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5D7B" w14:textId="2A089FB1" w:rsidR="008F286D" w:rsidRPr="004A2BB7" w:rsidRDefault="00C825E8" w:rsidP="00C825E8">
      <w:pPr>
        <w:pStyle w:val="IntenseQuote"/>
        <w:rPr>
          <w:rStyle w:val="BookTitle"/>
          <w:i/>
          <w:iCs/>
        </w:rPr>
      </w:pPr>
      <w:r w:rsidRPr="004A2BB7">
        <w:rPr>
          <w:rStyle w:val="BookTitle"/>
          <w:i/>
          <w:iCs/>
        </w:rPr>
        <w:t>Numerical Methods in Engineering and Applied Science</w:t>
      </w:r>
    </w:p>
    <w:p w14:paraId="27E30E29" w14:textId="5540A2DB" w:rsidR="00C825E8" w:rsidRPr="004A2BB7" w:rsidRDefault="00C825E8" w:rsidP="00C825E8">
      <w:pPr>
        <w:pStyle w:val="Title"/>
        <w:jc w:val="center"/>
        <w:rPr>
          <w:rStyle w:val="BookTitle"/>
          <w:i w:val="0"/>
          <w:iCs w:val="0"/>
        </w:rPr>
      </w:pPr>
      <w:r w:rsidRPr="004A2BB7">
        <w:rPr>
          <w:rStyle w:val="BookTitle"/>
          <w:i w:val="0"/>
          <w:iCs w:val="0"/>
        </w:rPr>
        <w:t>Homework 1</w:t>
      </w:r>
    </w:p>
    <w:p w14:paraId="5ED2A901" w14:textId="3696E571" w:rsidR="00C825E8" w:rsidRPr="004A2BB7" w:rsidRDefault="00C825E8" w:rsidP="00C825E8">
      <w:pPr>
        <w:jc w:val="center"/>
        <w:rPr>
          <w:rStyle w:val="Strong"/>
        </w:rPr>
      </w:pPr>
      <w:r w:rsidRPr="004A2BB7">
        <w:rPr>
          <w:rStyle w:val="Strong"/>
        </w:rPr>
        <w:t>By Buchnev Arseniy</w:t>
      </w:r>
    </w:p>
    <w:p w14:paraId="55ECFB77" w14:textId="7F77E5C9" w:rsidR="00C825E8" w:rsidRPr="004A2BB7" w:rsidRDefault="00C825E8" w:rsidP="00C825E8">
      <w:pPr>
        <w:jc w:val="center"/>
        <w:rPr>
          <w:rStyle w:val="Strong"/>
        </w:rPr>
      </w:pPr>
    </w:p>
    <w:p w14:paraId="7CE77BD9" w14:textId="3E1DE0E1" w:rsidR="006E595C" w:rsidRPr="004A2BB7" w:rsidRDefault="00C825E8" w:rsidP="006E595C">
      <w:pPr>
        <w:pStyle w:val="ListParagraph"/>
        <w:numPr>
          <w:ilvl w:val="0"/>
          <w:numId w:val="2"/>
        </w:numPr>
        <w:rPr>
          <w:rStyle w:val="Strong"/>
        </w:rPr>
      </w:pPr>
      <w:r w:rsidRPr="004A2BB7">
        <w:rPr>
          <w:rStyle w:val="Strong"/>
        </w:rPr>
        <w:t>Check if the following equality holds using MATLAB:</w:t>
      </w:r>
    </w:p>
    <w:p w14:paraId="63E6CB29" w14:textId="4C09EE9E" w:rsidR="00C825E8" w:rsidRPr="004A2BB7" w:rsidRDefault="00C825E8" w:rsidP="002860D3">
      <w:pPr>
        <w:ind w:left="720" w:firstLine="360"/>
        <w:rPr>
          <w:rStyle w:val="Strong"/>
        </w:rPr>
      </w:pPr>
      <w:r w:rsidRPr="004A2BB7">
        <w:rPr>
          <w:rStyle w:val="Strong"/>
          <w:rFonts w:ascii="Courier New" w:hAnsi="Courier New" w:cs="Courier New"/>
        </w:rPr>
        <w:t>0.1 + 0.2 == 0.3</w:t>
      </w:r>
    </w:p>
    <w:p w14:paraId="3A9A8D5A" w14:textId="3632D2E2" w:rsidR="00C825E8" w:rsidRPr="004A2BB7" w:rsidRDefault="00C825E8" w:rsidP="00C825E8">
      <w:pPr>
        <w:ind w:left="1080"/>
        <w:rPr>
          <w:rStyle w:val="Strong"/>
        </w:rPr>
      </w:pPr>
      <w:r w:rsidRPr="004A2BB7">
        <w:rPr>
          <w:rStyle w:val="Strong"/>
        </w:rPr>
        <w:t xml:space="preserve">Try to represent distinct numbers using </w:t>
      </w:r>
      <w:r w:rsidRPr="004A2BB7">
        <w:rPr>
          <w:rStyle w:val="Strong"/>
          <w:rFonts w:ascii="Courier New" w:hAnsi="Courier New" w:cs="Courier New"/>
        </w:rPr>
        <w:t>fprintf(‘%.20e’, x)</w:t>
      </w:r>
      <w:r w:rsidRPr="004A2BB7">
        <w:rPr>
          <w:rStyle w:val="Strong"/>
        </w:rPr>
        <w:t xml:space="preserve"> and explain the result.</w:t>
      </w:r>
    </w:p>
    <w:p w14:paraId="56D0F1D4" w14:textId="65C5C7A1" w:rsidR="00C825E8" w:rsidRPr="004A2BB7" w:rsidRDefault="00C825E8" w:rsidP="00C825E8">
      <w:pPr>
        <w:ind w:left="1080"/>
        <w:rPr>
          <w:rStyle w:val="Strong"/>
        </w:rPr>
      </w:pPr>
      <w:r w:rsidRPr="004A2BB7">
        <w:rPr>
          <w:rStyle w:val="Strong"/>
        </w:rPr>
        <w:t>Solution:</w:t>
      </w:r>
    </w:p>
    <w:p w14:paraId="6F8859C8" w14:textId="5059ABB5" w:rsidR="00C825E8" w:rsidRPr="004A2BB7" w:rsidRDefault="00C825E8" w:rsidP="00C825E8">
      <w:pPr>
        <w:ind w:left="1080"/>
        <w:rPr>
          <w:rStyle w:val="Strong"/>
        </w:rPr>
      </w:pPr>
      <w:r w:rsidRPr="004A2BB7">
        <w:rPr>
          <w:rStyle w:val="Strong"/>
        </w:rPr>
        <w:drawing>
          <wp:inline distT="0" distB="0" distL="0" distR="0" wp14:anchorId="53AF4F37" wp14:editId="4FBAE7C1">
            <wp:extent cx="1397000" cy="110685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1406131" cy="1114088"/>
                    </a:xfrm>
                    <a:prstGeom prst="rect">
                      <a:avLst/>
                    </a:prstGeom>
                  </pic:spPr>
                </pic:pic>
              </a:graphicData>
            </a:graphic>
          </wp:inline>
        </w:drawing>
      </w:r>
    </w:p>
    <w:p w14:paraId="1B1D1B5E" w14:textId="1CB66D45" w:rsidR="00C825E8" w:rsidRPr="004A2BB7" w:rsidRDefault="00C825E8" w:rsidP="00C825E8">
      <w:pPr>
        <w:ind w:left="1080"/>
        <w:rPr>
          <w:rStyle w:val="Strong"/>
        </w:rPr>
      </w:pPr>
      <w:r w:rsidRPr="004A2BB7">
        <w:rPr>
          <w:rStyle w:val="Strong"/>
        </w:rPr>
        <w:t xml:space="preserve">This happens due to floating point numbers having finite accuracy in n-bit representation. The number represented in computer is </w:t>
      </w:r>
      <w:r w:rsidR="004A2BB7" w:rsidRPr="004A2BB7">
        <w:rPr>
          <w:rStyle w:val="Strong"/>
        </w:rPr>
        <w:t>the</w:t>
      </w:r>
      <w:r w:rsidRPr="004A2BB7">
        <w:rPr>
          <w:rStyle w:val="Strong"/>
        </w:rPr>
        <w:t xml:space="preserve"> closest </w:t>
      </w:r>
      <w:r w:rsidR="00D52F74" w:rsidRPr="004A2BB7">
        <w:rPr>
          <w:rStyle w:val="Strong"/>
        </w:rPr>
        <w:t>floating-point</w:t>
      </w:r>
      <w:r w:rsidRPr="004A2BB7">
        <w:rPr>
          <w:rStyle w:val="Strong"/>
        </w:rPr>
        <w:t xml:space="preserve"> number that can be written in binary</w:t>
      </w:r>
      <w:r w:rsidR="002860D3" w:rsidRPr="004A2BB7">
        <w:rPr>
          <w:rStyle w:val="Strong"/>
        </w:rPr>
        <w:t>:</w:t>
      </w:r>
    </w:p>
    <w:p w14:paraId="4070B337" w14:textId="79307EEC" w:rsidR="002860D3" w:rsidRPr="004A2BB7" w:rsidRDefault="002860D3" w:rsidP="00C825E8">
      <w:pPr>
        <w:ind w:left="1080"/>
        <w:rPr>
          <w:rStyle w:val="Strong"/>
        </w:rPr>
      </w:pPr>
      <w:r w:rsidRPr="004A2BB7">
        <w:rPr>
          <w:rStyle w:val="Strong"/>
        </w:rPr>
        <w:drawing>
          <wp:inline distT="0" distB="0" distL="0" distR="0" wp14:anchorId="54822EE0" wp14:editId="07A924B8">
            <wp:extent cx="2081665" cy="103505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2098260" cy="1043301"/>
                    </a:xfrm>
                    <a:prstGeom prst="rect">
                      <a:avLst/>
                    </a:prstGeom>
                  </pic:spPr>
                </pic:pic>
              </a:graphicData>
            </a:graphic>
          </wp:inline>
        </w:drawing>
      </w:r>
    </w:p>
    <w:p w14:paraId="486CAC2E" w14:textId="2BB10D2C" w:rsidR="002860D3" w:rsidRPr="004A2BB7" w:rsidRDefault="002860D3" w:rsidP="002860D3">
      <w:pPr>
        <w:ind w:left="1080"/>
        <w:rPr>
          <w:rStyle w:val="Strong"/>
        </w:rPr>
      </w:pPr>
      <w:r w:rsidRPr="004A2BB7">
        <w:rPr>
          <w:rStyle w:val="Strong"/>
        </w:rPr>
        <w:t>Obviously, this combination will not hold the truth check.</w:t>
      </w:r>
    </w:p>
    <w:p w14:paraId="63CE0DA3" w14:textId="0294E084" w:rsidR="002860D3" w:rsidRPr="004A2BB7" w:rsidRDefault="002860D3" w:rsidP="002860D3">
      <w:pPr>
        <w:pStyle w:val="ListParagraph"/>
        <w:numPr>
          <w:ilvl w:val="0"/>
          <w:numId w:val="2"/>
        </w:numPr>
        <w:rPr>
          <w:rStyle w:val="Strong"/>
        </w:rPr>
      </w:pPr>
      <w:r w:rsidRPr="004A2BB7">
        <w:rPr>
          <w:rStyle w:val="Strong"/>
        </w:rPr>
        <w:t>Check the associativity of summation:</w:t>
      </w:r>
    </w:p>
    <w:p w14:paraId="255AC952" w14:textId="43CD1F2D" w:rsidR="002860D3" w:rsidRPr="004A2BB7" w:rsidRDefault="002860D3" w:rsidP="002860D3">
      <w:pPr>
        <w:spacing w:before="120" w:line="240" w:lineRule="auto"/>
        <w:ind w:left="720" w:firstLine="360"/>
        <w:rPr>
          <w:rStyle w:val="Strong"/>
          <w:rFonts w:ascii="Courier New" w:hAnsi="Courier New" w:cs="Courier New"/>
        </w:rPr>
      </w:pPr>
      <w:r w:rsidRPr="004A2BB7">
        <w:rPr>
          <w:rStyle w:val="Strong"/>
          <w:rFonts w:ascii="Courier New" w:hAnsi="Courier New" w:cs="Courier New"/>
        </w:rPr>
        <w:t>(0.1 + 0.2) + 0.3 == 0.1 + (0.2 + 0.3)</w:t>
      </w:r>
    </w:p>
    <w:p w14:paraId="2F31D319" w14:textId="0D9C979E" w:rsidR="002860D3" w:rsidRPr="004A2BB7" w:rsidRDefault="002860D3" w:rsidP="002860D3">
      <w:pPr>
        <w:pStyle w:val="ListParagraph"/>
        <w:ind w:left="1080"/>
        <w:rPr>
          <w:rStyle w:val="Strong"/>
        </w:rPr>
      </w:pPr>
      <w:r w:rsidRPr="004A2BB7">
        <w:rPr>
          <w:rStyle w:val="Strong"/>
        </w:rPr>
        <w:t>Find the exponents of these numbers in decimal format for 32-bit float according to IEEE Standard with the help of online converter. Explain the loss of accuracy during floating point addition on binary level. Is the loss of accuracy always guaranteed?</w:t>
      </w:r>
    </w:p>
    <w:p w14:paraId="4B7139A0" w14:textId="51BC95ED" w:rsidR="002860D3" w:rsidRPr="004A2BB7" w:rsidRDefault="002860D3" w:rsidP="002860D3">
      <w:pPr>
        <w:pStyle w:val="ListParagraph"/>
        <w:ind w:left="1080"/>
        <w:rPr>
          <w:rStyle w:val="Strong"/>
        </w:rPr>
      </w:pPr>
    </w:p>
    <w:p w14:paraId="4AD08707" w14:textId="31D61E15" w:rsidR="002860D3" w:rsidRPr="004A2BB7" w:rsidRDefault="002860D3" w:rsidP="002860D3">
      <w:pPr>
        <w:pStyle w:val="ListParagraph"/>
        <w:ind w:left="1080"/>
        <w:rPr>
          <w:rStyle w:val="Strong"/>
        </w:rPr>
      </w:pPr>
      <w:r w:rsidRPr="004A2BB7">
        <w:rPr>
          <w:rStyle w:val="Strong"/>
        </w:rPr>
        <w:t>Solution:</w:t>
      </w:r>
    </w:p>
    <w:p w14:paraId="7E4CD428" w14:textId="627AC3AE" w:rsidR="002860D3" w:rsidRPr="004A2BB7" w:rsidRDefault="002860D3" w:rsidP="002860D3">
      <w:pPr>
        <w:pStyle w:val="ListParagraph"/>
        <w:ind w:left="1080"/>
        <w:rPr>
          <w:rStyle w:val="Strong"/>
        </w:rPr>
      </w:pPr>
      <w:r w:rsidRPr="004A2BB7">
        <w:rPr>
          <w:rStyle w:val="Strong"/>
        </w:rPr>
        <w:t>As it may seem obvious,</w:t>
      </w:r>
    </w:p>
    <w:p w14:paraId="1AB1C64D" w14:textId="098C33E5" w:rsidR="00F211CC" w:rsidRPr="004A2BB7" w:rsidRDefault="00F211CC" w:rsidP="002860D3">
      <w:pPr>
        <w:pStyle w:val="ListParagraph"/>
        <w:ind w:left="1080"/>
        <w:rPr>
          <w:rStyle w:val="Strong"/>
        </w:rPr>
      </w:pPr>
      <w:r w:rsidRPr="004A2BB7">
        <w:rPr>
          <w:rStyle w:val="Strong"/>
        </w:rPr>
        <w:lastRenderedPageBreak/>
        <w:drawing>
          <wp:inline distT="0" distB="0" distL="0" distR="0" wp14:anchorId="69C8E381" wp14:editId="36A60A21">
            <wp:extent cx="3093949" cy="12192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3104863" cy="1223501"/>
                    </a:xfrm>
                    <a:prstGeom prst="rect">
                      <a:avLst/>
                    </a:prstGeom>
                  </pic:spPr>
                </pic:pic>
              </a:graphicData>
            </a:graphic>
          </wp:inline>
        </w:drawing>
      </w:r>
      <w:r w:rsidRPr="004A2BB7">
        <w:rPr>
          <w:rStyle w:val="Strong"/>
        </w:rPr>
        <w:t>.</w:t>
      </w:r>
    </w:p>
    <w:p w14:paraId="056ED5C6" w14:textId="77777777" w:rsidR="00F211CC" w:rsidRPr="004A2BB7" w:rsidRDefault="00F211CC" w:rsidP="00F211CC">
      <w:pPr>
        <w:pStyle w:val="ListParagraph"/>
        <w:ind w:left="1080"/>
        <w:rPr>
          <w:rStyle w:val="Strong"/>
        </w:rPr>
      </w:pPr>
      <w:r w:rsidRPr="004A2BB7">
        <w:rPr>
          <w:rStyle w:val="Strong"/>
        </w:rPr>
        <w:t xml:space="preserve">Let us check the binary </w:t>
      </w:r>
      <w:proofErr w:type="spellStart"/>
      <w:r w:rsidRPr="004A2BB7">
        <w:rPr>
          <w:rStyle w:val="Strong"/>
        </w:rPr>
        <w:t>repr</w:t>
      </w:r>
      <w:proofErr w:type="spellEnd"/>
      <w:r w:rsidRPr="004A2BB7">
        <w:rPr>
          <w:rStyle w:val="Strong"/>
        </w:rPr>
        <w:t>. online:</w:t>
      </w:r>
    </w:p>
    <w:p w14:paraId="4AA23583" w14:textId="6DAC3A62" w:rsidR="00F211CC" w:rsidRPr="004A2BB7" w:rsidRDefault="00F211CC" w:rsidP="00F211CC">
      <w:pPr>
        <w:pStyle w:val="ListParagraph"/>
        <w:ind w:left="1080"/>
        <w:rPr>
          <w:rStyle w:val="Strong"/>
        </w:rPr>
      </w:pPr>
      <w:r w:rsidRPr="004A2BB7">
        <w:rPr>
          <w:rStyle w:val="Strong"/>
        </w:rPr>
        <w:t xml:space="preserve">0.1 </w:t>
      </w:r>
      <w:r w:rsidRPr="004A2BB7">
        <w:rPr>
          <w:rStyle w:val="Strong"/>
        </w:rPr>
        <w:drawing>
          <wp:inline distT="0" distB="0" distL="0" distR="0" wp14:anchorId="6A7126FE" wp14:editId="3F38161F">
            <wp:extent cx="5314950" cy="1463314"/>
            <wp:effectExtent l="0" t="0" r="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334084" cy="1468582"/>
                    </a:xfrm>
                    <a:prstGeom prst="rect">
                      <a:avLst/>
                    </a:prstGeom>
                  </pic:spPr>
                </pic:pic>
              </a:graphicData>
            </a:graphic>
          </wp:inline>
        </w:drawing>
      </w:r>
    </w:p>
    <w:p w14:paraId="19D546DC" w14:textId="77777777" w:rsidR="00F211CC" w:rsidRPr="004A2BB7" w:rsidRDefault="00F211CC" w:rsidP="002860D3">
      <w:pPr>
        <w:pStyle w:val="ListParagraph"/>
        <w:ind w:left="1080"/>
        <w:rPr>
          <w:rStyle w:val="Strong"/>
        </w:rPr>
      </w:pPr>
    </w:p>
    <w:p w14:paraId="35D2A306" w14:textId="57E613A7" w:rsidR="00F211CC" w:rsidRPr="004A2BB7" w:rsidRDefault="00F211CC" w:rsidP="002860D3">
      <w:pPr>
        <w:pStyle w:val="ListParagraph"/>
        <w:ind w:left="1080"/>
        <w:rPr>
          <w:rStyle w:val="Strong"/>
        </w:rPr>
      </w:pPr>
      <w:r w:rsidRPr="004A2BB7">
        <w:rPr>
          <w:rStyle w:val="Strong"/>
        </w:rPr>
        <w:t xml:space="preserve">0.2 </w:t>
      </w:r>
      <w:r w:rsidRPr="004A2BB7">
        <w:rPr>
          <w:rStyle w:val="Strong"/>
        </w:rPr>
        <w:drawing>
          <wp:inline distT="0" distB="0" distL="0" distR="0" wp14:anchorId="44353657" wp14:editId="084FF120">
            <wp:extent cx="5327650" cy="1385417"/>
            <wp:effectExtent l="0" t="0" r="6350" b="571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354324" cy="1392353"/>
                    </a:xfrm>
                    <a:prstGeom prst="rect">
                      <a:avLst/>
                    </a:prstGeom>
                  </pic:spPr>
                </pic:pic>
              </a:graphicData>
            </a:graphic>
          </wp:inline>
        </w:drawing>
      </w:r>
    </w:p>
    <w:p w14:paraId="24DCCBBE" w14:textId="77777777" w:rsidR="00F211CC" w:rsidRPr="004A2BB7" w:rsidRDefault="00F211CC" w:rsidP="002860D3">
      <w:pPr>
        <w:pStyle w:val="ListParagraph"/>
        <w:ind w:left="1080"/>
        <w:rPr>
          <w:rStyle w:val="Strong"/>
        </w:rPr>
      </w:pPr>
    </w:p>
    <w:p w14:paraId="63D4108B" w14:textId="65B577A1" w:rsidR="00F211CC" w:rsidRPr="004A2BB7" w:rsidRDefault="00F211CC" w:rsidP="002860D3">
      <w:pPr>
        <w:pStyle w:val="ListParagraph"/>
        <w:ind w:left="1080"/>
        <w:rPr>
          <w:rStyle w:val="Strong"/>
        </w:rPr>
      </w:pPr>
      <w:r w:rsidRPr="004A2BB7">
        <w:rPr>
          <w:rStyle w:val="Strong"/>
        </w:rPr>
        <w:t xml:space="preserve">0.3 </w:t>
      </w:r>
      <w:r w:rsidRPr="004A2BB7">
        <w:rPr>
          <w:rStyle w:val="Strong"/>
        </w:rPr>
        <w:drawing>
          <wp:inline distT="0" distB="0" distL="0" distR="0" wp14:anchorId="20A49E9F" wp14:editId="20CA2C3A">
            <wp:extent cx="5289550" cy="1398114"/>
            <wp:effectExtent l="0" t="0" r="635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313984" cy="1404572"/>
                    </a:xfrm>
                    <a:prstGeom prst="rect">
                      <a:avLst/>
                    </a:prstGeom>
                  </pic:spPr>
                </pic:pic>
              </a:graphicData>
            </a:graphic>
          </wp:inline>
        </w:drawing>
      </w:r>
    </w:p>
    <w:p w14:paraId="7DBB498E" w14:textId="6C4BD808" w:rsidR="00F211CC" w:rsidRPr="004A2BB7" w:rsidRDefault="00F211CC" w:rsidP="002860D3">
      <w:pPr>
        <w:pStyle w:val="ListParagraph"/>
        <w:ind w:left="1080"/>
        <w:rPr>
          <w:rStyle w:val="Strong"/>
        </w:rPr>
      </w:pPr>
      <w:r w:rsidRPr="004A2BB7">
        <w:rPr>
          <w:rStyle w:val="Strong"/>
        </w:rPr>
        <w:t>0.5 (= 0.2 + 0.3)</w:t>
      </w:r>
    </w:p>
    <w:p w14:paraId="34ABAA36" w14:textId="4888A409" w:rsidR="00F211CC" w:rsidRPr="004A2BB7" w:rsidRDefault="00F211CC" w:rsidP="002860D3">
      <w:pPr>
        <w:pStyle w:val="ListParagraph"/>
        <w:ind w:left="1080"/>
        <w:rPr>
          <w:rStyle w:val="Strong"/>
        </w:rPr>
      </w:pPr>
      <w:r w:rsidRPr="004A2BB7">
        <w:rPr>
          <w:rStyle w:val="Strong"/>
        </w:rPr>
        <w:drawing>
          <wp:inline distT="0" distB="0" distL="0" distR="0" wp14:anchorId="2C2D41CF" wp14:editId="6E583225">
            <wp:extent cx="5245100" cy="1408220"/>
            <wp:effectExtent l="0" t="0" r="0" b="1905"/>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1"/>
                    <a:stretch>
                      <a:fillRect/>
                    </a:stretch>
                  </pic:blipFill>
                  <pic:spPr>
                    <a:xfrm>
                      <a:off x="0" y="0"/>
                      <a:ext cx="5272529" cy="1415584"/>
                    </a:xfrm>
                    <a:prstGeom prst="rect">
                      <a:avLst/>
                    </a:prstGeom>
                  </pic:spPr>
                </pic:pic>
              </a:graphicData>
            </a:graphic>
          </wp:inline>
        </w:drawing>
      </w:r>
    </w:p>
    <w:p w14:paraId="3D09CB01" w14:textId="44C0EF50" w:rsidR="00F211CC" w:rsidRPr="004A2BB7" w:rsidRDefault="00F211CC" w:rsidP="002860D3">
      <w:pPr>
        <w:pStyle w:val="ListParagraph"/>
        <w:ind w:left="1080"/>
        <w:rPr>
          <w:rStyle w:val="Strong"/>
        </w:rPr>
      </w:pPr>
      <w:r w:rsidRPr="004A2BB7">
        <w:rPr>
          <w:rStyle w:val="Strong"/>
        </w:rPr>
        <w:lastRenderedPageBreak/>
        <w:drawing>
          <wp:inline distT="0" distB="0" distL="0" distR="0" wp14:anchorId="65B372E5" wp14:editId="286BA5B6">
            <wp:extent cx="1934994" cy="1377950"/>
            <wp:effectExtent l="0" t="0" r="8255"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a:stretch>
                      <a:fillRect/>
                    </a:stretch>
                  </pic:blipFill>
                  <pic:spPr>
                    <a:xfrm>
                      <a:off x="0" y="0"/>
                      <a:ext cx="1939121" cy="1380889"/>
                    </a:xfrm>
                    <a:prstGeom prst="rect">
                      <a:avLst/>
                    </a:prstGeom>
                  </pic:spPr>
                </pic:pic>
              </a:graphicData>
            </a:graphic>
          </wp:inline>
        </w:drawing>
      </w:r>
    </w:p>
    <w:p w14:paraId="1CA90248" w14:textId="6FDC6991" w:rsidR="00705037" w:rsidRPr="004A2BB7" w:rsidRDefault="00F211CC" w:rsidP="00705037">
      <w:pPr>
        <w:pStyle w:val="ListParagraph"/>
        <w:ind w:left="1080"/>
        <w:rPr>
          <w:rStyle w:val="Strong"/>
        </w:rPr>
      </w:pPr>
      <w:r w:rsidRPr="004A2BB7">
        <w:rPr>
          <w:rStyle w:val="Strong"/>
        </w:rPr>
        <w:t>As we can see, the loss of accuracy won’t occur, if the real number can be represented exactly as a combination of powers of 2, which 0.5 obviously can (2</w:t>
      </w:r>
      <w:r w:rsidRPr="004A2BB7">
        <w:rPr>
          <w:rStyle w:val="Strong"/>
        </w:rPr>
        <w:softHyphen/>
      </w:r>
      <w:r w:rsidRPr="004A2BB7">
        <w:rPr>
          <w:rStyle w:val="Strong"/>
          <w:vertAlign w:val="superscript"/>
        </w:rPr>
        <w:t>-1</w:t>
      </w:r>
      <w:r w:rsidRPr="004A2BB7">
        <w:rPr>
          <w:rStyle w:val="Strong"/>
        </w:rPr>
        <w:t>). In the example above we have (0.2 + 0.3) which wraps into 0.5, which, in turn, is represented exactly. Not so for (0.1 + 0.2) = 0.</w:t>
      </w:r>
      <w:r w:rsidR="00705037" w:rsidRPr="004A2BB7">
        <w:rPr>
          <w:rStyle w:val="Strong"/>
        </w:rPr>
        <w:t>3.</w:t>
      </w:r>
    </w:p>
    <w:p w14:paraId="75CADD8D" w14:textId="02A2706C" w:rsidR="00705037" w:rsidRPr="004A2BB7" w:rsidRDefault="00705037" w:rsidP="00705037">
      <w:pPr>
        <w:pStyle w:val="ListParagraph"/>
        <w:ind w:left="1080"/>
        <w:rPr>
          <w:rStyle w:val="Strong"/>
        </w:rPr>
      </w:pPr>
    </w:p>
    <w:p w14:paraId="2CBF9F00" w14:textId="5C836FE2" w:rsidR="00705037" w:rsidRPr="004A2BB7" w:rsidRDefault="00705037" w:rsidP="00705037">
      <w:pPr>
        <w:pStyle w:val="ListParagraph"/>
        <w:numPr>
          <w:ilvl w:val="0"/>
          <w:numId w:val="2"/>
        </w:numPr>
        <w:rPr>
          <w:rStyle w:val="Strong"/>
        </w:rPr>
      </w:pPr>
      <w:r w:rsidRPr="004A2BB7">
        <w:rPr>
          <w:rStyle w:val="Strong"/>
        </w:rPr>
        <w:t>Check if the following equalities hold using MATLAB:</w:t>
      </w:r>
    </w:p>
    <w:p w14:paraId="22741229" w14:textId="7E8BC5CD" w:rsidR="00705037" w:rsidRPr="00266198" w:rsidRDefault="00705037" w:rsidP="00705037">
      <w:pPr>
        <w:ind w:left="1080"/>
        <w:rPr>
          <w:rStyle w:val="Strong"/>
          <w:rFonts w:ascii="Courier New" w:hAnsi="Courier New" w:cs="Courier New"/>
        </w:rPr>
      </w:pPr>
      <w:r w:rsidRPr="00266198">
        <w:rPr>
          <w:rStyle w:val="Strong"/>
          <w:rFonts w:ascii="Courier New" w:hAnsi="Courier New" w:cs="Courier New"/>
        </w:rPr>
        <w:t>(2</w:t>
      </w:r>
      <w:r w:rsidRPr="00266198">
        <w:rPr>
          <w:rStyle w:val="Strong"/>
          <w:rFonts w:ascii="Courier New" w:hAnsi="Courier New" w:cs="Courier New"/>
          <w:vertAlign w:val="superscript"/>
        </w:rPr>
        <w:t>53</w:t>
      </w:r>
      <w:r w:rsidRPr="00266198">
        <w:rPr>
          <w:rStyle w:val="Strong"/>
          <w:rFonts w:ascii="Courier New" w:hAnsi="Courier New" w:cs="Courier New"/>
        </w:rPr>
        <w:t xml:space="preserve"> + 1) - 2</w:t>
      </w:r>
      <w:r w:rsidRPr="00266198">
        <w:rPr>
          <w:rStyle w:val="Strong"/>
          <w:rFonts w:ascii="Courier New" w:hAnsi="Courier New" w:cs="Courier New"/>
          <w:vertAlign w:val="superscript"/>
        </w:rPr>
        <w:t>53</w:t>
      </w:r>
      <w:r w:rsidRPr="00266198">
        <w:rPr>
          <w:rStyle w:val="Strong"/>
          <w:rFonts w:ascii="Courier New" w:hAnsi="Courier New" w:cs="Courier New"/>
        </w:rPr>
        <w:t xml:space="preserve"> == 1</w:t>
      </w:r>
    </w:p>
    <w:p w14:paraId="6417B216" w14:textId="15847DBC" w:rsidR="00705037" w:rsidRPr="00266198" w:rsidRDefault="00705037" w:rsidP="00705037">
      <w:pPr>
        <w:ind w:left="1080"/>
        <w:rPr>
          <w:rStyle w:val="Strong"/>
          <w:rFonts w:ascii="Courier New" w:hAnsi="Courier New" w:cs="Courier New"/>
        </w:rPr>
      </w:pPr>
      <w:r w:rsidRPr="00266198">
        <w:rPr>
          <w:rStyle w:val="Strong"/>
          <w:rFonts w:ascii="Courier New" w:hAnsi="Courier New" w:cs="Courier New"/>
        </w:rPr>
        <w:t>(2</w:t>
      </w:r>
      <w:r w:rsidRPr="00266198">
        <w:rPr>
          <w:rStyle w:val="Strong"/>
          <w:rFonts w:ascii="Courier New" w:hAnsi="Courier New" w:cs="Courier New"/>
          <w:vertAlign w:val="superscript"/>
        </w:rPr>
        <w:t>53</w:t>
      </w:r>
      <w:r w:rsidRPr="00266198">
        <w:rPr>
          <w:rStyle w:val="Strong"/>
          <w:rFonts w:ascii="Courier New" w:hAnsi="Courier New" w:cs="Courier New"/>
        </w:rPr>
        <w:t xml:space="preserve"> + </w:t>
      </w:r>
      <w:r w:rsidRPr="00266198">
        <w:rPr>
          <w:rStyle w:val="Strong"/>
          <w:rFonts w:ascii="Courier New" w:hAnsi="Courier New" w:cs="Courier New"/>
        </w:rPr>
        <w:t>2</w:t>
      </w:r>
      <w:r w:rsidRPr="00266198">
        <w:rPr>
          <w:rStyle w:val="Strong"/>
          <w:rFonts w:ascii="Courier New" w:hAnsi="Courier New" w:cs="Courier New"/>
        </w:rPr>
        <w:t>) - 2</w:t>
      </w:r>
      <w:r w:rsidRPr="00266198">
        <w:rPr>
          <w:rStyle w:val="Strong"/>
          <w:rFonts w:ascii="Courier New" w:hAnsi="Courier New" w:cs="Courier New"/>
          <w:vertAlign w:val="superscript"/>
        </w:rPr>
        <w:t>53</w:t>
      </w:r>
      <w:r w:rsidRPr="00266198">
        <w:rPr>
          <w:rStyle w:val="Strong"/>
          <w:rFonts w:ascii="Courier New" w:hAnsi="Courier New" w:cs="Courier New"/>
        </w:rPr>
        <w:t xml:space="preserve"> == </w:t>
      </w:r>
      <w:r w:rsidRPr="00266198">
        <w:rPr>
          <w:rStyle w:val="Strong"/>
          <w:rFonts w:ascii="Courier New" w:hAnsi="Courier New" w:cs="Courier New"/>
        </w:rPr>
        <w:t>2</w:t>
      </w:r>
    </w:p>
    <w:p w14:paraId="16D859A2" w14:textId="3C1E5081" w:rsidR="00705037" w:rsidRPr="004A2BB7" w:rsidRDefault="00705037" w:rsidP="00705037">
      <w:pPr>
        <w:ind w:left="1080"/>
        <w:rPr>
          <w:rStyle w:val="Strong"/>
        </w:rPr>
      </w:pPr>
      <w:r w:rsidRPr="004A2BB7">
        <w:rPr>
          <w:rStyle w:val="Strong"/>
        </w:rPr>
        <w:t>Solution:</w:t>
      </w:r>
    </w:p>
    <w:p w14:paraId="72034239" w14:textId="486BB523" w:rsidR="00705037" w:rsidRDefault="00C8661F" w:rsidP="00705037">
      <w:pPr>
        <w:ind w:left="1080"/>
        <w:rPr>
          <w:rStyle w:val="Strong"/>
        </w:rPr>
      </w:pPr>
      <w:r>
        <w:rPr>
          <w:rStyle w:val="Strong"/>
        </w:rPr>
        <w:t>We can find the answer</w:t>
      </w:r>
      <w:r w:rsidR="001C5D32">
        <w:rPr>
          <w:rStyle w:val="Strong"/>
        </w:rPr>
        <w:t xml:space="preserve"> in the IEEE 754 standard</w:t>
      </w:r>
      <w:r>
        <w:rPr>
          <w:rStyle w:val="Strong"/>
        </w:rPr>
        <w:t xml:space="preserve"> before running the code:</w:t>
      </w:r>
    </w:p>
    <w:p w14:paraId="775D36D7" w14:textId="15DEFC03" w:rsidR="00C8661F" w:rsidRDefault="001C5D32" w:rsidP="00705037">
      <w:pPr>
        <w:ind w:left="1080"/>
        <w:rPr>
          <w:rStyle w:val="Strong"/>
        </w:rPr>
      </w:pPr>
      <w:r w:rsidRPr="001C5D32">
        <w:rPr>
          <w:rStyle w:val="Strong"/>
        </w:rPr>
        <w:drawing>
          <wp:inline distT="0" distB="0" distL="0" distR="0" wp14:anchorId="2676B3EB" wp14:editId="051E0D9F">
            <wp:extent cx="3956050" cy="1053256"/>
            <wp:effectExtent l="0" t="0" r="635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3"/>
                    <a:stretch>
                      <a:fillRect/>
                    </a:stretch>
                  </pic:blipFill>
                  <pic:spPr>
                    <a:xfrm>
                      <a:off x="0" y="0"/>
                      <a:ext cx="3961099" cy="1054600"/>
                    </a:xfrm>
                    <a:prstGeom prst="rect">
                      <a:avLst/>
                    </a:prstGeom>
                  </pic:spPr>
                </pic:pic>
              </a:graphicData>
            </a:graphic>
          </wp:inline>
        </w:drawing>
      </w:r>
    </w:p>
    <w:p w14:paraId="5D0828FA" w14:textId="078BA31E" w:rsidR="001C5D32" w:rsidRPr="004A2BB7" w:rsidRDefault="001C5D32" w:rsidP="00705037">
      <w:pPr>
        <w:ind w:left="1080"/>
        <w:rPr>
          <w:rStyle w:val="Strong"/>
        </w:rPr>
      </w:pPr>
      <w:r>
        <w:rPr>
          <w:rStyle w:val="Strong"/>
        </w:rPr>
        <w:t xml:space="preserve">Thus, our </w:t>
      </w:r>
      <w:r w:rsidR="001D118A">
        <w:rPr>
          <w:rStyle w:val="Strong"/>
        </w:rPr>
        <w:t>2</w:t>
      </w:r>
      <w:r w:rsidR="001D118A" w:rsidRPr="001D118A">
        <w:rPr>
          <w:rStyle w:val="Strong"/>
          <w:vertAlign w:val="superscript"/>
        </w:rPr>
        <w:t>53</w:t>
      </w:r>
      <w:r w:rsidR="001D118A">
        <w:rPr>
          <w:rStyle w:val="Strong"/>
        </w:rPr>
        <w:t xml:space="preserve"> + 1 will be rounded to a multiple of 2, causing the equality to not hold:</w:t>
      </w:r>
    </w:p>
    <w:p w14:paraId="53304434" w14:textId="49CE23D6" w:rsidR="00705037" w:rsidRPr="004A2BB7" w:rsidRDefault="00705037" w:rsidP="001D118A">
      <w:pPr>
        <w:ind w:left="1080"/>
        <w:rPr>
          <w:rStyle w:val="Strong"/>
        </w:rPr>
      </w:pPr>
      <w:r w:rsidRPr="004A2BB7">
        <w:rPr>
          <w:rStyle w:val="Strong"/>
        </w:rPr>
        <w:drawing>
          <wp:inline distT="0" distB="0" distL="0" distR="0" wp14:anchorId="26902855" wp14:editId="72637DFB">
            <wp:extent cx="1739900" cy="2140184"/>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1742181" cy="2142989"/>
                    </a:xfrm>
                    <a:prstGeom prst="rect">
                      <a:avLst/>
                    </a:prstGeom>
                  </pic:spPr>
                </pic:pic>
              </a:graphicData>
            </a:graphic>
          </wp:inline>
        </w:drawing>
      </w:r>
    </w:p>
    <w:sectPr w:rsidR="00705037" w:rsidRPr="004A2BB7" w:rsidSect="007D4A4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635"/>
    <w:multiLevelType w:val="hybridMultilevel"/>
    <w:tmpl w:val="F7D8DF04"/>
    <w:lvl w:ilvl="0" w:tplc="99284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042624"/>
    <w:multiLevelType w:val="hybridMultilevel"/>
    <w:tmpl w:val="4D18008E"/>
    <w:lvl w:ilvl="0" w:tplc="DE5E5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043589"/>
    <w:multiLevelType w:val="multilevel"/>
    <w:tmpl w:val="F032405C"/>
    <w:lvl w:ilvl="0">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66D43163"/>
    <w:multiLevelType w:val="hybridMultilevel"/>
    <w:tmpl w:val="F016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E8"/>
    <w:rsid w:val="00067B36"/>
    <w:rsid w:val="001C5D32"/>
    <w:rsid w:val="001D118A"/>
    <w:rsid w:val="00266198"/>
    <w:rsid w:val="002860D3"/>
    <w:rsid w:val="004A2BB7"/>
    <w:rsid w:val="00645D29"/>
    <w:rsid w:val="006E595C"/>
    <w:rsid w:val="00705037"/>
    <w:rsid w:val="007D4A4A"/>
    <w:rsid w:val="008F286D"/>
    <w:rsid w:val="00C825E8"/>
    <w:rsid w:val="00C8661F"/>
    <w:rsid w:val="00D52F74"/>
    <w:rsid w:val="00F2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02B0"/>
  <w15:chartTrackingRefBased/>
  <w15:docId w15:val="{F9730D5B-EA90-4C2E-9D58-78855635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5E8"/>
    <w:pPr>
      <w:keepNext/>
      <w:keepLines/>
      <w:spacing w:before="240" w:after="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25E8"/>
    <w:rPr>
      <w:b/>
      <w:bCs/>
      <w:i/>
      <w:iCs/>
      <w:spacing w:val="5"/>
    </w:rPr>
  </w:style>
  <w:style w:type="paragraph" w:styleId="Title">
    <w:name w:val="Title"/>
    <w:basedOn w:val="Normal"/>
    <w:next w:val="Normal"/>
    <w:link w:val="TitleChar"/>
    <w:uiPriority w:val="10"/>
    <w:qFormat/>
    <w:rsid w:val="00C82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5E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825E8"/>
    <w:pPr>
      <w:pBdr>
        <w:top w:val="single" w:sz="4" w:space="10" w:color="83992A" w:themeColor="accent1"/>
        <w:bottom w:val="single" w:sz="4" w:space="10" w:color="83992A" w:themeColor="accent1"/>
      </w:pBdr>
      <w:spacing w:before="360" w:after="360"/>
      <w:ind w:left="864" w:right="864"/>
      <w:jc w:val="center"/>
    </w:pPr>
    <w:rPr>
      <w:i/>
      <w:iCs/>
      <w:color w:val="83992A" w:themeColor="accent1"/>
    </w:rPr>
  </w:style>
  <w:style w:type="character" w:customStyle="1" w:styleId="IntenseQuoteChar">
    <w:name w:val="Intense Quote Char"/>
    <w:basedOn w:val="DefaultParagraphFont"/>
    <w:link w:val="IntenseQuote"/>
    <w:uiPriority w:val="30"/>
    <w:rsid w:val="00C825E8"/>
    <w:rPr>
      <w:i/>
      <w:iCs/>
      <w:color w:val="83992A" w:themeColor="accent1"/>
    </w:rPr>
  </w:style>
  <w:style w:type="character" w:styleId="Strong">
    <w:name w:val="Strong"/>
    <w:basedOn w:val="DefaultParagraphFont"/>
    <w:uiPriority w:val="22"/>
    <w:qFormat/>
    <w:rsid w:val="00C825E8"/>
    <w:rPr>
      <w:b/>
      <w:bCs/>
    </w:rPr>
  </w:style>
  <w:style w:type="character" w:customStyle="1" w:styleId="Heading1Char">
    <w:name w:val="Heading 1 Char"/>
    <w:basedOn w:val="DefaultParagraphFont"/>
    <w:link w:val="Heading1"/>
    <w:uiPriority w:val="9"/>
    <w:rsid w:val="00C825E8"/>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C8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Бучнев</dc:creator>
  <cp:keywords/>
  <dc:description/>
  <cp:lastModifiedBy>Арсений Бучнев</cp:lastModifiedBy>
  <cp:revision>11</cp:revision>
  <cp:lastPrinted>2022-02-10T20:33:00Z</cp:lastPrinted>
  <dcterms:created xsi:type="dcterms:W3CDTF">2022-02-10T19:58:00Z</dcterms:created>
  <dcterms:modified xsi:type="dcterms:W3CDTF">2022-02-10T20:36:00Z</dcterms:modified>
</cp:coreProperties>
</file>