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0A9D" w14:textId="2379CCAB" w:rsidR="00544F08" w:rsidRPr="006E399C" w:rsidRDefault="006802E5" w:rsidP="006E399C">
      <w:pPr>
        <w:pStyle w:val="NoSpacing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910E38" wp14:editId="384075FC">
            <wp:simplePos x="0" y="0"/>
            <wp:positionH relativeFrom="column">
              <wp:posOffset>6251778</wp:posOffset>
            </wp:positionH>
            <wp:positionV relativeFrom="paragraph">
              <wp:posOffset>-154940</wp:posOffset>
            </wp:positionV>
            <wp:extent cx="622610" cy="622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_Websit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0" cy="62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711">
        <w:rPr>
          <w:rFonts w:ascii="Century Gothic" w:hAnsi="Century Gothic" w:cs="Tahoma"/>
          <w:sz w:val="36"/>
          <w:szCs w:val="36"/>
        </w:rPr>
        <w:t>Princess</w:t>
      </w:r>
      <w:r w:rsidR="006E399C" w:rsidRPr="006E399C">
        <w:rPr>
          <w:rFonts w:ascii="Century Gothic" w:hAnsi="Century Gothic" w:cs="Tahoma"/>
          <w:sz w:val="36"/>
          <w:szCs w:val="36"/>
        </w:rPr>
        <w:t xml:space="preserve"> </w:t>
      </w:r>
      <w:r w:rsidR="003A09F7">
        <w:rPr>
          <w:rFonts w:ascii="Century Gothic" w:hAnsi="Century Gothic" w:cs="Tahoma"/>
          <w:sz w:val="36"/>
          <w:szCs w:val="36"/>
        </w:rPr>
        <w:t xml:space="preserve">Priscilla </w:t>
      </w:r>
      <w:r w:rsidR="00250711">
        <w:rPr>
          <w:rFonts w:ascii="Century Gothic" w:hAnsi="Century Gothic" w:cs="Tahoma"/>
          <w:sz w:val="36"/>
          <w:szCs w:val="36"/>
        </w:rPr>
        <w:t>Lyons</w:t>
      </w:r>
      <w:r w:rsidR="00B25E8F">
        <w:rPr>
          <w:rFonts w:ascii="Century Gothic" w:hAnsi="Century Gothic" w:cs="Tahoma"/>
          <w:sz w:val="36"/>
          <w:szCs w:val="36"/>
        </w:rPr>
        <w:t xml:space="preserve"> CV</w:t>
      </w:r>
    </w:p>
    <w:p w14:paraId="640AF5E9" w14:textId="4A7DF5C3" w:rsidR="006E399C" w:rsidRDefault="00573DF2" w:rsidP="0024637D">
      <w:pPr>
        <w:pStyle w:val="NoSpacing"/>
        <w:jc w:val="center"/>
        <w:rPr>
          <w:rFonts w:ascii="Century Gothic" w:hAnsi="Century Gothic" w:cs="Tahoma"/>
          <w:sz w:val="20"/>
        </w:rPr>
      </w:pPr>
      <w:r>
        <w:rPr>
          <w:rFonts w:ascii="Century Gothic" w:hAnsi="Century Gothic" w:cs="Tahoma"/>
          <w:sz w:val="20"/>
        </w:rPr>
        <w:t>Gainesville, FL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312.208.3275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plyons</w:t>
      </w:r>
      <w:r w:rsidR="001E5804">
        <w:rPr>
          <w:rFonts w:ascii="Century Gothic" w:hAnsi="Century Gothic" w:cs="Tahoma"/>
          <w:sz w:val="20"/>
        </w:rPr>
        <w:t>126</w:t>
      </w:r>
      <w:r w:rsidR="00250711">
        <w:rPr>
          <w:rFonts w:ascii="Century Gothic" w:hAnsi="Century Gothic" w:cs="Tahoma"/>
          <w:sz w:val="20"/>
        </w:rPr>
        <w:t>@</w:t>
      </w:r>
      <w:r w:rsidR="005A4953">
        <w:rPr>
          <w:rFonts w:ascii="Century Gothic" w:hAnsi="Century Gothic" w:cs="Tahoma"/>
          <w:sz w:val="20"/>
        </w:rPr>
        <w:t>outlook.com</w:t>
      </w:r>
    </w:p>
    <w:p w14:paraId="0CC83CB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8CEFE8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EDUCATION</w:t>
      </w:r>
    </w:p>
    <w:p w14:paraId="60881D56" w14:textId="1CEF4F79" w:rsidR="00611655" w:rsidRPr="00D14F2E" w:rsidRDefault="00611655" w:rsidP="0061165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Pr="00D14F2E">
        <w:rPr>
          <w:rFonts w:ascii="Century Gothic" w:hAnsi="Century Gothic" w:cs="Tahoma"/>
          <w:sz w:val="20"/>
          <w:szCs w:val="20"/>
        </w:rPr>
        <w:t xml:space="preserve"> 20</w:t>
      </w:r>
      <w:r>
        <w:rPr>
          <w:rFonts w:ascii="Century Gothic" w:hAnsi="Century Gothic" w:cs="Tahoma"/>
          <w:sz w:val="20"/>
          <w:szCs w:val="20"/>
        </w:rPr>
        <w:t>22</w:t>
      </w:r>
      <w:r w:rsidRPr="00D14F2E"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b/>
          <w:sz w:val="20"/>
          <w:szCs w:val="20"/>
        </w:rPr>
        <w:t xml:space="preserve">University of Florida, </w:t>
      </w:r>
      <w:r>
        <w:rPr>
          <w:rFonts w:ascii="Century Gothic" w:hAnsi="Century Gothic" w:cs="Tahoma"/>
          <w:b/>
          <w:sz w:val="20"/>
          <w:szCs w:val="20"/>
        </w:rPr>
        <w:t>Doctor</w:t>
      </w:r>
      <w:r w:rsidRPr="00D14F2E">
        <w:rPr>
          <w:rFonts w:ascii="Century Gothic" w:hAnsi="Century Gothic" w:cs="Tahoma"/>
          <w:b/>
          <w:sz w:val="20"/>
          <w:szCs w:val="20"/>
        </w:rPr>
        <w:t xml:space="preserve"> of </w:t>
      </w:r>
      <w:r>
        <w:rPr>
          <w:rFonts w:ascii="Century Gothic" w:hAnsi="Century Gothic" w:cs="Tahoma"/>
          <w:b/>
          <w:sz w:val="20"/>
          <w:szCs w:val="20"/>
        </w:rPr>
        <w:t>Philosophy</w:t>
      </w:r>
      <w:r w:rsidRPr="00D14F2E"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  <w:t xml:space="preserve">     </w:t>
      </w:r>
      <w:r w:rsidRPr="00D14F2E">
        <w:rPr>
          <w:rFonts w:ascii="Century Gothic" w:hAnsi="Century Gothic" w:cs="Tahoma"/>
          <w:sz w:val="20"/>
          <w:szCs w:val="20"/>
        </w:rPr>
        <w:t xml:space="preserve">            </w:t>
      </w:r>
      <w:r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 xml:space="preserve">   </w:t>
      </w:r>
      <w:r>
        <w:rPr>
          <w:rFonts w:ascii="Century Gothic" w:hAnsi="Century Gothic" w:cs="Tahoma"/>
          <w:sz w:val="20"/>
          <w:szCs w:val="20"/>
        </w:rPr>
        <w:t xml:space="preserve">    </w:t>
      </w:r>
      <w:r w:rsidRPr="00D14F2E">
        <w:rPr>
          <w:rFonts w:ascii="Century Gothic" w:hAnsi="Century Gothic" w:cs="Tahoma"/>
          <w:sz w:val="20"/>
          <w:szCs w:val="20"/>
        </w:rPr>
        <w:t>Gainesville</w:t>
      </w:r>
    </w:p>
    <w:p w14:paraId="60DA4555" w14:textId="4BF2573C" w:rsidR="00611655" w:rsidRPr="00D14F2E" w:rsidRDefault="00611655" w:rsidP="0061165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4FE990F7" w14:textId="002D7E41" w:rsidR="00611655" w:rsidRDefault="0061165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>
        <w:rPr>
          <w:rFonts w:ascii="Century Gothic" w:hAnsi="Century Gothic" w:cs="Tahoma"/>
          <w:sz w:val="20"/>
          <w:szCs w:val="20"/>
        </w:rPr>
        <w:t>52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011367F7" w14:textId="77777777" w:rsidR="00611655" w:rsidRDefault="0061165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80891B7" w14:textId="0498FA24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Dec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2019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>University of Florida, Master of Science</w:t>
      </w:r>
      <w:r w:rsidR="001536B6">
        <w:rPr>
          <w:rFonts w:ascii="Century Gothic" w:hAnsi="Century Gothic" w:cs="Tahoma"/>
          <w:b/>
          <w:sz w:val="20"/>
          <w:szCs w:val="20"/>
        </w:rPr>
        <w:tab/>
      </w:r>
      <w:r w:rsidR="001536B6">
        <w:rPr>
          <w:rFonts w:ascii="Century Gothic" w:hAnsi="Century Gothic" w:cs="Tahoma"/>
          <w:b/>
          <w:sz w:val="20"/>
          <w:szCs w:val="20"/>
        </w:rPr>
        <w:tab/>
      </w:r>
      <w:r w:rsidR="00D37247">
        <w:rPr>
          <w:rFonts w:ascii="Century Gothic" w:hAnsi="Century Gothic" w:cs="Tahoma"/>
          <w:b/>
          <w:sz w:val="20"/>
          <w:szCs w:val="20"/>
        </w:rPr>
        <w:tab/>
        <w:t xml:space="preserve"> </w:t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     </w:t>
      </w:r>
      <w:r w:rsidR="00D37247">
        <w:rPr>
          <w:rFonts w:ascii="Century Gothic" w:hAnsi="Century Gothic" w:cs="Tahoma"/>
          <w:sz w:val="20"/>
          <w:szCs w:val="20"/>
        </w:rPr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>Gainesville</w:t>
      </w:r>
    </w:p>
    <w:p w14:paraId="3BCADD4B" w14:textId="677E5DB8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7098487B" w14:textId="4CE9042C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 w:rsidR="003D704E">
        <w:rPr>
          <w:rFonts w:ascii="Century Gothic" w:hAnsi="Century Gothic" w:cs="Tahoma"/>
          <w:sz w:val="20"/>
          <w:szCs w:val="20"/>
        </w:rPr>
        <w:t>52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1D218667" w14:textId="77777777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2A2DF0AA" w14:textId="71DF1332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 2017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>
        <w:rPr>
          <w:rFonts w:ascii="Century Gothic" w:hAnsi="Century Gothic" w:cs="Tahoma"/>
          <w:b/>
          <w:sz w:val="20"/>
          <w:szCs w:val="20"/>
        </w:rPr>
        <w:t>Missouri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, </w:t>
      </w:r>
      <w:r w:rsidR="006A7C28">
        <w:rPr>
          <w:rFonts w:ascii="Century Gothic" w:hAnsi="Century Gothic" w:cs="Tahoma"/>
          <w:b/>
          <w:sz w:val="20"/>
          <w:szCs w:val="20"/>
        </w:rPr>
        <w:t xml:space="preserve">Dual 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>Bachelor of Science</w:t>
      </w:r>
      <w:r w:rsidR="00D37247">
        <w:rPr>
          <w:rFonts w:ascii="Century Gothic" w:hAnsi="Century Gothic" w:cs="Tahoma"/>
          <w:b/>
          <w:sz w:val="20"/>
          <w:szCs w:val="20"/>
        </w:rPr>
        <w:t>, Honors Scholar</w:t>
      </w:r>
      <w:r w:rsidR="00D37247">
        <w:rPr>
          <w:rFonts w:ascii="Century Gothic" w:hAnsi="Century Gothic" w:cs="Tahoma"/>
          <w:b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</w:t>
      </w:r>
      <w:r w:rsidR="006A7C28">
        <w:rPr>
          <w:rFonts w:ascii="Century Gothic" w:hAnsi="Century Gothic" w:cs="Tahoma"/>
          <w:sz w:val="20"/>
          <w:szCs w:val="20"/>
        </w:rPr>
        <w:t xml:space="preserve">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</w:t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D37247">
        <w:rPr>
          <w:rFonts w:ascii="Century Gothic" w:hAnsi="Century Gothic" w:cs="Tahoma"/>
          <w:sz w:val="20"/>
          <w:szCs w:val="20"/>
        </w:rPr>
        <w:t xml:space="preserve">          </w:t>
      </w:r>
      <w:r w:rsidR="00D96AE7">
        <w:rPr>
          <w:rFonts w:ascii="Century Gothic" w:hAnsi="Century Gothic" w:cs="Tahoma"/>
          <w:sz w:val="20"/>
          <w:szCs w:val="20"/>
        </w:rPr>
        <w:t>Columbia</w:t>
      </w:r>
    </w:p>
    <w:p w14:paraId="00266B99" w14:textId="5020EBB9" w:rsidR="00250711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 xml:space="preserve">Electrical </w:t>
      </w:r>
      <w:r w:rsidR="00611655">
        <w:rPr>
          <w:rFonts w:ascii="Century Gothic" w:hAnsi="Century Gothic" w:cs="Tahoma"/>
          <w:sz w:val="20"/>
          <w:szCs w:val="20"/>
        </w:rPr>
        <w:t xml:space="preserve">Engineering, </w:t>
      </w:r>
      <w:r w:rsidR="00250711">
        <w:rPr>
          <w:rFonts w:ascii="Century Gothic" w:hAnsi="Century Gothic" w:cs="Tahoma"/>
          <w:sz w:val="20"/>
          <w:szCs w:val="20"/>
        </w:rPr>
        <w:t>Computer Engineering</w:t>
      </w:r>
      <w:r w:rsidRPr="00D14F2E">
        <w:rPr>
          <w:rFonts w:ascii="Century Gothic" w:hAnsi="Century Gothic" w:cs="Tahoma"/>
          <w:sz w:val="20"/>
          <w:szCs w:val="20"/>
        </w:rPr>
        <w:t xml:space="preserve"> </w:t>
      </w:r>
    </w:p>
    <w:p w14:paraId="3F767C08" w14:textId="0B351E8D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Minor: </w:t>
      </w:r>
      <w:r w:rsidR="00250711">
        <w:rPr>
          <w:rFonts w:ascii="Century Gothic" w:hAnsi="Century Gothic" w:cs="Tahoma"/>
          <w:sz w:val="20"/>
          <w:szCs w:val="20"/>
        </w:rPr>
        <w:t>Computer Science, Mathematics and Spanish</w:t>
      </w:r>
    </w:p>
    <w:p w14:paraId="3F810351" w14:textId="22A6F0CC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>GPA: 3.</w:t>
      </w:r>
      <w:r w:rsidR="00250711">
        <w:rPr>
          <w:rFonts w:ascii="Century Gothic" w:hAnsi="Century Gothic" w:cs="Tahoma"/>
          <w:sz w:val="20"/>
          <w:szCs w:val="20"/>
        </w:rPr>
        <w:t>1</w:t>
      </w:r>
      <w:r w:rsidR="00371F23">
        <w:rPr>
          <w:rFonts w:ascii="Century Gothic" w:hAnsi="Century Gothic" w:cs="Tahoma"/>
          <w:sz w:val="20"/>
          <w:szCs w:val="20"/>
        </w:rPr>
        <w:t>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53BD25F1" w14:textId="77777777" w:rsidR="006E399C" w:rsidRPr="00D14F2E" w:rsidRDefault="006E399C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1A657E92" w14:textId="77777777" w:rsidR="006E399C" w:rsidRPr="00D14F2E" w:rsidRDefault="00574099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WORK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 HISTORY</w:t>
      </w:r>
    </w:p>
    <w:p w14:paraId="73952FEE" w14:textId="3B7700CA" w:rsidR="000369AB" w:rsidRDefault="00EF5A8F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May 2020 – Aug 2020</w:t>
      </w:r>
      <w:r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b/>
          <w:bCs/>
          <w:sz w:val="20"/>
          <w:szCs w:val="18"/>
        </w:rPr>
        <w:t>Lam Research Corporation</w:t>
      </w:r>
      <w:r w:rsidR="00DB5F2F">
        <w:rPr>
          <w:rFonts w:ascii="Century Gothic" w:hAnsi="Century Gothic" w:cs="Tahoma"/>
          <w:b/>
          <w:bCs/>
          <w:sz w:val="20"/>
          <w:szCs w:val="18"/>
        </w:rPr>
        <w:t>: Data Science Intern</w:t>
      </w:r>
      <w:r w:rsidR="00DB5F2F">
        <w:rPr>
          <w:rFonts w:ascii="Century Gothic" w:hAnsi="Century Gothic" w:cs="Tahoma"/>
          <w:sz w:val="20"/>
          <w:szCs w:val="18"/>
        </w:rPr>
        <w:tab/>
        <w:t xml:space="preserve"> </w:t>
      </w:r>
      <w:r w:rsidR="00D535EE"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sz w:val="20"/>
          <w:szCs w:val="18"/>
        </w:rPr>
        <w:tab/>
      </w:r>
      <w:r w:rsidR="00DA6C30">
        <w:rPr>
          <w:rFonts w:ascii="Century Gothic" w:hAnsi="Century Gothic" w:cs="Tahoma"/>
          <w:sz w:val="20"/>
          <w:szCs w:val="18"/>
        </w:rPr>
        <w:tab/>
        <w:t xml:space="preserve">   </w:t>
      </w:r>
      <w:r w:rsidR="00DB5F2F">
        <w:rPr>
          <w:rFonts w:ascii="Century Gothic" w:hAnsi="Century Gothic" w:cs="Tahoma"/>
          <w:sz w:val="20"/>
          <w:szCs w:val="18"/>
        </w:rPr>
        <w:t xml:space="preserve"> </w:t>
      </w:r>
      <w:r w:rsidR="00DA6C30">
        <w:rPr>
          <w:rFonts w:ascii="Century Gothic" w:hAnsi="Century Gothic" w:cs="Tahoma"/>
          <w:sz w:val="20"/>
          <w:szCs w:val="18"/>
        </w:rPr>
        <w:t>Fremont, CA</w:t>
      </w:r>
    </w:p>
    <w:p w14:paraId="43433209" w14:textId="72F7C80E" w:rsidR="00A714C0" w:rsidRPr="00A714C0" w:rsidRDefault="00A714C0" w:rsidP="004E4430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A714C0">
        <w:rPr>
          <w:rFonts w:ascii="Century Gothic" w:hAnsi="Century Gothic" w:cs="Tahoma"/>
          <w:sz w:val="20"/>
          <w:szCs w:val="18"/>
        </w:rPr>
        <w:t>Worked on an Industry 4.0 initiative within the Service Analytics Research and</w:t>
      </w:r>
      <w:r w:rsidR="004E4430">
        <w:rPr>
          <w:rFonts w:ascii="Century Gothic" w:hAnsi="Century Gothic" w:cs="Tahoma"/>
          <w:sz w:val="20"/>
          <w:szCs w:val="18"/>
        </w:rPr>
        <w:t xml:space="preserve"> </w:t>
      </w:r>
      <w:r w:rsidRPr="00A714C0">
        <w:rPr>
          <w:rFonts w:ascii="Century Gothic" w:hAnsi="Century Gothic" w:cs="Tahoma"/>
          <w:sz w:val="20"/>
          <w:szCs w:val="18"/>
        </w:rPr>
        <w:t xml:space="preserve">Development group to improve automatic equipment testing and analysis between field engineers and data analysts </w:t>
      </w:r>
    </w:p>
    <w:p w14:paraId="03E3661B" w14:textId="4C6D09B0" w:rsidR="00A714C0" w:rsidRPr="00A714C0" w:rsidRDefault="00A714C0" w:rsidP="004E4430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A714C0">
        <w:rPr>
          <w:rFonts w:ascii="Century Gothic" w:hAnsi="Century Gothic" w:cs="Tahoma"/>
          <w:sz w:val="20"/>
          <w:szCs w:val="18"/>
        </w:rPr>
        <w:t xml:space="preserve">Developed efficient parsers to extract recommended </w:t>
      </w:r>
      <w:proofErr w:type="spellStart"/>
      <w:r w:rsidRPr="00A714C0">
        <w:rPr>
          <w:rFonts w:ascii="Century Gothic" w:hAnsi="Century Gothic" w:cs="Tahoma"/>
          <w:sz w:val="20"/>
          <w:szCs w:val="18"/>
        </w:rPr>
        <w:t>datalog</w:t>
      </w:r>
      <w:proofErr w:type="spellEnd"/>
      <w:r w:rsidRPr="00A714C0">
        <w:rPr>
          <w:rFonts w:ascii="Century Gothic" w:hAnsi="Century Gothic" w:cs="Tahoma"/>
          <w:sz w:val="20"/>
          <w:szCs w:val="18"/>
        </w:rPr>
        <w:t xml:space="preserve"> parameters used for</w:t>
      </w:r>
      <w:r w:rsidR="004E4430">
        <w:rPr>
          <w:rFonts w:ascii="Century Gothic" w:hAnsi="Century Gothic" w:cs="Tahoma"/>
          <w:sz w:val="20"/>
          <w:szCs w:val="18"/>
        </w:rPr>
        <w:t xml:space="preserve"> </w:t>
      </w:r>
      <w:r w:rsidRPr="00A714C0">
        <w:rPr>
          <w:rFonts w:ascii="Century Gothic" w:hAnsi="Century Gothic" w:cs="Tahoma"/>
          <w:sz w:val="20"/>
          <w:szCs w:val="18"/>
        </w:rPr>
        <w:t>building statistical models from numerous technical documents and export them for easier utilization for model building</w:t>
      </w:r>
    </w:p>
    <w:p w14:paraId="749D2594" w14:textId="3B6E23C2" w:rsidR="00412F4D" w:rsidRPr="00D535EE" w:rsidRDefault="00A714C0" w:rsidP="004E4430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A714C0">
        <w:rPr>
          <w:rFonts w:ascii="Century Gothic" w:hAnsi="Century Gothic" w:cs="Tahoma"/>
          <w:sz w:val="20"/>
          <w:szCs w:val="18"/>
        </w:rPr>
        <w:t>Created programs to automatically generate and filter subsystem parameter for fleet</w:t>
      </w:r>
      <w:r w:rsidR="004E4430">
        <w:rPr>
          <w:rFonts w:ascii="Century Gothic" w:hAnsi="Century Gothic" w:cs="Tahoma"/>
          <w:sz w:val="20"/>
          <w:szCs w:val="18"/>
        </w:rPr>
        <w:t xml:space="preserve"> </w:t>
      </w:r>
      <w:r w:rsidRPr="00A714C0">
        <w:rPr>
          <w:rFonts w:ascii="Century Gothic" w:hAnsi="Century Gothic" w:cs="Tahoma"/>
          <w:sz w:val="20"/>
          <w:szCs w:val="18"/>
        </w:rPr>
        <w:t>monitoring application which is being developed for Lam Flex and Kiyo Etch Chambers</w:t>
      </w:r>
    </w:p>
    <w:p w14:paraId="42B56FB8" w14:textId="1B324BDD" w:rsidR="00757BAD" w:rsidRPr="0055413A" w:rsidRDefault="00035F65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Aug</w:t>
      </w:r>
      <w:r w:rsidR="00757BAD">
        <w:rPr>
          <w:rFonts w:ascii="Century Gothic" w:hAnsi="Century Gothic" w:cs="Tahoma"/>
          <w:sz w:val="20"/>
          <w:szCs w:val="18"/>
        </w:rPr>
        <w:t xml:space="preserve"> </w:t>
      </w:r>
      <w:r>
        <w:rPr>
          <w:rFonts w:ascii="Century Gothic" w:hAnsi="Century Gothic" w:cs="Tahoma"/>
          <w:sz w:val="20"/>
          <w:szCs w:val="18"/>
        </w:rPr>
        <w:t>2017</w:t>
      </w:r>
      <w:r w:rsidR="00757BAD">
        <w:rPr>
          <w:rFonts w:ascii="Century Gothic" w:hAnsi="Century Gothic" w:cs="Tahoma"/>
          <w:sz w:val="20"/>
          <w:szCs w:val="18"/>
        </w:rPr>
        <w:t xml:space="preserve"> – </w:t>
      </w:r>
      <w:r w:rsidR="00906E8D">
        <w:rPr>
          <w:rFonts w:ascii="Century Gothic" w:hAnsi="Century Gothic" w:cs="Tahoma"/>
          <w:sz w:val="20"/>
          <w:szCs w:val="18"/>
        </w:rPr>
        <w:t>Present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6F299F" w:rsidRPr="006F299F">
        <w:rPr>
          <w:rFonts w:ascii="Century Gothic" w:hAnsi="Century Gothic" w:cs="Tahoma"/>
          <w:b/>
          <w:sz w:val="20"/>
          <w:szCs w:val="18"/>
        </w:rPr>
        <w:t>University of Florida:</w:t>
      </w:r>
      <w:r w:rsidR="006F299F">
        <w:rPr>
          <w:rFonts w:ascii="Century Gothic" w:hAnsi="Century Gothic" w:cs="Tahoma"/>
          <w:sz w:val="20"/>
          <w:szCs w:val="18"/>
        </w:rPr>
        <w:t xml:space="preserve"> </w:t>
      </w:r>
      <w:r w:rsidR="006F299F">
        <w:rPr>
          <w:rFonts w:ascii="Century Gothic" w:hAnsi="Century Gothic" w:cs="Tahoma"/>
          <w:b/>
          <w:sz w:val="20"/>
          <w:szCs w:val="18"/>
        </w:rPr>
        <w:t>Graduate Research Assistant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  <w:t xml:space="preserve"> </w:t>
      </w:r>
      <w:r w:rsidR="00A56158">
        <w:rPr>
          <w:rFonts w:ascii="Century Gothic" w:hAnsi="Century Gothic" w:cs="Tahoma"/>
          <w:sz w:val="20"/>
          <w:szCs w:val="18"/>
        </w:rPr>
        <w:tab/>
        <w:t xml:space="preserve"> </w:t>
      </w:r>
      <w:r w:rsidR="00757BAD">
        <w:rPr>
          <w:rFonts w:ascii="Century Gothic" w:hAnsi="Century Gothic" w:cs="Tahoma"/>
          <w:sz w:val="20"/>
          <w:szCs w:val="18"/>
        </w:rPr>
        <w:t>Gainesville, FL</w:t>
      </w:r>
    </w:p>
    <w:p w14:paraId="28387226" w14:textId="44D5B0BC" w:rsidR="003218DB" w:rsidRDefault="003218D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3218DB">
        <w:rPr>
          <w:rFonts w:ascii="Century Gothic" w:hAnsi="Century Gothic" w:cs="Tahoma"/>
          <w:sz w:val="20"/>
          <w:szCs w:val="18"/>
        </w:rPr>
        <w:t>Conducted natural language processing research on multi-lingual datasets to analyze the effects of translation on cross-lingual authorship attribution</w:t>
      </w:r>
    </w:p>
    <w:p w14:paraId="458BC707" w14:textId="541E448B" w:rsidR="00757BAD" w:rsidRDefault="00565D3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Conducted research</w:t>
      </w:r>
      <w:r w:rsidR="00943212">
        <w:rPr>
          <w:rFonts w:ascii="Century Gothic" w:hAnsi="Century Gothic" w:cs="Tahoma"/>
          <w:sz w:val="20"/>
          <w:szCs w:val="18"/>
        </w:rPr>
        <w:t xml:space="preserve"> utilizing techniques </w:t>
      </w:r>
      <w:r w:rsidR="00F86658">
        <w:rPr>
          <w:rFonts w:ascii="Century Gothic" w:hAnsi="Century Gothic" w:cs="Tahoma"/>
          <w:sz w:val="20"/>
          <w:szCs w:val="18"/>
        </w:rPr>
        <w:t xml:space="preserve">in </w:t>
      </w:r>
      <w:r w:rsidR="00943212">
        <w:rPr>
          <w:rFonts w:ascii="Century Gothic" w:hAnsi="Century Gothic" w:cs="Tahoma"/>
          <w:sz w:val="20"/>
          <w:szCs w:val="18"/>
        </w:rPr>
        <w:t>machine learning, image processing and pattern recognition</w:t>
      </w:r>
    </w:p>
    <w:p w14:paraId="33C0E249" w14:textId="4D478E31" w:rsidR="00490C29" w:rsidRP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 xml:space="preserve">Cooperated with a team of researchers from remote universities to develop an </w:t>
      </w:r>
      <w:r w:rsidR="00354A1D">
        <w:rPr>
          <w:rFonts w:ascii="Century Gothic" w:hAnsi="Century Gothic" w:cs="Tahoma"/>
          <w:sz w:val="20"/>
          <w:szCs w:val="18"/>
        </w:rPr>
        <w:t xml:space="preserve">underwater </w:t>
      </w:r>
      <w:r w:rsidRPr="00490C29">
        <w:rPr>
          <w:rFonts w:ascii="Century Gothic" w:hAnsi="Century Gothic" w:cs="Tahoma"/>
          <w:sz w:val="20"/>
          <w:szCs w:val="18"/>
        </w:rPr>
        <w:t>environmentally adaptive target characterization and detection system</w:t>
      </w:r>
    </w:p>
    <w:p w14:paraId="673A1DCD" w14:textId="0B9C5B77" w:rsid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Compared and developed unsupervised and supervised anomaly and target detection methods in synthetic aperture sonar (SAS) imagery</w:t>
      </w:r>
    </w:p>
    <w:p w14:paraId="0B0AEE44" w14:textId="57796590" w:rsidR="0007485D" w:rsidRDefault="0007485D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Analyzed feature representations of writing style in various languages using machine learning and data analytics techniques</w:t>
      </w:r>
    </w:p>
    <w:p w14:paraId="4A218758" w14:textId="727781F5" w:rsidR="009F27CD" w:rsidRPr="00D14F2E" w:rsidRDefault="005B1B04" w:rsidP="009F27CD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Jul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ab/>
      </w:r>
      <w:r w:rsidR="009F27CD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9F27CD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9F27CD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9F27CD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ab/>
        <w:t xml:space="preserve">       King of Prussia, PA</w:t>
      </w:r>
    </w:p>
    <w:p w14:paraId="0961545B" w14:textId="324BAC3A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Cloned and imaged numerous servers with Microsoft Server 2012</w:t>
      </w:r>
    </w:p>
    <w:p w14:paraId="75EDEB2A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Installed and configured various security and software patches for server stations</w:t>
      </w:r>
    </w:p>
    <w:p w14:paraId="4363AEBB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Created a C++ software tool to parse SDAS files of a switch matrix and located errors in the hardware configuration</w:t>
      </w:r>
    </w:p>
    <w:p w14:paraId="1E5F2193" w14:textId="5D1FDD83" w:rsidR="00757BA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Developed a C++ software tool to parse SDAS files of a switch matrix and return all USB device name, GUIDs and paths to the user</w:t>
      </w:r>
    </w:p>
    <w:p w14:paraId="4297C990" w14:textId="05E187F6" w:rsidR="006E399C" w:rsidRPr="00D14F2E" w:rsidRDefault="004215F1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Jun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Aug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77D4A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77D4A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F77D4A">
        <w:rPr>
          <w:rFonts w:ascii="Century Gothic" w:hAnsi="Century Gothic" w:cs="Tahoma"/>
          <w:sz w:val="20"/>
          <w:szCs w:val="20"/>
        </w:rPr>
        <w:t xml:space="preserve"> </w:t>
      </w:r>
      <w:r w:rsidR="00F77D4A">
        <w:rPr>
          <w:rFonts w:ascii="Century Gothic" w:hAnsi="Century Gothic" w:cs="Tahoma"/>
          <w:sz w:val="20"/>
          <w:szCs w:val="20"/>
        </w:rPr>
        <w:tab/>
        <w:t xml:space="preserve">       </w:t>
      </w:r>
      <w:r w:rsidR="004E5CD7">
        <w:rPr>
          <w:rFonts w:ascii="Century Gothic" w:hAnsi="Century Gothic" w:cs="Tahoma"/>
          <w:sz w:val="20"/>
          <w:szCs w:val="20"/>
        </w:rPr>
        <w:t>King of Prussia, PA</w:t>
      </w:r>
    </w:p>
    <w:p w14:paraId="653CF9A0" w14:textId="697A6DE4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Collaborated with a team of software engineers on an independent research and development project</w:t>
      </w:r>
    </w:p>
    <w:p w14:paraId="6F4150E7" w14:textId="48664D59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 xml:space="preserve">Developed a C++ driver to interface with a Serial I/O SIO4 board using a RS422 communication standard on a </w:t>
      </w:r>
      <w:proofErr w:type="spellStart"/>
      <w:r w:rsidRPr="00CB004E">
        <w:rPr>
          <w:rFonts w:ascii="Century Gothic" w:hAnsi="Century Gothic" w:cs="Tahoma"/>
          <w:sz w:val="20"/>
          <w:szCs w:val="20"/>
        </w:rPr>
        <w:t>RedHawk</w:t>
      </w:r>
      <w:proofErr w:type="spellEnd"/>
      <w:r w:rsidRPr="00CB004E">
        <w:rPr>
          <w:rFonts w:ascii="Century Gothic" w:hAnsi="Century Gothic" w:cs="Tahoma"/>
          <w:sz w:val="20"/>
          <w:szCs w:val="20"/>
        </w:rPr>
        <w:t xml:space="preserve"> Linux real-time operating system</w:t>
      </w:r>
    </w:p>
    <w:p w14:paraId="1F40CD37" w14:textId="534AB51D" w:rsidR="00552649" w:rsidRDefault="00CB004E" w:rsidP="00D70F0A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Utilized the Hardware-in-the-</w:t>
      </w:r>
      <w:proofErr w:type="gramStart"/>
      <w:r w:rsidRPr="00CB004E">
        <w:rPr>
          <w:rFonts w:ascii="Century Gothic" w:hAnsi="Century Gothic" w:cs="Tahoma"/>
          <w:sz w:val="20"/>
          <w:szCs w:val="20"/>
        </w:rPr>
        <w:t>Loop(</w:t>
      </w:r>
      <w:proofErr w:type="gramEnd"/>
      <w:r w:rsidRPr="00CB004E">
        <w:rPr>
          <w:rFonts w:ascii="Century Gothic" w:hAnsi="Century Gothic" w:cs="Tahoma"/>
          <w:sz w:val="20"/>
          <w:szCs w:val="20"/>
        </w:rPr>
        <w:t>HWIL) technique to troubleshoot and perform successful transmissions and receptions of data with a serial I/O SIO4 board for an integrated flight simulation</w:t>
      </w:r>
    </w:p>
    <w:p w14:paraId="490E1A3A" w14:textId="25EBE13D" w:rsidR="006E399C" w:rsidRPr="00D14F2E" w:rsidRDefault="00421982" w:rsidP="00CB004E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Feb </w:t>
      </w:r>
      <w:r w:rsidR="005E27F5">
        <w:rPr>
          <w:rFonts w:ascii="Century Gothic" w:hAnsi="Century Gothic" w:cs="Tahoma"/>
          <w:sz w:val="20"/>
          <w:szCs w:val="20"/>
        </w:rPr>
        <w:t>2015</w:t>
      </w:r>
      <w:r w:rsidR="005E27F5" w:rsidRPr="00D14F2E">
        <w:rPr>
          <w:rFonts w:ascii="Century Gothic" w:hAnsi="Century Gothic" w:cs="Tahoma"/>
          <w:sz w:val="20"/>
          <w:szCs w:val="20"/>
        </w:rPr>
        <w:t xml:space="preserve"> –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May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7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 w:rsidR="001E3B6F">
        <w:rPr>
          <w:rFonts w:ascii="Century Gothic" w:hAnsi="Century Gothic" w:cs="Tahoma"/>
          <w:b/>
          <w:sz w:val="20"/>
          <w:szCs w:val="20"/>
        </w:rPr>
        <w:t>Missouri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2F1820">
        <w:rPr>
          <w:rFonts w:ascii="Century Gothic" w:hAnsi="Century Gothic" w:cs="Tahoma"/>
          <w:b/>
          <w:sz w:val="20"/>
          <w:szCs w:val="20"/>
        </w:rPr>
        <w:t>Undergraduate Research Assistant</w:t>
      </w:r>
      <w:r w:rsidR="002F1820">
        <w:rPr>
          <w:rFonts w:ascii="Century Gothic" w:hAnsi="Century Gothic" w:cs="Tahoma"/>
          <w:sz w:val="20"/>
          <w:szCs w:val="20"/>
        </w:rPr>
        <w:tab/>
      </w:r>
      <w:r w:rsidR="002F1820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            </w:t>
      </w:r>
      <w:r w:rsidR="00F133CF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52B69097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Researched various machine learning algorithms and techniques</w:t>
      </w:r>
    </w:p>
    <w:p w14:paraId="40D5C1EE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Cooperated with a team of interdisciplinary researchers to detect the target signature of HLB infected orange trees in Florida using hyperspectral analysis</w:t>
      </w:r>
    </w:p>
    <w:p w14:paraId="637D8F77" w14:textId="43CA2702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lastRenderedPageBreak/>
        <w:t>Conducted experiments on bed-sensor ballistocardiogram signals using Extended Functions of Multiple Instances (</w:t>
      </w:r>
      <w:proofErr w:type="spellStart"/>
      <w:r w:rsidRPr="00597BC1">
        <w:rPr>
          <w:rFonts w:ascii="Century Gothic" w:hAnsi="Century Gothic" w:cs="Tahoma"/>
          <w:sz w:val="20"/>
          <w:szCs w:val="20"/>
        </w:rPr>
        <w:t>eFUMI</w:t>
      </w:r>
      <w:proofErr w:type="spellEnd"/>
      <w:r w:rsidRPr="00597BC1">
        <w:rPr>
          <w:rFonts w:ascii="Century Gothic" w:hAnsi="Century Gothic" w:cs="Tahoma"/>
          <w:sz w:val="20"/>
          <w:szCs w:val="20"/>
        </w:rPr>
        <w:t>) algorithm to successfully detect heartbeat signatures resulting in a publication (listed above)</w:t>
      </w:r>
    </w:p>
    <w:p w14:paraId="15F28B07" w14:textId="6596DD50" w:rsidR="006E399C" w:rsidRPr="00D14F2E" w:rsidRDefault="00A6793C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3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Feb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 w:rsidR="00475DB1">
        <w:rPr>
          <w:rFonts w:ascii="Century Gothic" w:hAnsi="Century Gothic" w:cs="Tahoma"/>
          <w:sz w:val="20"/>
          <w:szCs w:val="20"/>
        </w:rPr>
        <w:t>5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21C83">
        <w:rPr>
          <w:rFonts w:ascii="Century Gothic" w:hAnsi="Century Gothic" w:cs="Tahoma"/>
          <w:b/>
          <w:sz w:val="20"/>
          <w:szCs w:val="20"/>
        </w:rPr>
        <w:t>University of Missouri Research Reactor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21C83">
        <w:rPr>
          <w:rFonts w:ascii="Century Gothic" w:hAnsi="Century Gothic" w:cs="Tahoma"/>
          <w:b/>
          <w:sz w:val="20"/>
          <w:szCs w:val="20"/>
        </w:rPr>
        <w:t>Student Technician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</w:t>
      </w:r>
      <w:r w:rsidR="00F21C83">
        <w:rPr>
          <w:rFonts w:ascii="Century Gothic" w:hAnsi="Century Gothic" w:cs="Tahoma"/>
          <w:sz w:val="20"/>
          <w:szCs w:val="20"/>
        </w:rPr>
        <w:t xml:space="preserve">        </w:t>
      </w:r>
      <w:r w:rsidR="00B65142">
        <w:rPr>
          <w:rFonts w:ascii="Century Gothic" w:hAnsi="Century Gothic" w:cs="Tahoma"/>
          <w:sz w:val="20"/>
          <w:szCs w:val="20"/>
        </w:rPr>
        <w:t xml:space="preserve"> </w:t>
      </w:r>
      <w:r w:rsidR="00F21C83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19CF346F" w14:textId="6D74E6B6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Served as a computer assistant for 15 hours per week in computer hardware and desktop support for facility’s 100+ employees</w:t>
      </w:r>
    </w:p>
    <w:p w14:paraId="3D1B32FB" w14:textId="38159364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Imaged numerous company desktop computers, installed necessary Windows applications, and troubleshoot Windows OS and computer hardware problems</w:t>
      </w:r>
    </w:p>
    <w:p w14:paraId="577FAAE9" w14:textId="2EC43022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Worked with a team of 5 technicians to configure facility servers and mandate internet and computer security protocol</w:t>
      </w:r>
    </w:p>
    <w:p w14:paraId="74C36B7B" w14:textId="377742CC" w:rsid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Performed monthly maintenance on the MURR laptops, desktops and printers throughout the entire facility</w:t>
      </w:r>
    </w:p>
    <w:p w14:paraId="7E8E46F6" w14:textId="13DBC880" w:rsidR="006E399C" w:rsidRPr="00D14F2E" w:rsidRDefault="000B0150" w:rsidP="008C5FB1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Sep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2012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 w:rsidR="00D10505"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D10505">
        <w:rPr>
          <w:rFonts w:ascii="Century Gothic" w:hAnsi="Century Gothic" w:cs="Tahoma"/>
          <w:sz w:val="20"/>
          <w:szCs w:val="20"/>
        </w:rPr>
        <w:t>2013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53595A" w:rsidRPr="0075079A">
        <w:rPr>
          <w:rFonts w:ascii="Century Gothic" w:hAnsi="Century Gothic" w:cs="Tahoma"/>
          <w:b/>
          <w:sz w:val="20"/>
          <w:szCs w:val="20"/>
        </w:rPr>
        <w:t>University of Missouri – Learning Center</w:t>
      </w:r>
      <w:r w:rsidR="002543EA">
        <w:rPr>
          <w:rFonts w:ascii="Century Gothic" w:hAnsi="Century Gothic" w:cs="Tahoma"/>
          <w:b/>
          <w:sz w:val="20"/>
          <w:szCs w:val="20"/>
        </w:rPr>
        <w:t>: Professional Algebra Tutor</w:t>
      </w:r>
      <w:r w:rsidR="00D14F2E">
        <w:rPr>
          <w:rFonts w:ascii="Century Gothic" w:hAnsi="Century Gothic" w:cs="Tahoma"/>
          <w:sz w:val="20"/>
          <w:szCs w:val="20"/>
        </w:rPr>
        <w:t xml:space="preserve">       </w:t>
      </w:r>
      <w:r w:rsidR="00125B10">
        <w:rPr>
          <w:rFonts w:ascii="Century Gothic" w:hAnsi="Century Gothic" w:cs="Tahoma"/>
          <w:sz w:val="20"/>
          <w:szCs w:val="20"/>
        </w:rPr>
        <w:t xml:space="preserve">        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073D1564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Tutored students of different grades for 15 hours per week in intermediate and college algebra </w:t>
      </w:r>
    </w:p>
    <w:p w14:paraId="4D6A462A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Conducted private study sessions with up to 3 algebra students and assisted in larger walk-in tutoring sessions with fellow tutors </w:t>
      </w:r>
    </w:p>
    <w:p w14:paraId="011292E0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Created algebra examples with problematic solutions in order to clarify algebra concepts </w:t>
      </w:r>
    </w:p>
    <w:p w14:paraId="47D2211C" w14:textId="698301E5" w:rsidR="007660C9" w:rsidRDefault="00D10505" w:rsidP="00B73D09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 xml:space="preserve">Utilized online resources, such as </w:t>
      </w:r>
      <w:proofErr w:type="spellStart"/>
      <w:r w:rsidRPr="00D10505">
        <w:rPr>
          <w:rFonts w:ascii="Century Gothic" w:hAnsi="Century Gothic" w:cs="Tahoma"/>
          <w:sz w:val="20"/>
          <w:szCs w:val="20"/>
        </w:rPr>
        <w:t>WebWork</w:t>
      </w:r>
      <w:proofErr w:type="spellEnd"/>
      <w:r w:rsidRPr="00D10505">
        <w:rPr>
          <w:rFonts w:ascii="Century Gothic" w:hAnsi="Century Gothic" w:cs="Tahoma"/>
          <w:sz w:val="20"/>
          <w:szCs w:val="20"/>
        </w:rPr>
        <w:t xml:space="preserve"> and WebAssign, daily to guide students in their algebra schoolwork </w:t>
      </w:r>
    </w:p>
    <w:p w14:paraId="33BEFC0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40D7D357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PUBLICATIONS</w:t>
      </w:r>
    </w:p>
    <w:p w14:paraId="32D383ED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CONFERENCE</w:t>
      </w:r>
    </w:p>
    <w:p w14:paraId="7778F456" w14:textId="77777777" w:rsidR="00B73D09" w:rsidRDefault="00B73D09" w:rsidP="001042D7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</w:p>
    <w:p w14:paraId="76426DE4" w14:textId="77777777" w:rsidR="00B73D09" w:rsidRPr="00815FEC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636BD3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D.</w:t>
      </w:r>
      <w:r w:rsidRPr="00636BD3">
        <w:rPr>
          <w:rFonts w:ascii="Century Gothic" w:hAnsi="Century Gothic" w:cs="Tahoma"/>
          <w:sz w:val="20"/>
          <w:szCs w:val="20"/>
        </w:rPr>
        <w:t xml:space="preserve"> Suen,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Galusha</w:t>
      </w:r>
      <w:proofErr w:type="spellEnd"/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Zare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 and J.</w:t>
      </w:r>
      <w:r w:rsidRPr="00636BD3">
        <w:rPr>
          <w:rFonts w:ascii="Century Gothic" w:hAnsi="Century Gothic" w:cs="Tahoma"/>
          <w:sz w:val="20"/>
          <w:szCs w:val="20"/>
        </w:rPr>
        <w:t xml:space="preserve"> Keller</w:t>
      </w:r>
      <w:r w:rsidRPr="00815FEC">
        <w:rPr>
          <w:rFonts w:ascii="Century Gothic" w:hAnsi="Century Gothic" w:cs="Tahoma"/>
          <w:sz w:val="20"/>
          <w:szCs w:val="20"/>
        </w:rPr>
        <w:t>, “</w:t>
      </w:r>
      <w:r w:rsidRPr="00815FEC">
        <w:rPr>
          <w:rFonts w:ascii="Century Gothic" w:hAnsi="Century Gothic" w:cs="Tahoma"/>
          <w:b/>
          <w:bCs/>
          <w:sz w:val="20"/>
          <w:szCs w:val="20"/>
        </w:rPr>
        <w:t>Comparison of prescreening algorithms for target detection in synthetic aperture sonar imagery</w:t>
      </w:r>
      <w:r w:rsidRPr="00815FEC">
        <w:rPr>
          <w:rFonts w:ascii="Century Gothic" w:hAnsi="Century Gothic" w:cs="Tahoma"/>
          <w:sz w:val="20"/>
          <w:szCs w:val="20"/>
        </w:rPr>
        <w:t>,” </w:t>
      </w:r>
      <w:r w:rsidRPr="00BB2C86">
        <w:rPr>
          <w:rFonts w:ascii="Century Gothic" w:hAnsi="Century Gothic" w:cs="Tahoma"/>
          <w:i/>
          <w:iCs/>
          <w:sz w:val="20"/>
          <w:szCs w:val="20"/>
        </w:rPr>
        <w:t xml:space="preserve">Proc. SPIE </w:t>
      </w:r>
      <w:r w:rsidRPr="00815FEC">
        <w:rPr>
          <w:rFonts w:ascii="Century Gothic" w:hAnsi="Century Gothic" w:cs="Tahoma"/>
          <w:i/>
          <w:iCs/>
          <w:sz w:val="20"/>
          <w:szCs w:val="20"/>
        </w:rPr>
        <w:t>Detection and Sensing of Mines, Explosive Objects, and Obscured Targets XXIII</w:t>
      </w:r>
      <w:r w:rsidRPr="00815FEC">
        <w:rPr>
          <w:rFonts w:ascii="Century Gothic" w:hAnsi="Century Gothic" w:cs="Tahoma"/>
          <w:sz w:val="20"/>
          <w:szCs w:val="20"/>
        </w:rPr>
        <w:t>, vol. 10628, pp. 387–394, Apr. 2018</w:t>
      </w:r>
      <w:r>
        <w:rPr>
          <w:rFonts w:ascii="Century Gothic" w:hAnsi="Century Gothic" w:cs="Tahoma"/>
          <w:sz w:val="20"/>
          <w:szCs w:val="20"/>
        </w:rPr>
        <w:t xml:space="preserve">. </w:t>
      </w:r>
      <w:proofErr w:type="spellStart"/>
      <w:r>
        <w:rPr>
          <w:rFonts w:ascii="Century Gothic" w:hAnsi="Century Gothic" w:cs="Tahoma"/>
          <w:sz w:val="20"/>
          <w:szCs w:val="20"/>
        </w:rPr>
        <w:t>doi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: </w:t>
      </w:r>
      <w:r w:rsidRPr="00DD46EE">
        <w:rPr>
          <w:rFonts w:ascii="Calibri" w:hAnsi="Calibri" w:cs="Calibri"/>
          <w:sz w:val="20"/>
          <w:szCs w:val="20"/>
        </w:rPr>
        <w:t>﻿</w:t>
      </w:r>
      <w:r w:rsidRPr="00DD46EE">
        <w:rPr>
          <w:rFonts w:ascii="Century Gothic" w:hAnsi="Century Gothic" w:cs="Tahoma"/>
          <w:sz w:val="20"/>
          <w:szCs w:val="20"/>
        </w:rPr>
        <w:t>10.1117/12.2305175</w:t>
      </w:r>
    </w:p>
    <w:p w14:paraId="6D7EBE55" w14:textId="77777777" w:rsidR="00B73D09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3258C27C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EB2581">
        <w:rPr>
          <w:rFonts w:ascii="Century Gothic" w:hAnsi="Century Gothic" w:cs="Tahoma"/>
          <w:sz w:val="20"/>
          <w:szCs w:val="20"/>
        </w:rPr>
        <w:t xml:space="preserve">C. Jiao, </w:t>
      </w:r>
      <w:r w:rsidRPr="00EB2581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EB2581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 xml:space="preserve">, L. Rosales and M.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, "</w:t>
      </w:r>
      <w:proofErr w:type="gramStart"/>
      <w:r w:rsidRPr="00EB2581">
        <w:rPr>
          <w:rFonts w:ascii="Century Gothic" w:hAnsi="Century Gothic" w:cs="Tahoma"/>
          <w:b/>
          <w:bCs/>
          <w:sz w:val="20"/>
          <w:szCs w:val="20"/>
        </w:rPr>
        <w:t>Heart beat</w:t>
      </w:r>
      <w:proofErr w:type="gramEnd"/>
      <w:r w:rsidRPr="00EB2581">
        <w:rPr>
          <w:rFonts w:ascii="Century Gothic" w:hAnsi="Century Gothic" w:cs="Tahoma"/>
          <w:b/>
          <w:bCs/>
          <w:sz w:val="20"/>
          <w:szCs w:val="20"/>
        </w:rPr>
        <w:t xml:space="preserve"> characterization from ballistocardiogram signals using extended functions of multiple instances</w:t>
      </w:r>
      <w:r w:rsidRPr="00EB2581">
        <w:rPr>
          <w:rFonts w:ascii="Century Gothic" w:hAnsi="Century Gothic" w:cs="Tahoma"/>
          <w:sz w:val="20"/>
          <w:szCs w:val="20"/>
        </w:rPr>
        <w:t>," 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2016</w:t>
      </w:r>
      <w:r>
        <w:rPr>
          <w:rFonts w:ascii="Century Gothic" w:hAnsi="Century Gothic" w:cs="Tahoma"/>
          <w:i/>
          <w:iCs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38th Annual International Conference of the IEEE Engineering in Medicine and Biology Society (EMBC)</w:t>
      </w:r>
      <w:r w:rsidRPr="00EB2581">
        <w:rPr>
          <w:rFonts w:ascii="Century Gothic" w:hAnsi="Century Gothic" w:cs="Tahoma"/>
          <w:sz w:val="20"/>
          <w:szCs w:val="20"/>
        </w:rPr>
        <w:t>,</w:t>
      </w:r>
      <w:r>
        <w:rPr>
          <w:rFonts w:ascii="Century Gothic" w:hAnsi="Century Gothic" w:cs="Tahoma"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sz w:val="20"/>
          <w:szCs w:val="20"/>
        </w:rPr>
        <w:t>Orlando, FL, 2016, pp. 756-760.</w:t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: 10.1109/EMBC.2016.7590812</w:t>
      </w:r>
    </w:p>
    <w:p w14:paraId="1229CF6A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</w:p>
    <w:p w14:paraId="6906CA1B" w14:textId="77777777" w:rsidR="00B73D09" w:rsidRPr="00EB2581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9B0863">
        <w:rPr>
          <w:rFonts w:ascii="Century Gothic" w:hAnsi="Century Gothic" w:cs="Tahoma"/>
          <w:b/>
          <w:bCs/>
          <w:sz w:val="20"/>
          <w:szCs w:val="20"/>
        </w:rPr>
        <w:t>JOURNAL</w:t>
      </w:r>
    </w:p>
    <w:p w14:paraId="44845B47" w14:textId="77777777" w:rsidR="00B73D09" w:rsidRPr="00D14F2E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1B3A8277" w14:textId="41F5BC9A" w:rsidR="007660C9" w:rsidRDefault="00B73D09" w:rsidP="00504F58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5459DC">
        <w:rPr>
          <w:rFonts w:ascii="Century Gothic" w:hAnsi="Century Gothic" w:cs="Tahoma"/>
          <w:sz w:val="20"/>
          <w:szCs w:val="20"/>
        </w:rPr>
        <w:t xml:space="preserve">C. Jiao, B.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Su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5459DC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K. C. Ho and M.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 "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Multiple Instance Dictionary Learning for Beat-to-Beat Heart Rate Monitoring </w:t>
      </w:r>
      <w:proofErr w:type="gramStart"/>
      <w:r w:rsidRPr="005459DC">
        <w:rPr>
          <w:rFonts w:ascii="Century Gothic" w:hAnsi="Century Gothic" w:cs="Tahoma"/>
          <w:b/>
          <w:bCs/>
          <w:sz w:val="20"/>
          <w:szCs w:val="20"/>
        </w:rPr>
        <w:t>From</w:t>
      </w:r>
      <w:proofErr w:type="gramEnd"/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proofErr w:type="spellStart"/>
      <w:r w:rsidRPr="005459DC">
        <w:rPr>
          <w:rFonts w:ascii="Century Gothic" w:hAnsi="Century Gothic" w:cs="Tahoma"/>
          <w:b/>
          <w:bCs/>
          <w:sz w:val="20"/>
          <w:szCs w:val="20"/>
        </w:rPr>
        <w:t>Ballistocardiograms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," in </w:t>
      </w:r>
      <w:r w:rsidRPr="005459DC">
        <w:rPr>
          <w:rFonts w:ascii="Century Gothic" w:hAnsi="Century Gothic" w:cs="Tahoma"/>
          <w:i/>
          <w:iCs/>
          <w:sz w:val="20"/>
          <w:szCs w:val="20"/>
        </w:rPr>
        <w:t>IEEE Transactions on Biomedical Engineering</w:t>
      </w:r>
      <w:r w:rsidRPr="005459DC">
        <w:rPr>
          <w:rFonts w:ascii="Century Gothic" w:hAnsi="Century Gothic" w:cs="Tahoma"/>
          <w:sz w:val="20"/>
          <w:szCs w:val="20"/>
        </w:rPr>
        <w:t>, vol. 65, no. 11, pp. 2634-2648, Nov. 2018.</w:t>
      </w:r>
      <w:r w:rsidRPr="005459DC">
        <w:rPr>
          <w:rFonts w:ascii="Century Gothic" w:hAnsi="Century Gothic" w:cs="Tahoma"/>
          <w:sz w:val="20"/>
          <w:szCs w:val="20"/>
        </w:rPr>
        <w:br/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: 10.1109/TBME.2018.2812602</w:t>
      </w:r>
    </w:p>
    <w:p w14:paraId="26D5254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A045788" w14:textId="49B557C4" w:rsidR="00B73D09" w:rsidRDefault="00B73D09" w:rsidP="00B73D09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PRESENTATIONS</w:t>
      </w:r>
    </w:p>
    <w:p w14:paraId="1FB19B67" w14:textId="3CBA2825" w:rsidR="00A65F59" w:rsidRDefault="00A65F59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2019</w:t>
      </w:r>
      <w:r>
        <w:rPr>
          <w:rFonts w:ascii="Century Gothic" w:hAnsi="Century Gothic" w:cs="Tahoma"/>
          <w:bCs/>
          <w:sz w:val="20"/>
          <w:szCs w:val="20"/>
        </w:rPr>
        <w:tab/>
        <w:t xml:space="preserve">Oral presentation “Anomaly and Target Detection in Synthetic Aperture SONAR,” </w:t>
      </w:r>
      <w:r w:rsidRPr="00524127">
        <w:rPr>
          <w:rFonts w:ascii="Century Gothic" w:hAnsi="Century Gothic" w:cs="Tahoma"/>
          <w:b/>
          <w:sz w:val="20"/>
          <w:szCs w:val="20"/>
        </w:rPr>
        <w:t>University of Florida, Department of Electrical and Computer Engineering</w:t>
      </w:r>
      <w:r>
        <w:rPr>
          <w:rFonts w:ascii="Century Gothic" w:hAnsi="Century Gothic" w:cs="Tahoma"/>
          <w:bCs/>
          <w:sz w:val="20"/>
          <w:szCs w:val="20"/>
        </w:rPr>
        <w:t>, Masters Thesis</w:t>
      </w:r>
    </w:p>
    <w:p w14:paraId="4CA2EC9B" w14:textId="77777777" w:rsidR="00543FFA" w:rsidRDefault="00543FFA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5F6F080F" w14:textId="6512210A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2018</w:t>
      </w:r>
      <w:r>
        <w:rPr>
          <w:rFonts w:ascii="Century Gothic" w:hAnsi="Century Gothic" w:cs="Tahoma"/>
          <w:bCs/>
          <w:sz w:val="20"/>
          <w:szCs w:val="20"/>
        </w:rPr>
        <w:tab/>
      </w:r>
      <w:r w:rsidRPr="00C7021B">
        <w:rPr>
          <w:rFonts w:ascii="Century Gothic" w:hAnsi="Century Gothic" w:cs="Tahoma"/>
          <w:bCs/>
          <w:sz w:val="20"/>
          <w:szCs w:val="20"/>
        </w:rPr>
        <w:t xml:space="preserve">Oral </w:t>
      </w:r>
      <w:r w:rsidRPr="007D3409">
        <w:rPr>
          <w:rFonts w:ascii="Century Gothic" w:hAnsi="Century Gothic" w:cs="Tahoma"/>
          <w:bCs/>
          <w:sz w:val="20"/>
          <w:szCs w:val="20"/>
        </w:rPr>
        <w:t>presentation “</w:t>
      </w:r>
      <w:r w:rsidRPr="00815FEC">
        <w:rPr>
          <w:rFonts w:ascii="Century Gothic" w:hAnsi="Century Gothic" w:cs="Tahoma"/>
          <w:bCs/>
          <w:sz w:val="20"/>
          <w:szCs w:val="20"/>
        </w:rPr>
        <w:t>Comparison of prescreening algorithms for target detection in synthetic aperture sonar imagery</w:t>
      </w:r>
      <w:r w:rsidRPr="007D3409">
        <w:rPr>
          <w:rFonts w:ascii="Century Gothic" w:hAnsi="Century Gothic" w:cs="Tahoma"/>
          <w:bCs/>
          <w:sz w:val="20"/>
          <w:szCs w:val="20"/>
        </w:rPr>
        <w:t xml:space="preserve">,” </w:t>
      </w:r>
      <w:r w:rsidRPr="007D3409">
        <w:rPr>
          <w:rFonts w:ascii="Century Gothic" w:hAnsi="Century Gothic" w:cs="Tahoma"/>
          <w:b/>
          <w:sz w:val="20"/>
          <w:szCs w:val="20"/>
        </w:rPr>
        <w:t>Society for Optics and Photonics (SPIE) Defense + Commercial Sensing</w:t>
      </w:r>
    </w:p>
    <w:p w14:paraId="0DFD32EF" w14:textId="77777777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137912DB" w14:textId="41950C14" w:rsidR="00B73D09" w:rsidRPr="00D10505" w:rsidRDefault="008B615F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 w:rsidRPr="008016DD">
        <w:rPr>
          <w:rFonts w:ascii="Century Gothic" w:hAnsi="Century Gothic" w:cs="Tahoma"/>
          <w:bCs/>
          <w:sz w:val="20"/>
          <w:szCs w:val="20"/>
        </w:rPr>
        <w:t>2016</w:t>
      </w:r>
      <w:r w:rsidRPr="008016DD">
        <w:rPr>
          <w:rFonts w:ascii="Century Gothic" w:hAnsi="Century Gothic" w:cs="Tahoma"/>
          <w:bCs/>
          <w:sz w:val="20"/>
          <w:szCs w:val="20"/>
        </w:rPr>
        <w:tab/>
        <w:t xml:space="preserve">Poster presentation 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>“</w:t>
      </w:r>
      <w:proofErr w:type="gramStart"/>
      <w:r w:rsidR="00C24BD6" w:rsidRPr="00EB2581">
        <w:rPr>
          <w:rFonts w:ascii="Century Gothic" w:hAnsi="Century Gothic" w:cs="Tahoma"/>
          <w:bCs/>
          <w:sz w:val="20"/>
          <w:szCs w:val="20"/>
        </w:rPr>
        <w:t>Heart beat</w:t>
      </w:r>
      <w:proofErr w:type="gramEnd"/>
      <w:r w:rsidR="00C24BD6" w:rsidRPr="00EB2581">
        <w:rPr>
          <w:rFonts w:ascii="Century Gothic" w:hAnsi="Century Gothic" w:cs="Tahoma"/>
          <w:bCs/>
          <w:sz w:val="20"/>
          <w:szCs w:val="20"/>
        </w:rPr>
        <w:t xml:space="preserve"> characterization from ballistocardiogram signals using extended functions of multiple instances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 xml:space="preserve">,” </w:t>
      </w:r>
      <w:r w:rsidR="00A207E8" w:rsidRPr="00EB2581">
        <w:rPr>
          <w:rFonts w:ascii="Century Gothic" w:hAnsi="Century Gothic" w:cs="Tahoma"/>
          <w:bCs/>
          <w:sz w:val="20"/>
          <w:szCs w:val="20"/>
        </w:rPr>
        <w:t xml:space="preserve">38th Annual </w:t>
      </w:r>
      <w:r w:rsidR="00A207E8" w:rsidRPr="00EB2581">
        <w:rPr>
          <w:rFonts w:ascii="Century Gothic" w:hAnsi="Century Gothic" w:cs="Tahoma"/>
          <w:b/>
          <w:sz w:val="20"/>
          <w:szCs w:val="20"/>
        </w:rPr>
        <w:t>International Conference of the IEEE Engineering in Medicine and Biology Society</w:t>
      </w:r>
      <w:r w:rsidR="00A207E8" w:rsidRPr="008016DD">
        <w:rPr>
          <w:rFonts w:ascii="Century Gothic" w:hAnsi="Century Gothic" w:cs="Tahoma"/>
          <w:bCs/>
          <w:sz w:val="20"/>
          <w:szCs w:val="20"/>
        </w:rPr>
        <w:t xml:space="preserve"> (EMBC</w:t>
      </w:r>
      <w:r w:rsidR="005843C5" w:rsidRPr="008016DD">
        <w:rPr>
          <w:rFonts w:ascii="Century Gothic" w:hAnsi="Century Gothic" w:cs="Tahoma"/>
          <w:bCs/>
          <w:sz w:val="20"/>
          <w:szCs w:val="20"/>
        </w:rPr>
        <w:t>)</w:t>
      </w:r>
    </w:p>
    <w:p w14:paraId="6E1294E6" w14:textId="77777777" w:rsidR="00117AAB" w:rsidRPr="00D14F2E" w:rsidRDefault="00117AAB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9E73B75" w14:textId="0850B03E" w:rsidR="00117AAB" w:rsidRPr="00D14F2E" w:rsidRDefault="00E626D8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HONORS AND AWARDS</w:t>
      </w:r>
    </w:p>
    <w:p w14:paraId="4C96E405" w14:textId="19028B2A" w:rsidR="009177E3" w:rsidRDefault="009177E3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Fall 2020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 xml:space="preserve">GEM Full </w:t>
      </w:r>
      <w:r w:rsidR="00D90114">
        <w:rPr>
          <w:rFonts w:ascii="Century Gothic" w:hAnsi="Century Gothic" w:cs="Tahoma"/>
          <w:bCs/>
          <w:sz w:val="20"/>
          <w:szCs w:val="20"/>
        </w:rPr>
        <w:t>Science Fellowship</w:t>
      </w:r>
    </w:p>
    <w:p w14:paraId="1DBC65B1" w14:textId="1690D6FC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Aug 2017 – </w:t>
      </w:r>
      <w:r w:rsidR="00B66AE9">
        <w:rPr>
          <w:rFonts w:ascii="Century Gothic" w:hAnsi="Century Gothic" w:cs="Tahoma"/>
          <w:bCs/>
          <w:sz w:val="20"/>
          <w:szCs w:val="20"/>
        </w:rPr>
        <w:t>Present</w:t>
      </w:r>
      <w:r>
        <w:rPr>
          <w:rFonts w:ascii="Century Gothic" w:hAnsi="Century Gothic" w:cs="Tahoma"/>
          <w:bCs/>
          <w:sz w:val="20"/>
          <w:szCs w:val="20"/>
        </w:rPr>
        <w:tab/>
        <w:t>University of Florida Graduate Assistantship</w:t>
      </w:r>
    </w:p>
    <w:p w14:paraId="0060A5EA" w14:textId="3E43C1CF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May 2017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 Honors Scholar</w:t>
      </w:r>
    </w:p>
    <w:p w14:paraId="486EF4C5" w14:textId="32CA461E" w:rsidR="000508BC" w:rsidRDefault="000508B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lastRenderedPageBreak/>
        <w:t>Aug 2016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Boeing Scholarship</w:t>
      </w:r>
    </w:p>
    <w:p w14:paraId="40846FA5" w14:textId="695DEFC6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May 2016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College of Eng., Celebration of Women in Engineering Honoree</w:t>
      </w:r>
    </w:p>
    <w:p w14:paraId="4A22379D" w14:textId="6B49EBE1" w:rsidR="00E63A9C" w:rsidRDefault="00E63A9C" w:rsidP="0069339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2011 – May 2017</w:t>
      </w:r>
      <w:r>
        <w:rPr>
          <w:rFonts w:ascii="Century Gothic" w:hAnsi="Century Gothic" w:cs="Tahoma"/>
          <w:bCs/>
          <w:sz w:val="20"/>
          <w:szCs w:val="20"/>
        </w:rPr>
        <w:tab/>
        <w:t>University of Missouri Diversity Award</w:t>
      </w:r>
    </w:p>
    <w:p w14:paraId="5B39B2A0" w14:textId="7D9840D9" w:rsidR="00641028" w:rsidRDefault="00D67B51" w:rsidP="00D67B5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Fall </w:t>
      </w:r>
      <w:r w:rsidR="00211287">
        <w:rPr>
          <w:rFonts w:ascii="Century Gothic" w:hAnsi="Century Gothic" w:cs="Tahoma"/>
          <w:bCs/>
          <w:sz w:val="20"/>
          <w:szCs w:val="20"/>
        </w:rPr>
        <w:t>’</w:t>
      </w:r>
      <w:r>
        <w:rPr>
          <w:rFonts w:ascii="Century Gothic" w:hAnsi="Century Gothic" w:cs="Tahoma"/>
          <w:bCs/>
          <w:sz w:val="20"/>
          <w:szCs w:val="20"/>
        </w:rPr>
        <w:t>14</w:t>
      </w:r>
      <w:r w:rsidR="007046A4">
        <w:rPr>
          <w:rFonts w:ascii="Century Gothic" w:hAnsi="Century Gothic" w:cs="Tahoma"/>
          <w:bCs/>
          <w:sz w:val="20"/>
          <w:szCs w:val="20"/>
        </w:rPr>
        <w:t>, Fall ‘16</w:t>
      </w:r>
      <w:r w:rsidR="007046A4">
        <w:rPr>
          <w:rFonts w:ascii="Century Gothic" w:hAnsi="Century Gothic" w:cs="Tahoma"/>
          <w:bCs/>
          <w:sz w:val="20"/>
          <w:szCs w:val="20"/>
        </w:rPr>
        <w:tab/>
      </w:r>
      <w:r w:rsidR="0083634E"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>University of Missouri Dean’s Lis</w:t>
      </w:r>
      <w:r>
        <w:rPr>
          <w:rFonts w:ascii="Century Gothic" w:hAnsi="Century Gothic" w:cs="Tahoma"/>
          <w:bCs/>
          <w:sz w:val="20"/>
          <w:szCs w:val="20"/>
        </w:rPr>
        <w:t>t</w:t>
      </w:r>
      <w:r w:rsidR="007046A4">
        <w:rPr>
          <w:rFonts w:ascii="Century Gothic" w:hAnsi="Century Gothic" w:cs="Tahoma"/>
          <w:bCs/>
          <w:sz w:val="20"/>
          <w:szCs w:val="20"/>
        </w:rPr>
        <w:t>s</w:t>
      </w:r>
    </w:p>
    <w:p w14:paraId="50FE0ACC" w14:textId="2E3F8C32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</w:t>
      </w:r>
    </w:p>
    <w:p w14:paraId="3CF12088" w14:textId="77777777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LEADERSHIP</w:t>
      </w:r>
    </w:p>
    <w:p w14:paraId="4D306233" w14:textId="77777777" w:rsidR="00993EB0" w:rsidRPr="00AF1FA7" w:rsidRDefault="00993EB0" w:rsidP="00993EB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‘16 – Fall ‘17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Treasurer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0ABB441A" w14:textId="1E0726EE" w:rsidR="00993EB0" w:rsidRPr="00993EB0" w:rsidRDefault="00993EB0" w:rsidP="00AF1FA7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‘15 – Fall ‘16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Secretary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21E87C8E" w14:textId="72B7A82A" w:rsidR="00AF1FA7" w:rsidRDefault="0057656E" w:rsidP="00AF1FA7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14 – </w:t>
      </w: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15 </w:t>
      </w:r>
      <w:r w:rsidR="00AF1FA7">
        <w:rPr>
          <w:rFonts w:ascii="Century Gothic" w:hAnsi="Century Gothic" w:cs="Tahoma"/>
          <w:sz w:val="20"/>
          <w:szCs w:val="20"/>
        </w:rPr>
        <w:tab/>
      </w:r>
      <w:r w:rsidR="0056746B" w:rsidRPr="002C5579">
        <w:rPr>
          <w:rFonts w:ascii="Century Gothic" w:hAnsi="Century Gothic" w:cs="Tahoma"/>
          <w:b/>
          <w:bCs/>
          <w:sz w:val="20"/>
          <w:szCs w:val="20"/>
        </w:rPr>
        <w:t>Student Ambassador</w:t>
      </w:r>
      <w:r w:rsidR="0056746B">
        <w:rPr>
          <w:rFonts w:ascii="Century Gothic" w:hAnsi="Century Gothic" w:cs="Tahoma"/>
          <w:sz w:val="20"/>
          <w:szCs w:val="20"/>
        </w:rPr>
        <w:t xml:space="preserve"> – Univ.</w:t>
      </w:r>
      <w:r w:rsidR="00AF1FA7">
        <w:rPr>
          <w:rFonts w:ascii="Century Gothic" w:hAnsi="Century Gothic" w:cs="Tahoma"/>
          <w:sz w:val="20"/>
          <w:szCs w:val="20"/>
        </w:rPr>
        <w:t xml:space="preserve"> of Missouri</w:t>
      </w:r>
      <w:r w:rsidR="00BF617D">
        <w:rPr>
          <w:rFonts w:ascii="Century Gothic" w:hAnsi="Century Gothic" w:cs="Tahoma"/>
          <w:sz w:val="20"/>
          <w:szCs w:val="20"/>
        </w:rPr>
        <w:t xml:space="preserve"> College of</w:t>
      </w:r>
      <w:r w:rsidR="00AF1FA7">
        <w:rPr>
          <w:rFonts w:ascii="Century Gothic" w:hAnsi="Century Gothic" w:cs="Tahoma"/>
          <w:sz w:val="20"/>
          <w:szCs w:val="20"/>
        </w:rPr>
        <w:t xml:space="preserve"> Engineering Ambassador</w:t>
      </w:r>
      <w:r w:rsidR="00BF617D">
        <w:rPr>
          <w:rFonts w:ascii="Century Gothic" w:hAnsi="Century Gothic" w:cs="Tahoma"/>
          <w:sz w:val="20"/>
          <w:szCs w:val="20"/>
        </w:rPr>
        <w:t>s</w:t>
      </w:r>
    </w:p>
    <w:p w14:paraId="5B829BA0" w14:textId="1961C5AE" w:rsidR="0004083A" w:rsidRPr="00D14F2E" w:rsidRDefault="0004083A" w:rsidP="0004083A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6096289" w14:textId="222483DA" w:rsidR="0004083A" w:rsidRDefault="00E626D8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MEMBERSHIPS</w:t>
      </w:r>
    </w:p>
    <w:p w14:paraId="5B127714" w14:textId="7980BF6B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2014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 xml:space="preserve">Griffiths Leadership Society </w:t>
      </w:r>
      <w:r>
        <w:rPr>
          <w:rFonts w:ascii="Century Gothic" w:hAnsi="Century Gothic" w:cs="Tahoma"/>
          <w:bCs/>
          <w:sz w:val="20"/>
          <w:szCs w:val="20"/>
        </w:rPr>
        <w:t>of Women</w:t>
      </w:r>
    </w:p>
    <w:p w14:paraId="166A5D60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National Society of Black Engineers (NSBE)</w:t>
      </w:r>
    </w:p>
    <w:p w14:paraId="098CE3DA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2013 – Present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Institute of Electrical and Electronics Engineers (IEEE)</w:t>
      </w:r>
    </w:p>
    <w:p w14:paraId="7A0C7E13" w14:textId="30293730" w:rsidR="008D4241" w:rsidRDefault="008D4241" w:rsidP="00D8745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Association for Computing Machinery (ACM)</w:t>
      </w:r>
    </w:p>
    <w:p w14:paraId="300B5F08" w14:textId="49F75D6E" w:rsidR="007B0EB8" w:rsidRPr="00A13A91" w:rsidRDefault="00D8745A" w:rsidP="00A13A9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2012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Mizzou Collegiate Scholars</w:t>
      </w:r>
    </w:p>
    <w:sectPr w:rsidR="007B0EB8" w:rsidRPr="00A13A91" w:rsidSect="006E3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6592"/>
    <w:multiLevelType w:val="hybridMultilevel"/>
    <w:tmpl w:val="A1E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EAF"/>
    <w:multiLevelType w:val="hybridMultilevel"/>
    <w:tmpl w:val="1D8E380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78C"/>
    <w:multiLevelType w:val="hybridMultilevel"/>
    <w:tmpl w:val="BC4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98B"/>
    <w:multiLevelType w:val="multilevel"/>
    <w:tmpl w:val="70A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144E1"/>
    <w:multiLevelType w:val="hybridMultilevel"/>
    <w:tmpl w:val="5C246C1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A44"/>
    <w:multiLevelType w:val="hybridMultilevel"/>
    <w:tmpl w:val="B1825F9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4E4C"/>
    <w:multiLevelType w:val="hybridMultilevel"/>
    <w:tmpl w:val="DB1A2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66F6A"/>
    <w:multiLevelType w:val="hybridMultilevel"/>
    <w:tmpl w:val="FE56DF86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B186B"/>
    <w:multiLevelType w:val="multilevel"/>
    <w:tmpl w:val="EAF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14B0B"/>
    <w:multiLevelType w:val="hybridMultilevel"/>
    <w:tmpl w:val="609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27A"/>
    <w:multiLevelType w:val="hybridMultilevel"/>
    <w:tmpl w:val="623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0FC8"/>
    <w:multiLevelType w:val="hybridMultilevel"/>
    <w:tmpl w:val="40487A22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C"/>
    <w:rsid w:val="000050D3"/>
    <w:rsid w:val="0000757D"/>
    <w:rsid w:val="000128F8"/>
    <w:rsid w:val="00035F65"/>
    <w:rsid w:val="000369AB"/>
    <w:rsid w:val="0004083A"/>
    <w:rsid w:val="0004305B"/>
    <w:rsid w:val="000508BC"/>
    <w:rsid w:val="000566E3"/>
    <w:rsid w:val="0007485D"/>
    <w:rsid w:val="000942D9"/>
    <w:rsid w:val="000A476E"/>
    <w:rsid w:val="000B0150"/>
    <w:rsid w:val="000C44D4"/>
    <w:rsid w:val="000D3C94"/>
    <w:rsid w:val="001042D7"/>
    <w:rsid w:val="00106D3A"/>
    <w:rsid w:val="001120B7"/>
    <w:rsid w:val="00117AAB"/>
    <w:rsid w:val="00125B10"/>
    <w:rsid w:val="00125D75"/>
    <w:rsid w:val="00126DC0"/>
    <w:rsid w:val="00136DFB"/>
    <w:rsid w:val="001536B6"/>
    <w:rsid w:val="00184BEC"/>
    <w:rsid w:val="0019146D"/>
    <w:rsid w:val="001D1167"/>
    <w:rsid w:val="001E3B6F"/>
    <w:rsid w:val="001E5804"/>
    <w:rsid w:val="00211287"/>
    <w:rsid w:val="002257FA"/>
    <w:rsid w:val="0024637D"/>
    <w:rsid w:val="00250711"/>
    <w:rsid w:val="002543EA"/>
    <w:rsid w:val="00276536"/>
    <w:rsid w:val="00296949"/>
    <w:rsid w:val="00297635"/>
    <w:rsid w:val="002A4E8E"/>
    <w:rsid w:val="002B182B"/>
    <w:rsid w:val="002B45A0"/>
    <w:rsid w:val="002C5579"/>
    <w:rsid w:val="002D7CF1"/>
    <w:rsid w:val="002F1820"/>
    <w:rsid w:val="002F6577"/>
    <w:rsid w:val="003218DB"/>
    <w:rsid w:val="0035030C"/>
    <w:rsid w:val="00351BF9"/>
    <w:rsid w:val="00351CC5"/>
    <w:rsid w:val="00353070"/>
    <w:rsid w:val="00354A1D"/>
    <w:rsid w:val="00371F23"/>
    <w:rsid w:val="00376535"/>
    <w:rsid w:val="00396CB9"/>
    <w:rsid w:val="003A09F7"/>
    <w:rsid w:val="003C03C4"/>
    <w:rsid w:val="003C1751"/>
    <w:rsid w:val="003D04EE"/>
    <w:rsid w:val="003D704E"/>
    <w:rsid w:val="003F3866"/>
    <w:rsid w:val="00401D24"/>
    <w:rsid w:val="004047EC"/>
    <w:rsid w:val="00412F4D"/>
    <w:rsid w:val="00413B95"/>
    <w:rsid w:val="004215F1"/>
    <w:rsid w:val="00421982"/>
    <w:rsid w:val="00423722"/>
    <w:rsid w:val="00430311"/>
    <w:rsid w:val="0043485B"/>
    <w:rsid w:val="00475DB1"/>
    <w:rsid w:val="00490C29"/>
    <w:rsid w:val="00495907"/>
    <w:rsid w:val="004A30EE"/>
    <w:rsid w:val="004C4CA9"/>
    <w:rsid w:val="004C57AB"/>
    <w:rsid w:val="004D0962"/>
    <w:rsid w:val="004D5F4C"/>
    <w:rsid w:val="004E4430"/>
    <w:rsid w:val="004E5CD7"/>
    <w:rsid w:val="004E697B"/>
    <w:rsid w:val="00504F58"/>
    <w:rsid w:val="00524127"/>
    <w:rsid w:val="0052766B"/>
    <w:rsid w:val="00534C6A"/>
    <w:rsid w:val="0053595A"/>
    <w:rsid w:val="00543A99"/>
    <w:rsid w:val="00543FFA"/>
    <w:rsid w:val="005459DC"/>
    <w:rsid w:val="00552649"/>
    <w:rsid w:val="00565D3B"/>
    <w:rsid w:val="0056746B"/>
    <w:rsid w:val="00573DF2"/>
    <w:rsid w:val="00574099"/>
    <w:rsid w:val="00575859"/>
    <w:rsid w:val="0057656E"/>
    <w:rsid w:val="005843C5"/>
    <w:rsid w:val="00584836"/>
    <w:rsid w:val="00597BC1"/>
    <w:rsid w:val="005A15E3"/>
    <w:rsid w:val="005A4953"/>
    <w:rsid w:val="005B1B04"/>
    <w:rsid w:val="005C7861"/>
    <w:rsid w:val="005E27F5"/>
    <w:rsid w:val="0060405E"/>
    <w:rsid w:val="00611655"/>
    <w:rsid w:val="00636BD3"/>
    <w:rsid w:val="00641028"/>
    <w:rsid w:val="00673D82"/>
    <w:rsid w:val="006776E2"/>
    <w:rsid w:val="006802E5"/>
    <w:rsid w:val="00693390"/>
    <w:rsid w:val="006A1743"/>
    <w:rsid w:val="006A7C28"/>
    <w:rsid w:val="006B5619"/>
    <w:rsid w:val="006B6697"/>
    <w:rsid w:val="006C7C94"/>
    <w:rsid w:val="006D08DE"/>
    <w:rsid w:val="006D37F0"/>
    <w:rsid w:val="006D6767"/>
    <w:rsid w:val="006E399C"/>
    <w:rsid w:val="006E3C6F"/>
    <w:rsid w:val="006F299F"/>
    <w:rsid w:val="006F2C40"/>
    <w:rsid w:val="006F7315"/>
    <w:rsid w:val="007000FE"/>
    <w:rsid w:val="007046A4"/>
    <w:rsid w:val="00710204"/>
    <w:rsid w:val="00725EEC"/>
    <w:rsid w:val="00744A4C"/>
    <w:rsid w:val="0075079A"/>
    <w:rsid w:val="00757BAD"/>
    <w:rsid w:val="007660C9"/>
    <w:rsid w:val="00793846"/>
    <w:rsid w:val="00795518"/>
    <w:rsid w:val="007A51AE"/>
    <w:rsid w:val="007B0EB8"/>
    <w:rsid w:val="007C7F7A"/>
    <w:rsid w:val="007D3409"/>
    <w:rsid w:val="007D53A5"/>
    <w:rsid w:val="008016DD"/>
    <w:rsid w:val="00810E7F"/>
    <w:rsid w:val="00814F07"/>
    <w:rsid w:val="00815FEC"/>
    <w:rsid w:val="0082260A"/>
    <w:rsid w:val="00832443"/>
    <w:rsid w:val="0083634E"/>
    <w:rsid w:val="00840BDF"/>
    <w:rsid w:val="00857E7B"/>
    <w:rsid w:val="008760EF"/>
    <w:rsid w:val="008769EF"/>
    <w:rsid w:val="00880779"/>
    <w:rsid w:val="00897B72"/>
    <w:rsid w:val="008B615F"/>
    <w:rsid w:val="008B6BA2"/>
    <w:rsid w:val="008C3853"/>
    <w:rsid w:val="008C509D"/>
    <w:rsid w:val="008C5FB1"/>
    <w:rsid w:val="008D4241"/>
    <w:rsid w:val="008D6C12"/>
    <w:rsid w:val="009005C4"/>
    <w:rsid w:val="00906E8D"/>
    <w:rsid w:val="009177E3"/>
    <w:rsid w:val="0093459E"/>
    <w:rsid w:val="00943212"/>
    <w:rsid w:val="009546D7"/>
    <w:rsid w:val="0096099C"/>
    <w:rsid w:val="00974D86"/>
    <w:rsid w:val="00976941"/>
    <w:rsid w:val="0098446E"/>
    <w:rsid w:val="00993EB0"/>
    <w:rsid w:val="00995795"/>
    <w:rsid w:val="009B0863"/>
    <w:rsid w:val="009B160B"/>
    <w:rsid w:val="009D30B7"/>
    <w:rsid w:val="009F27CD"/>
    <w:rsid w:val="009F56D1"/>
    <w:rsid w:val="00A11A83"/>
    <w:rsid w:val="00A13A91"/>
    <w:rsid w:val="00A207E8"/>
    <w:rsid w:val="00A24573"/>
    <w:rsid w:val="00A26465"/>
    <w:rsid w:val="00A41C9F"/>
    <w:rsid w:val="00A56158"/>
    <w:rsid w:val="00A65F59"/>
    <w:rsid w:val="00A6793C"/>
    <w:rsid w:val="00A67A0F"/>
    <w:rsid w:val="00A714C0"/>
    <w:rsid w:val="00AA134C"/>
    <w:rsid w:val="00AB1C60"/>
    <w:rsid w:val="00AB3194"/>
    <w:rsid w:val="00AC750A"/>
    <w:rsid w:val="00AE65D2"/>
    <w:rsid w:val="00AF1FA7"/>
    <w:rsid w:val="00AF383A"/>
    <w:rsid w:val="00B209B5"/>
    <w:rsid w:val="00B23C56"/>
    <w:rsid w:val="00B25E8F"/>
    <w:rsid w:val="00B3009B"/>
    <w:rsid w:val="00B4031C"/>
    <w:rsid w:val="00B409E2"/>
    <w:rsid w:val="00B42568"/>
    <w:rsid w:val="00B44FF3"/>
    <w:rsid w:val="00B4565E"/>
    <w:rsid w:val="00B6505A"/>
    <w:rsid w:val="00B65142"/>
    <w:rsid w:val="00B66AE9"/>
    <w:rsid w:val="00B73AE7"/>
    <w:rsid w:val="00B73D09"/>
    <w:rsid w:val="00BA030D"/>
    <w:rsid w:val="00BA405D"/>
    <w:rsid w:val="00BB141E"/>
    <w:rsid w:val="00BB2C86"/>
    <w:rsid w:val="00BC5F47"/>
    <w:rsid w:val="00BF4E1D"/>
    <w:rsid w:val="00BF617D"/>
    <w:rsid w:val="00C067D2"/>
    <w:rsid w:val="00C102F8"/>
    <w:rsid w:val="00C24BD6"/>
    <w:rsid w:val="00C348AA"/>
    <w:rsid w:val="00C52208"/>
    <w:rsid w:val="00C55DFF"/>
    <w:rsid w:val="00C7021B"/>
    <w:rsid w:val="00C709F0"/>
    <w:rsid w:val="00C80D7A"/>
    <w:rsid w:val="00C8277D"/>
    <w:rsid w:val="00C91E30"/>
    <w:rsid w:val="00CA712E"/>
    <w:rsid w:val="00CB004E"/>
    <w:rsid w:val="00CB591F"/>
    <w:rsid w:val="00CC1D3F"/>
    <w:rsid w:val="00CC6C44"/>
    <w:rsid w:val="00CD38DE"/>
    <w:rsid w:val="00CF5192"/>
    <w:rsid w:val="00D00BF6"/>
    <w:rsid w:val="00D10505"/>
    <w:rsid w:val="00D14F2E"/>
    <w:rsid w:val="00D25469"/>
    <w:rsid w:val="00D257F4"/>
    <w:rsid w:val="00D37247"/>
    <w:rsid w:val="00D4470B"/>
    <w:rsid w:val="00D535EE"/>
    <w:rsid w:val="00D644EE"/>
    <w:rsid w:val="00D67312"/>
    <w:rsid w:val="00D67B51"/>
    <w:rsid w:val="00D70F0A"/>
    <w:rsid w:val="00D8745A"/>
    <w:rsid w:val="00D90114"/>
    <w:rsid w:val="00D95D1E"/>
    <w:rsid w:val="00D96AE7"/>
    <w:rsid w:val="00DA3BB5"/>
    <w:rsid w:val="00DA6C30"/>
    <w:rsid w:val="00DB4891"/>
    <w:rsid w:val="00DB5F2F"/>
    <w:rsid w:val="00DD2EA9"/>
    <w:rsid w:val="00DD46EE"/>
    <w:rsid w:val="00DD7146"/>
    <w:rsid w:val="00DD718C"/>
    <w:rsid w:val="00E03EBC"/>
    <w:rsid w:val="00E46FF4"/>
    <w:rsid w:val="00E4730B"/>
    <w:rsid w:val="00E50499"/>
    <w:rsid w:val="00E626D8"/>
    <w:rsid w:val="00E63A9C"/>
    <w:rsid w:val="00E85095"/>
    <w:rsid w:val="00EA2D17"/>
    <w:rsid w:val="00EB2581"/>
    <w:rsid w:val="00ED1E85"/>
    <w:rsid w:val="00EF5A8F"/>
    <w:rsid w:val="00F133CF"/>
    <w:rsid w:val="00F21C83"/>
    <w:rsid w:val="00F35C82"/>
    <w:rsid w:val="00F36EA0"/>
    <w:rsid w:val="00F45E19"/>
    <w:rsid w:val="00F729EB"/>
    <w:rsid w:val="00F77D4A"/>
    <w:rsid w:val="00F85608"/>
    <w:rsid w:val="00F86658"/>
    <w:rsid w:val="00F90EB1"/>
    <w:rsid w:val="00F97092"/>
    <w:rsid w:val="00FB7476"/>
    <w:rsid w:val="00FC51F6"/>
    <w:rsid w:val="00FE02B7"/>
    <w:rsid w:val="00FE38AB"/>
    <w:rsid w:val="00FF3AC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A771"/>
  <w14:defaultImageDpi w14:val="32767"/>
  <w15:chartTrackingRefBased/>
  <w15:docId w15:val="{12F75973-1063-F040-B1D2-0F8598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38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9C"/>
  </w:style>
  <w:style w:type="character" w:styleId="Hyperlink">
    <w:name w:val="Hyperlink"/>
    <w:basedOn w:val="DefaultParagraphFont"/>
    <w:uiPriority w:val="99"/>
    <w:unhideWhenUsed/>
    <w:rsid w:val="006E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3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399C"/>
    <w:rPr>
      <w:b/>
      <w:bCs/>
    </w:rPr>
  </w:style>
  <w:style w:type="character" w:styleId="Emphasis">
    <w:name w:val="Emphasis"/>
    <w:basedOn w:val="DefaultParagraphFont"/>
    <w:uiPriority w:val="20"/>
    <w:qFormat/>
    <w:rsid w:val="006E39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8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BC1"/>
    <w:pPr>
      <w:spacing w:after="200" w:line="480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Jordan,Jahnelle C</dc:creator>
  <cp:keywords/>
  <dc:description/>
  <cp:lastModifiedBy>Princess Lyons</cp:lastModifiedBy>
  <cp:revision>6</cp:revision>
  <cp:lastPrinted>2019-10-30T05:34:00Z</cp:lastPrinted>
  <dcterms:created xsi:type="dcterms:W3CDTF">2020-07-28T13:32:00Z</dcterms:created>
  <dcterms:modified xsi:type="dcterms:W3CDTF">2020-07-28T15:14:00Z</dcterms:modified>
</cp:coreProperties>
</file>