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F077" w14:textId="7ABAE11E" w:rsidR="00D34509" w:rsidRPr="00211E9D" w:rsidRDefault="006E5C9C" w:rsidP="00691654">
      <w:pPr>
        <w:pStyle w:val="Heading-1"/>
        <w:spacing w:after="0"/>
      </w:pPr>
      <w:r w:rsidRPr="00211E9D">
        <w:t>Joint Plan of Operation</w:t>
      </w:r>
      <w:r w:rsidR="007054A1">
        <w:t xml:space="preserve"> </w:t>
      </w:r>
      <w:r w:rsidR="007B3136">
        <w:t>(Fujairah)</w:t>
      </w:r>
    </w:p>
    <w:p w14:paraId="70B4E35C" w14:textId="77777777" w:rsidR="00211E9D" w:rsidRDefault="00211E9D" w:rsidP="00691654">
      <w:pPr>
        <w:spacing w:after="0" w:line="240" w:lineRule="auto"/>
        <w:rPr>
          <w:rFonts w:cstheme="minorHAnsi"/>
          <w:sz w:val="20"/>
          <w:szCs w:val="20"/>
        </w:rPr>
      </w:pPr>
    </w:p>
    <w:p w14:paraId="519EE9C2" w14:textId="58D76570" w:rsidR="001D402D" w:rsidRPr="00CD066C" w:rsidRDefault="001D402D" w:rsidP="00421590">
      <w:pPr>
        <w:pStyle w:val="Heading2"/>
      </w:pPr>
      <w:r w:rsidRPr="00CD066C">
        <w:t>Part A - Operation &amp; Location Specific Information</w:t>
      </w:r>
    </w:p>
    <w:p w14:paraId="166EC2A1" w14:textId="77777777" w:rsidR="00691654" w:rsidRDefault="00691654" w:rsidP="00691654">
      <w:pPr>
        <w:spacing w:after="0"/>
        <w:rPr>
          <w:rFonts w:cstheme="minorHAnsi"/>
          <w:sz w:val="20"/>
          <w:szCs w:val="20"/>
        </w:rPr>
      </w:pPr>
    </w:p>
    <w:p w14:paraId="3D56C6E1" w14:textId="18FBFEE8" w:rsidR="00A55EDA" w:rsidRPr="00453402" w:rsidRDefault="00A55EDA" w:rsidP="00691654">
      <w:pPr>
        <w:spacing w:after="0"/>
        <w:rPr>
          <w:rFonts w:cstheme="minorHAnsi"/>
        </w:rPr>
      </w:pPr>
      <w:r w:rsidRPr="00453402">
        <w:rPr>
          <w:rFonts w:cstheme="minorHAnsi"/>
        </w:rPr>
        <w:t xml:space="preserve">This JPO is prepared by </w:t>
      </w:r>
      <w:r w:rsidR="0029016C" w:rsidRPr="00453402">
        <w:rPr>
          <w:rFonts w:cstheme="minorHAnsi"/>
        </w:rPr>
        <w:t xml:space="preserve">Oceane Group of </w:t>
      </w:r>
      <w:r w:rsidR="009D2563" w:rsidRPr="00453402">
        <w:rPr>
          <w:rFonts w:cstheme="minorHAnsi"/>
        </w:rPr>
        <w:t>companies and</w:t>
      </w:r>
      <w:r w:rsidRPr="00453402">
        <w:rPr>
          <w:rFonts w:cstheme="minorHAnsi"/>
        </w:rPr>
        <w:t xml:space="preserve"> </w:t>
      </w:r>
      <w:r w:rsidR="006E2B70" w:rsidRPr="00453402">
        <w:rPr>
          <w:rFonts w:cstheme="minorHAnsi"/>
        </w:rPr>
        <w:t xml:space="preserve"> both the vessels </w:t>
      </w:r>
      <w:r w:rsidRPr="00453402">
        <w:rPr>
          <w:rFonts w:cstheme="minorHAnsi"/>
        </w:rPr>
        <w:t xml:space="preserve">should comply with the JPO proposed </w:t>
      </w:r>
      <w:r w:rsidR="00211E9D" w:rsidRPr="00453402">
        <w:rPr>
          <w:rFonts w:cstheme="minorHAnsi"/>
        </w:rPr>
        <w:t>herewith.</w:t>
      </w:r>
    </w:p>
    <w:p w14:paraId="7CB08CFF" w14:textId="77777777" w:rsidR="000F2DFF" w:rsidRPr="00475829" w:rsidRDefault="000F2DFF" w:rsidP="00691654">
      <w:pPr>
        <w:spacing w:after="0"/>
        <w:rPr>
          <w:rFonts w:cstheme="minorHAnsi"/>
          <w:sz w:val="20"/>
          <w:szCs w:val="20"/>
        </w:rPr>
      </w:pPr>
    </w:p>
    <w:tbl>
      <w:tblPr>
        <w:tblStyle w:val="TableGrid"/>
        <w:tblW w:w="0" w:type="auto"/>
        <w:tblInd w:w="431" w:type="dxa"/>
        <w:tblLook w:val="04A0" w:firstRow="1" w:lastRow="0" w:firstColumn="1" w:lastColumn="0" w:noHBand="0" w:noVBand="1"/>
      </w:tblPr>
      <w:tblGrid>
        <w:gridCol w:w="2033"/>
        <w:gridCol w:w="2591"/>
        <w:gridCol w:w="2304"/>
        <w:gridCol w:w="2553"/>
      </w:tblGrid>
      <w:tr w:rsidR="002D3C6A" w:rsidRPr="00613DA4" w14:paraId="2C14282E" w14:textId="77777777" w:rsidTr="00211E9D">
        <w:tc>
          <w:tcPr>
            <w:tcW w:w="20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04A714C" w14:textId="67DE1AE2" w:rsidR="00613DA4" w:rsidRPr="00613DA4" w:rsidRDefault="00613DA4" w:rsidP="00691654">
            <w:pPr>
              <w:tabs>
                <w:tab w:val="left" w:pos="5529"/>
              </w:tabs>
              <w:rPr>
                <w:rFonts w:cstheme="minorHAnsi"/>
                <w:sz w:val="20"/>
                <w:szCs w:val="20"/>
              </w:rPr>
            </w:pPr>
            <w:r w:rsidRPr="00613DA4">
              <w:rPr>
                <w:rFonts w:cstheme="minorHAnsi"/>
                <w:sz w:val="20"/>
                <w:szCs w:val="20"/>
              </w:rPr>
              <w:t>Maneuvering Vessel</w:t>
            </w:r>
            <w:r w:rsidR="00211E9D">
              <w:rPr>
                <w:rFonts w:cstheme="minorHAnsi"/>
                <w:sz w:val="20"/>
                <w:szCs w:val="20"/>
              </w:rPr>
              <w:t>:</w:t>
            </w:r>
          </w:p>
        </w:tc>
        <w:sdt>
          <w:sdtPr>
            <w:rPr>
              <w:rFonts w:ascii="Calibri" w:hAnsi="Calibri" w:cstheme="minorHAnsi"/>
              <w:color w:val="0070C0"/>
              <w:sz w:val="20"/>
              <w:szCs w:val="20"/>
            </w:rPr>
            <w:tag w:val="C1"/>
            <w:id w:val="-1266456915"/>
            <w:lock w:val="sdtLocked"/>
            <w:placeholder>
              <w:docPart w:val="B1392B46749140C783F67D12C5A40B01"/>
            </w:placeholder>
            <w:showingPlcHdr/>
            <w15:color w:val="CCFFCC"/>
            <w:text/>
          </w:sdtPr>
          <w:sdtEndPr/>
          <w:sdtContent>
            <w:tc>
              <w:tcPr>
                <w:tcW w:w="2741" w:type="dxa"/>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12E932ED" w14:textId="5810B24C" w:rsidR="00613DA4" w:rsidRPr="00613DA4" w:rsidRDefault="009269AF" w:rsidP="00691654">
                <w:pPr>
                  <w:tabs>
                    <w:tab w:val="left" w:pos="5529"/>
                  </w:tabs>
                  <w:rPr>
                    <w:rFonts w:cstheme="minorHAnsi"/>
                    <w:sz w:val="20"/>
                    <w:szCs w:val="20"/>
                  </w:rPr>
                </w:pPr>
                <w:r w:rsidRPr="009D05B8">
                  <w:rPr>
                    <w:rFonts w:cstheme="minorHAnsi"/>
                    <w:color w:val="0070C0"/>
                    <w:sz w:val="20"/>
                    <w:szCs w:val="20"/>
                  </w:rPr>
                  <w:t>Enter Name of Vessel</w:t>
                </w:r>
              </w:p>
            </w:tc>
          </w:sdtContent>
        </w:sdt>
        <w:tc>
          <w:tcPr>
            <w:tcW w:w="24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753580F" w14:textId="4EBA3F98" w:rsidR="00613DA4" w:rsidRPr="00613DA4" w:rsidRDefault="00613DA4" w:rsidP="00691654">
            <w:pPr>
              <w:tabs>
                <w:tab w:val="left" w:pos="5529"/>
              </w:tabs>
              <w:rPr>
                <w:rFonts w:cstheme="minorHAnsi"/>
                <w:sz w:val="20"/>
                <w:szCs w:val="20"/>
              </w:rPr>
            </w:pPr>
            <w:r w:rsidRPr="00613DA4">
              <w:rPr>
                <w:rFonts w:cstheme="minorHAnsi"/>
                <w:sz w:val="20"/>
                <w:szCs w:val="20"/>
              </w:rPr>
              <w:t>Vessel at Anchor</w:t>
            </w:r>
            <w:r w:rsidR="00211E9D">
              <w:rPr>
                <w:rFonts w:cstheme="minorHAnsi"/>
                <w:sz w:val="20"/>
                <w:szCs w:val="20"/>
              </w:rPr>
              <w:t>:</w:t>
            </w:r>
          </w:p>
        </w:tc>
        <w:tc>
          <w:tcPr>
            <w:tcW w:w="2693" w:type="dxa"/>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7366067F" w14:textId="6A75EC90" w:rsidR="00613DA4" w:rsidRPr="00613DA4" w:rsidRDefault="00754374" w:rsidP="00691654">
            <w:pPr>
              <w:tabs>
                <w:tab w:val="left" w:pos="5529"/>
              </w:tabs>
              <w:rPr>
                <w:rFonts w:cstheme="minorHAnsi"/>
                <w:sz w:val="20"/>
                <w:szCs w:val="20"/>
              </w:rPr>
            </w:pPr>
            <w:sdt>
              <w:sdtPr>
                <w:rPr>
                  <w:rFonts w:cstheme="minorHAnsi"/>
                  <w:sz w:val="20"/>
                  <w:szCs w:val="20"/>
                </w:rPr>
                <w:tag w:val="C3"/>
                <w:id w:val="-1532955018"/>
                <w:lock w:val="sdtLocked"/>
                <w:placeholder>
                  <w:docPart w:val="367108CF0F2849B2881F6F6F96184570"/>
                </w:placeholder>
                <w15:color w:val="0000FF"/>
              </w:sdtPr>
              <w:sdtEndPr/>
              <w:sdtContent>
                <w:sdt>
                  <w:sdtPr>
                    <w:rPr>
                      <w:rFonts w:cstheme="minorHAnsi"/>
                      <w:color w:val="0070C0"/>
                      <w:sz w:val="20"/>
                      <w:szCs w:val="20"/>
                    </w:rPr>
                    <w:tag w:val="C3"/>
                    <w:id w:val="1846290355"/>
                    <w:placeholder>
                      <w:docPart w:val="94E56EA941444D87A3649787071E90A3"/>
                    </w:placeholder>
                    <w:showingPlcHdr/>
                    <w15:color w:val="0000FF"/>
                  </w:sdtPr>
                  <w:sdtEndPr/>
                  <w:sdtContent>
                    <w:r w:rsidR="009269AF" w:rsidRPr="009D05B8">
                      <w:rPr>
                        <w:rStyle w:val="controlsChar"/>
                      </w:rPr>
                      <w:t>Enter Vessel name</w:t>
                    </w:r>
                  </w:sdtContent>
                </w:sdt>
              </w:sdtContent>
            </w:sdt>
          </w:p>
        </w:tc>
      </w:tr>
      <w:tr w:rsidR="002D3C6A" w:rsidRPr="00613DA4" w14:paraId="112BA828" w14:textId="77777777" w:rsidTr="00211E9D">
        <w:tc>
          <w:tcPr>
            <w:tcW w:w="20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77822DB" w14:textId="77777777" w:rsidR="000F2DFF" w:rsidRDefault="000F2DFF" w:rsidP="00691654">
            <w:pPr>
              <w:tabs>
                <w:tab w:val="left" w:pos="5529"/>
              </w:tabs>
              <w:rPr>
                <w:rFonts w:cstheme="minorHAnsi"/>
                <w:sz w:val="20"/>
                <w:szCs w:val="20"/>
              </w:rPr>
            </w:pPr>
          </w:p>
          <w:p w14:paraId="18EB14AE" w14:textId="1C1E0A26" w:rsidR="00211E9D" w:rsidRPr="00613DA4" w:rsidRDefault="00211E9D" w:rsidP="00691654">
            <w:pPr>
              <w:tabs>
                <w:tab w:val="left" w:pos="5529"/>
              </w:tabs>
              <w:rPr>
                <w:rFonts w:cstheme="minorHAnsi"/>
                <w:sz w:val="20"/>
                <w:szCs w:val="20"/>
              </w:rPr>
            </w:pPr>
            <w:r>
              <w:rPr>
                <w:rFonts w:cstheme="minorHAnsi"/>
                <w:sz w:val="20"/>
                <w:szCs w:val="20"/>
              </w:rPr>
              <w:t>POAC:</w:t>
            </w:r>
          </w:p>
        </w:tc>
        <w:sdt>
          <w:sdtPr>
            <w:rPr>
              <w:rFonts w:ascii="Calibri" w:hAnsi="Calibri" w:cstheme="minorHAnsi"/>
              <w:color w:val="0070C0"/>
              <w:sz w:val="20"/>
              <w:szCs w:val="20"/>
            </w:rPr>
            <w:tag w:val="C2"/>
            <w:id w:val="-826659129"/>
            <w:lock w:val="sdtLocked"/>
            <w:placeholder>
              <w:docPart w:val="B0F7F2BAAF3A4DB5B15EB6D0473E8A2B"/>
            </w:placeholder>
            <w:showingPlcHdr/>
            <w15:color w:val="CCFFCC"/>
            <w:text/>
          </w:sdtPr>
          <w:sdtEndPr/>
          <w:sdtContent>
            <w:tc>
              <w:tcPr>
                <w:tcW w:w="2741" w:type="dxa"/>
                <w:tcBorders>
                  <w:top w:val="single" w:sz="4" w:space="0" w:color="auto"/>
                  <w:left w:val="single" w:sz="4" w:space="0" w:color="FFFFFF" w:themeColor="background1"/>
                  <w:right w:val="single" w:sz="4" w:space="0" w:color="FFFFFF" w:themeColor="background1"/>
                </w:tcBorders>
                <w:vAlign w:val="center"/>
              </w:tcPr>
              <w:p w14:paraId="0D85133B" w14:textId="53A54B16" w:rsidR="00211E9D" w:rsidRPr="00613DA4" w:rsidRDefault="009269AF" w:rsidP="00691654">
                <w:pPr>
                  <w:tabs>
                    <w:tab w:val="left" w:pos="5529"/>
                  </w:tabs>
                  <w:rPr>
                    <w:rFonts w:cstheme="minorHAnsi"/>
                    <w:sz w:val="20"/>
                    <w:szCs w:val="20"/>
                  </w:rPr>
                </w:pPr>
                <w:r w:rsidRPr="009D05B8">
                  <w:rPr>
                    <w:rStyle w:val="controlsChar"/>
                  </w:rPr>
                  <w:t>Enter POAC Name</w:t>
                </w:r>
              </w:p>
            </w:tc>
          </w:sdtContent>
        </w:sdt>
        <w:tc>
          <w:tcPr>
            <w:tcW w:w="24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53F84DE" w14:textId="74EA5B3A" w:rsidR="00211E9D" w:rsidRPr="00613DA4" w:rsidRDefault="00211E9D" w:rsidP="00691654">
            <w:pPr>
              <w:tabs>
                <w:tab w:val="left" w:pos="5529"/>
              </w:tabs>
              <w:rPr>
                <w:rFonts w:cstheme="minorHAnsi"/>
                <w:sz w:val="20"/>
                <w:szCs w:val="20"/>
              </w:rPr>
            </w:pPr>
            <w:r>
              <w:rPr>
                <w:rFonts w:cstheme="minorHAnsi"/>
                <w:sz w:val="20"/>
                <w:szCs w:val="20"/>
              </w:rPr>
              <w:t>Proposed Date of Transfer:</w:t>
            </w:r>
          </w:p>
        </w:tc>
        <w:sdt>
          <w:sdtPr>
            <w:rPr>
              <w:rFonts w:ascii="Calibri" w:hAnsi="Calibri" w:cstheme="minorHAnsi"/>
              <w:color w:val="0070C0"/>
              <w:sz w:val="20"/>
              <w:szCs w:val="20"/>
              <w:lang w:val="en-AE"/>
            </w:rPr>
            <w:tag w:val="C4"/>
            <w:id w:val="88361748"/>
            <w:lock w:val="sdtLocked"/>
            <w:placeholder>
              <w:docPart w:val="CBEE4991CCD340029ECA9FE468624D6F"/>
            </w:placeholder>
            <w:showingPlcHdr/>
            <w15:color w:val="CCFFCC"/>
            <w:date w:fullDate="2025-07-19T00:00:00Z">
              <w:dateFormat w:val="dd/MM/yyyy"/>
              <w:lid w:val="en-AE"/>
              <w:storeMappedDataAs w:val="dateTime"/>
              <w:calendar w:val="gregorian"/>
            </w:date>
          </w:sdtPr>
          <w:sdtEndPr/>
          <w:sdtContent>
            <w:tc>
              <w:tcPr>
                <w:tcW w:w="2693" w:type="dxa"/>
                <w:tcBorders>
                  <w:top w:val="single" w:sz="4" w:space="0" w:color="auto"/>
                  <w:left w:val="single" w:sz="4" w:space="0" w:color="FFFFFF" w:themeColor="background1"/>
                  <w:bottom w:val="single" w:sz="4" w:space="0" w:color="auto"/>
                  <w:right w:val="single" w:sz="4" w:space="0" w:color="FFFFFF" w:themeColor="background1"/>
                </w:tcBorders>
                <w:vAlign w:val="center"/>
              </w:tcPr>
              <w:p w14:paraId="30D90899" w14:textId="57652EB9" w:rsidR="00211E9D" w:rsidRPr="00613DA4" w:rsidRDefault="009269AF" w:rsidP="00691654">
                <w:pPr>
                  <w:tabs>
                    <w:tab w:val="left" w:pos="5529"/>
                  </w:tabs>
                  <w:rPr>
                    <w:rFonts w:cstheme="minorHAnsi"/>
                    <w:sz w:val="20"/>
                    <w:szCs w:val="20"/>
                  </w:rPr>
                </w:pPr>
                <w:r w:rsidRPr="009D05B8">
                  <w:rPr>
                    <w:rStyle w:val="PlaceholderText"/>
                    <w:color w:val="0070C0"/>
                    <w:sz w:val="20"/>
                    <w:szCs w:val="20"/>
                  </w:rPr>
                  <w:t>Choose Date</w:t>
                </w:r>
              </w:p>
            </w:tc>
          </w:sdtContent>
        </w:sdt>
      </w:tr>
    </w:tbl>
    <w:p w14:paraId="4FE00A31" w14:textId="77777777" w:rsidR="00691654" w:rsidRDefault="00691654" w:rsidP="00691654">
      <w:pPr>
        <w:autoSpaceDE w:val="0"/>
        <w:autoSpaceDN w:val="0"/>
        <w:adjustRightInd w:val="0"/>
        <w:spacing w:after="0" w:line="240" w:lineRule="auto"/>
        <w:jc w:val="both"/>
        <w:rPr>
          <w:rFonts w:cstheme="minorHAnsi"/>
          <w:i/>
          <w:iCs/>
          <w:color w:val="FF0000"/>
          <w:sz w:val="20"/>
          <w:szCs w:val="20"/>
        </w:rPr>
      </w:pPr>
    </w:p>
    <w:p w14:paraId="5B0C3C8B" w14:textId="77777777" w:rsidR="00AF3508" w:rsidRDefault="00AF3508" w:rsidP="00ED1EB5">
      <w:pPr>
        <w:autoSpaceDE w:val="0"/>
        <w:autoSpaceDN w:val="0"/>
        <w:adjustRightInd w:val="0"/>
        <w:spacing w:after="0" w:line="360" w:lineRule="auto"/>
        <w:jc w:val="both"/>
        <w:rPr>
          <w:rFonts w:cstheme="minorHAnsi"/>
          <w:i/>
          <w:iCs/>
          <w:sz w:val="20"/>
          <w:szCs w:val="20"/>
        </w:rPr>
      </w:pPr>
    </w:p>
    <w:p w14:paraId="1D410CE5" w14:textId="75FAE7D1" w:rsidR="00C00A90" w:rsidRPr="00453402" w:rsidRDefault="00C00A90" w:rsidP="00ED1EB5">
      <w:pPr>
        <w:autoSpaceDE w:val="0"/>
        <w:autoSpaceDN w:val="0"/>
        <w:adjustRightInd w:val="0"/>
        <w:spacing w:after="0" w:line="360" w:lineRule="auto"/>
        <w:jc w:val="both"/>
        <w:rPr>
          <w:rFonts w:cstheme="minorHAnsi"/>
          <w:i/>
          <w:iCs/>
          <w:sz w:val="24"/>
          <w:szCs w:val="24"/>
        </w:rPr>
      </w:pPr>
      <w:r w:rsidRPr="00453402">
        <w:rPr>
          <w:rFonts w:cstheme="minorHAnsi"/>
          <w:i/>
          <w:iCs/>
        </w:rPr>
        <w:t xml:space="preserve">These instructions </w:t>
      </w:r>
      <w:r w:rsidR="00CD066C" w:rsidRPr="00453402">
        <w:rPr>
          <w:rFonts w:cstheme="minorHAnsi"/>
          <w:i/>
          <w:iCs/>
        </w:rPr>
        <w:t>are applicable</w:t>
      </w:r>
      <w:r w:rsidRPr="00453402">
        <w:rPr>
          <w:rFonts w:cstheme="minorHAnsi"/>
          <w:i/>
          <w:iCs/>
        </w:rPr>
        <w:t xml:space="preserve"> to </w:t>
      </w:r>
      <w:r w:rsidR="005D428F" w:rsidRPr="00453402">
        <w:rPr>
          <w:rFonts w:cstheme="minorHAnsi"/>
          <w:i/>
          <w:iCs/>
        </w:rPr>
        <w:t>all</w:t>
      </w:r>
      <w:r w:rsidRPr="00453402">
        <w:rPr>
          <w:rFonts w:cstheme="minorHAnsi"/>
          <w:i/>
          <w:iCs/>
        </w:rPr>
        <w:t xml:space="preserve"> vessels </w:t>
      </w:r>
      <w:r w:rsidR="002619AD">
        <w:rPr>
          <w:rFonts w:cstheme="minorHAnsi"/>
          <w:i/>
          <w:iCs/>
        </w:rPr>
        <w:t xml:space="preserve">during </w:t>
      </w:r>
      <w:r w:rsidR="002619AD">
        <w:rPr>
          <w:rFonts w:cstheme="minorHAnsi"/>
          <w:i/>
          <w:iCs/>
        </w:rPr>
        <w:tab/>
        <w:t>STS operation</w:t>
      </w:r>
      <w:r w:rsidRPr="00453402">
        <w:rPr>
          <w:rFonts w:cstheme="minorHAnsi"/>
          <w:i/>
          <w:iCs/>
        </w:rPr>
        <w:t xml:space="preserve">. In all phases of the operation the Masters of the involved vessels shall remain solely responsible for the safety and proper navigation of their vessels and for all aspects of the cargo transfer operations conducted by their vessels. The Mooring Master is to act solely in an advisory capacity to assist the Masters of the vessels, as necessary, in the mooring, cargo transfer and unmooring operations related to the STS transfer. The presence of the Mooring Master shall not relieve the Masters of the vessels of their responsibilities. </w:t>
      </w:r>
      <w:r w:rsidR="00CD066C" w:rsidRPr="00453402">
        <w:rPr>
          <w:rFonts w:cstheme="minorHAnsi"/>
          <w:i/>
          <w:iCs/>
        </w:rPr>
        <w:t>Oceane Marine or</w:t>
      </w:r>
      <w:r w:rsidRPr="00453402">
        <w:rPr>
          <w:rFonts w:cstheme="minorHAnsi"/>
          <w:i/>
          <w:iCs/>
        </w:rPr>
        <w:t xml:space="preserve"> the Mooring Master nor any other person engaged by </w:t>
      </w:r>
      <w:r w:rsidR="00CD066C" w:rsidRPr="00453402">
        <w:rPr>
          <w:rFonts w:cstheme="minorHAnsi"/>
          <w:i/>
          <w:iCs/>
        </w:rPr>
        <w:t>Oceane Fenders</w:t>
      </w:r>
      <w:r w:rsidRPr="00453402">
        <w:rPr>
          <w:rFonts w:cstheme="minorHAnsi"/>
          <w:i/>
          <w:iCs/>
        </w:rPr>
        <w:t xml:space="preserve">, in connection with the performance of STS Transfer Services, shall be liable to the Master, Owners, Operators, Ship Managers and Charterers (if any) or to any other party for any loss, damage, or delay to the vessel and/or her cargo, even if such loss damage or delay is caused by the negligence of </w:t>
      </w:r>
      <w:r w:rsidR="00CD066C" w:rsidRPr="00453402">
        <w:rPr>
          <w:rFonts w:cstheme="minorHAnsi"/>
          <w:i/>
          <w:iCs/>
        </w:rPr>
        <w:t>Oceane Fenders</w:t>
      </w:r>
      <w:r w:rsidRPr="00453402">
        <w:rPr>
          <w:rFonts w:cstheme="minorHAnsi"/>
          <w:i/>
          <w:iCs/>
        </w:rPr>
        <w:t xml:space="preserve">, Mooring Master or any such other person. </w:t>
      </w:r>
    </w:p>
    <w:p w14:paraId="2B71040A" w14:textId="77777777" w:rsidR="00CD066C" w:rsidRDefault="00CD066C" w:rsidP="00691654">
      <w:pPr>
        <w:tabs>
          <w:tab w:val="left" w:pos="5529"/>
        </w:tabs>
        <w:spacing w:after="0" w:line="240" w:lineRule="auto"/>
        <w:jc w:val="both"/>
        <w:rPr>
          <w:rFonts w:cstheme="minorHAnsi"/>
          <w:i/>
          <w:iCs/>
          <w:sz w:val="20"/>
          <w:szCs w:val="20"/>
        </w:rPr>
      </w:pPr>
    </w:p>
    <w:p w14:paraId="0983B339" w14:textId="77777777" w:rsidR="00AF3508" w:rsidRDefault="00AF3508" w:rsidP="00691654">
      <w:pPr>
        <w:tabs>
          <w:tab w:val="left" w:pos="5529"/>
        </w:tabs>
        <w:spacing w:after="0" w:line="240" w:lineRule="auto"/>
        <w:jc w:val="both"/>
        <w:rPr>
          <w:rFonts w:cstheme="minorHAnsi"/>
          <w:i/>
          <w:iCs/>
          <w:sz w:val="20"/>
          <w:szCs w:val="20"/>
        </w:rPr>
      </w:pPr>
    </w:p>
    <w:p w14:paraId="07FF6D95" w14:textId="281E3F59" w:rsidR="00847E41" w:rsidRPr="00453402" w:rsidRDefault="00C00A90" w:rsidP="00ED1EB5">
      <w:pPr>
        <w:tabs>
          <w:tab w:val="left" w:pos="5529"/>
        </w:tabs>
        <w:spacing w:after="120" w:line="360" w:lineRule="auto"/>
        <w:contextualSpacing/>
        <w:jc w:val="both"/>
        <w:rPr>
          <w:rFonts w:cstheme="minorHAnsi"/>
        </w:rPr>
      </w:pPr>
      <w:r w:rsidRPr="00453402">
        <w:rPr>
          <w:rFonts w:cstheme="minorHAnsi"/>
        </w:rPr>
        <w:t>Specific instructions and requirements relating to the STS cargo and operation are to be supplied in the</w:t>
      </w:r>
    </w:p>
    <w:p w14:paraId="0BEC9EBB" w14:textId="392D0060" w:rsidR="00320917" w:rsidRDefault="00EE1EF2" w:rsidP="0028581E">
      <w:pPr>
        <w:pStyle w:val="JPOPoint"/>
        <w:numPr>
          <w:ilvl w:val="0"/>
          <w:numId w:val="0"/>
        </w:numPr>
        <w:ind w:left="360"/>
      </w:pPr>
      <w:r>
        <w:t>Kindly</w:t>
      </w:r>
      <w:r w:rsidR="00475829" w:rsidRPr="002D3C6A">
        <w:rPr>
          <w:spacing w:val="-1"/>
        </w:rPr>
        <w:t xml:space="preserve"> </w:t>
      </w:r>
      <w:r w:rsidR="00475829" w:rsidRPr="008B659B">
        <w:t>proceed</w:t>
      </w:r>
      <w:r w:rsidR="00475829" w:rsidRPr="002D3C6A">
        <w:rPr>
          <w:spacing w:val="-4"/>
        </w:rPr>
        <w:t xml:space="preserve"> </w:t>
      </w:r>
      <w:r w:rsidR="00475829" w:rsidRPr="008B659B">
        <w:t>to</w:t>
      </w:r>
      <w:r w:rsidR="008B659B" w:rsidRPr="008B659B">
        <w:t xml:space="preserve"> </w:t>
      </w:r>
      <w:sdt>
        <w:sdtPr>
          <w:rPr>
            <w:rFonts w:ascii="Calibri" w:hAnsi="Calibri"/>
            <w:color w:val="0070C0"/>
            <w:sz w:val="20"/>
            <w:szCs w:val="20"/>
          </w:rPr>
          <w:tag w:val="C5"/>
          <w:id w:val="1701966562"/>
          <w:lock w:val="sdtLocked"/>
          <w:placeholder>
            <w:docPart w:val="3733870010C74A8FA5FD40840661306B"/>
          </w:placeholder>
          <w15:color w:val="CCFFCC"/>
          <w:text/>
        </w:sdtPr>
        <w:sdtEndPr/>
        <w:sdtContent>
          <w:r w:rsidR="00A83F17" w:rsidRPr="00A83F17">
            <w:rPr>
              <w:rFonts w:ascii="Calibri" w:hAnsi="Calibri"/>
              <w:color w:val="0070C0"/>
              <w:sz w:val="20"/>
              <w:szCs w:val="20"/>
            </w:rPr>
            <w:t>Fujairah ‘S’ Anchorage</w:t>
          </w:r>
        </w:sdtContent>
      </w:sdt>
      <w:r w:rsidR="00475829" w:rsidRPr="008B659B">
        <w:t>,</w:t>
      </w:r>
      <w:r w:rsidR="00475829" w:rsidRPr="002D3C6A">
        <w:rPr>
          <w:spacing w:val="-1"/>
        </w:rPr>
        <w:t xml:space="preserve"> </w:t>
      </w:r>
      <w:r w:rsidR="00475829" w:rsidRPr="008B659B">
        <w:t>and</w:t>
      </w:r>
      <w:r w:rsidR="00475829" w:rsidRPr="002D3C6A">
        <w:rPr>
          <w:spacing w:val="-3"/>
        </w:rPr>
        <w:t xml:space="preserve"> </w:t>
      </w:r>
      <w:r w:rsidR="00475829" w:rsidRPr="008B659B">
        <w:t>anchor</w:t>
      </w:r>
      <w:r w:rsidR="00475829" w:rsidRPr="002D3C6A">
        <w:rPr>
          <w:spacing w:val="-1"/>
        </w:rPr>
        <w:t xml:space="preserve"> </w:t>
      </w:r>
      <w:r w:rsidR="00475829" w:rsidRPr="008B659B">
        <w:t>after taking</w:t>
      </w:r>
      <w:r w:rsidR="00475829" w:rsidRPr="002D3C6A">
        <w:rPr>
          <w:spacing w:val="-3"/>
        </w:rPr>
        <w:t xml:space="preserve"> </w:t>
      </w:r>
      <w:r w:rsidR="00475829" w:rsidRPr="008B659B">
        <w:t>permission</w:t>
      </w:r>
      <w:r w:rsidR="00475829" w:rsidRPr="002D3C6A">
        <w:rPr>
          <w:spacing w:val="-3"/>
        </w:rPr>
        <w:t xml:space="preserve"> </w:t>
      </w:r>
      <w:r w:rsidR="00475829" w:rsidRPr="008B659B">
        <w:t>from Port</w:t>
      </w:r>
      <w:r w:rsidR="00475829" w:rsidRPr="002D3C6A">
        <w:rPr>
          <w:spacing w:val="-1"/>
        </w:rPr>
        <w:t xml:space="preserve"> </w:t>
      </w:r>
      <w:r w:rsidR="00475829" w:rsidRPr="008B659B">
        <w:t>Control</w:t>
      </w:r>
      <w:r w:rsidR="00475829" w:rsidRPr="002D3C6A">
        <w:rPr>
          <w:spacing w:val="-3"/>
        </w:rPr>
        <w:t xml:space="preserve"> </w:t>
      </w:r>
      <w:r w:rsidR="00475829" w:rsidRPr="008B659B">
        <w:t>on</w:t>
      </w:r>
      <w:r w:rsidR="00475829" w:rsidRPr="002D3C6A">
        <w:rPr>
          <w:spacing w:val="-5"/>
        </w:rPr>
        <w:t xml:space="preserve"> </w:t>
      </w:r>
      <w:r w:rsidR="00475829" w:rsidRPr="008B659B">
        <w:t>VHF</w:t>
      </w:r>
      <w:r w:rsidR="00475829" w:rsidRPr="002D3C6A">
        <w:rPr>
          <w:spacing w:val="-3"/>
        </w:rPr>
        <w:t xml:space="preserve"> </w:t>
      </w:r>
      <w:r w:rsidR="00475829" w:rsidRPr="008B659B">
        <w:t xml:space="preserve">Ch. </w:t>
      </w:r>
      <w:r w:rsidR="00B04E58">
        <w:t>10</w:t>
      </w:r>
      <w:r w:rsidR="00475829" w:rsidRPr="008B659B">
        <w:t xml:space="preserve">/ </w:t>
      </w:r>
      <w:r w:rsidR="00AC7537" w:rsidRPr="008B659B">
        <w:t>16</w:t>
      </w:r>
      <w:r w:rsidR="00AC7537">
        <w:t>.</w:t>
      </w:r>
      <w:r w:rsidR="002D3C6A">
        <w:t xml:space="preserve"> </w:t>
      </w:r>
      <w:r w:rsidR="00D83075">
        <w:t>Keeping safety of operation as paramount, t</w:t>
      </w:r>
      <w:r w:rsidR="00D83075" w:rsidRPr="00522C24">
        <w:t xml:space="preserve">he attending POAC may </w:t>
      </w:r>
      <w:r w:rsidR="00D83075">
        <w:t>shift</w:t>
      </w:r>
      <w:r w:rsidR="00D83075" w:rsidRPr="00522C24">
        <w:t xml:space="preserve"> th</w:t>
      </w:r>
      <w:r w:rsidR="00D83075">
        <w:t>e above-mentioned</w:t>
      </w:r>
      <w:r w:rsidR="00D83075" w:rsidRPr="00522C24">
        <w:t xml:space="preserve"> rendezvous to suit local conditions prevailing at the time</w:t>
      </w:r>
      <w:r w:rsidR="00D83075">
        <w:t xml:space="preserve"> and vessel will be communicated in this regard.</w:t>
      </w:r>
      <w:r w:rsidR="00D83075" w:rsidRPr="00522C24">
        <w:t xml:space="preserve"> </w:t>
      </w:r>
      <w:r w:rsidR="00D83075">
        <w:t xml:space="preserve"> </w:t>
      </w:r>
      <w:r w:rsidR="00D83075" w:rsidRPr="00522C24">
        <w:t xml:space="preserve">The attending POAC will contact your vessel prior to arrival, and advice regarding </w:t>
      </w:r>
      <w:r w:rsidR="00D83075">
        <w:t xml:space="preserve">the </w:t>
      </w:r>
      <w:r w:rsidR="00D83075" w:rsidRPr="00522C24">
        <w:t xml:space="preserve">ETA and name the service </w:t>
      </w:r>
      <w:r w:rsidR="005D428F" w:rsidRPr="00522C24">
        <w:t>craft</w:t>
      </w:r>
      <w:r w:rsidR="005D428F">
        <w:t>.</w:t>
      </w:r>
      <w:r w:rsidR="005D428F" w:rsidRPr="00475829">
        <w:t xml:space="preserve"> The</w:t>
      </w:r>
      <w:r w:rsidR="00475829" w:rsidRPr="002D3C6A">
        <w:rPr>
          <w:spacing w:val="-1"/>
        </w:rPr>
        <w:t xml:space="preserve"> </w:t>
      </w:r>
      <w:r w:rsidR="005E5DA3" w:rsidRPr="00475829">
        <w:t>primary</w:t>
      </w:r>
      <w:r w:rsidR="005E5DA3">
        <w:t xml:space="preserve"> (one string consist of two </w:t>
      </w:r>
      <w:r w:rsidR="002619AD">
        <w:t>fenders</w:t>
      </w:r>
      <w:r w:rsidR="00E745AD">
        <w:t xml:space="preserve"> and one fender</w:t>
      </w:r>
      <w:r w:rsidR="002619AD">
        <w:t>)</w:t>
      </w:r>
      <w:r w:rsidR="00475829" w:rsidRPr="00475829">
        <w:t xml:space="preserve"> and</w:t>
      </w:r>
      <w:r w:rsidR="00475829" w:rsidRPr="002D3C6A">
        <w:rPr>
          <w:spacing w:val="-3"/>
        </w:rPr>
        <w:t xml:space="preserve"> </w:t>
      </w:r>
      <w:r w:rsidR="00475829" w:rsidRPr="00475829">
        <w:t>secondary</w:t>
      </w:r>
      <w:r w:rsidR="00475829" w:rsidRPr="002D3C6A">
        <w:rPr>
          <w:spacing w:val="-3"/>
        </w:rPr>
        <w:t xml:space="preserve"> </w:t>
      </w:r>
      <w:r w:rsidR="00475829" w:rsidRPr="00475829">
        <w:t>fenders</w:t>
      </w:r>
      <w:r w:rsidR="00475829" w:rsidRPr="002D3C6A">
        <w:rPr>
          <w:spacing w:val="-2"/>
        </w:rPr>
        <w:t xml:space="preserve"> </w:t>
      </w:r>
      <w:r w:rsidR="00475829" w:rsidRPr="00475829">
        <w:t>will</w:t>
      </w:r>
      <w:r w:rsidR="00475829" w:rsidRPr="002D3C6A">
        <w:rPr>
          <w:spacing w:val="-1"/>
        </w:rPr>
        <w:t xml:space="preserve"> </w:t>
      </w:r>
      <w:r w:rsidR="00475829" w:rsidRPr="00475829">
        <w:t>be</w:t>
      </w:r>
      <w:r w:rsidR="00475829" w:rsidRPr="002D3C6A">
        <w:rPr>
          <w:spacing w:val="-1"/>
        </w:rPr>
        <w:t xml:space="preserve"> </w:t>
      </w:r>
      <w:r w:rsidR="008B7522">
        <w:t xml:space="preserve">rigged </w:t>
      </w:r>
      <w:r w:rsidR="00475829" w:rsidRPr="00475829">
        <w:t>on</w:t>
      </w:r>
      <w:r w:rsidR="00475829" w:rsidRPr="002D3C6A">
        <w:rPr>
          <w:spacing w:val="-1"/>
        </w:rPr>
        <w:t xml:space="preserve"> </w:t>
      </w:r>
      <w:sdt>
        <w:sdtPr>
          <w:rPr>
            <w:color w:val="0070C0"/>
            <w:sz w:val="20"/>
            <w:szCs w:val="20"/>
          </w:rPr>
          <w:tag w:val="C3"/>
          <w:id w:val="-2064240423"/>
          <w:placeholder>
            <w:docPart w:val="47670916976C4E359C0F6E728BC335D0"/>
          </w:placeholder>
          <w:showingPlcHdr/>
          <w15:color w:val="0000FF"/>
        </w:sdtPr>
        <w:sdtEndPr/>
        <w:sdtContent>
          <w:r w:rsidR="009269AF" w:rsidRPr="009D05B8">
            <w:rPr>
              <w:rStyle w:val="controlsChar"/>
            </w:rPr>
            <w:t>Enter Vessel name</w:t>
          </w:r>
        </w:sdtContent>
      </w:sdt>
      <w:r w:rsidR="00537016">
        <w:rPr>
          <w:b/>
          <w:bCs w:val="0"/>
        </w:rPr>
        <w:t xml:space="preserve"> </w:t>
      </w:r>
      <w:r w:rsidR="002D3C6A" w:rsidRPr="00537016">
        <w:t>on</w:t>
      </w:r>
      <w:r w:rsidR="00475829" w:rsidRPr="002D3C6A">
        <w:rPr>
          <w:spacing w:val="-4"/>
        </w:rPr>
        <w:t xml:space="preserve"> </w:t>
      </w:r>
      <w:r w:rsidR="00475829" w:rsidRPr="00475829">
        <w:t>her</w:t>
      </w:r>
      <w:r w:rsidR="002D3C6A" w:rsidRPr="002D3C6A">
        <w:rPr>
          <w:spacing w:val="-1"/>
        </w:rPr>
        <w:t xml:space="preserve"> </w:t>
      </w:r>
      <w:r w:rsidR="00E9584C" w:rsidRPr="008D7A29">
        <w:rPr>
          <w:color w:val="0070C0"/>
          <w:spacing w:val="-1"/>
        </w:rPr>
        <w:t>Stbd. side</w:t>
      </w:r>
      <w:r w:rsidR="001204FB">
        <w:t xml:space="preserve"> at</w:t>
      </w:r>
      <w:r w:rsidR="005E5DA3" w:rsidRPr="002D3C6A">
        <w:rPr>
          <w:spacing w:val="-4"/>
        </w:rPr>
        <w:t xml:space="preserve"> </w:t>
      </w:r>
      <w:r w:rsidR="0079548C" w:rsidRPr="008D7A29">
        <w:rPr>
          <w:b/>
          <w:color w:val="0070C0"/>
          <w:spacing w:val="-4"/>
        </w:rPr>
        <w:t>“</w:t>
      </w:r>
      <w:r w:rsidR="00AD1AEA" w:rsidRPr="008D7A29">
        <w:rPr>
          <w:b/>
          <w:color w:val="0070C0"/>
          <w:spacing w:val="-4"/>
        </w:rPr>
        <w:t>S”</w:t>
      </w:r>
      <w:r w:rsidR="00AD1AEA" w:rsidRPr="008D7A29">
        <w:rPr>
          <w:color w:val="0070C0"/>
          <w:spacing w:val="-4"/>
        </w:rPr>
        <w:t xml:space="preserve"> </w:t>
      </w:r>
      <w:r w:rsidR="00AD1AEA" w:rsidRPr="002D3C6A">
        <w:rPr>
          <w:spacing w:val="-4"/>
        </w:rPr>
        <w:t>anchorage</w:t>
      </w:r>
      <w:r w:rsidR="00D83075" w:rsidRPr="002D3C6A">
        <w:rPr>
          <w:spacing w:val="-4"/>
        </w:rPr>
        <w:t>. STS</w:t>
      </w:r>
      <w:r w:rsidR="008B7522">
        <w:t xml:space="preserve"> gear </w:t>
      </w:r>
      <w:r w:rsidR="008B7522" w:rsidRPr="00522C24">
        <w:t xml:space="preserve">will be brought to the rendezvous by </w:t>
      </w:r>
      <w:r w:rsidR="008B7522">
        <w:t>workboat</w:t>
      </w:r>
      <w:r w:rsidR="008B7522" w:rsidRPr="00522C24">
        <w:t xml:space="preserve">. </w:t>
      </w:r>
      <w:r w:rsidR="008B7522">
        <w:t xml:space="preserve">Vessels will be contacted by workboat via </w:t>
      </w:r>
      <w:r w:rsidR="008B7522" w:rsidRPr="00522C24">
        <w:t xml:space="preserve">VHF to arrange exact position, and any requirements regarding lee, heading and </w:t>
      </w:r>
      <w:r w:rsidR="001204FB" w:rsidRPr="00522C24">
        <w:t>speed. After</w:t>
      </w:r>
      <w:r w:rsidR="008B7522" w:rsidRPr="00522C24">
        <w:t xml:space="preserve"> completing operations with the workboat, the Maneuvering vessel will proceed to a suitable initial position </w:t>
      </w:r>
      <w:r w:rsidR="008B7522">
        <w:t>as agreed between</w:t>
      </w:r>
      <w:r w:rsidR="002D3C6A">
        <w:t xml:space="preserve"> Port Pilot </w:t>
      </w:r>
      <w:r w:rsidR="001204FB">
        <w:t>and POAC</w:t>
      </w:r>
      <w:r w:rsidR="008B7522">
        <w:t xml:space="preserve"> (Person Overall Advisory Control) and both the </w:t>
      </w:r>
      <w:r w:rsidR="001204FB">
        <w:t>master’s</w:t>
      </w:r>
      <w:r w:rsidR="008B7522">
        <w:t xml:space="preserve"> to</w:t>
      </w:r>
      <w:r w:rsidR="008B7522" w:rsidRPr="00522C24">
        <w:t xml:space="preserve"> commence o</w:t>
      </w:r>
      <w:r w:rsidR="002D3C6A">
        <w:t>peration</w:t>
      </w:r>
      <w:r w:rsidR="008B7522" w:rsidRPr="00522C24">
        <w:t xml:space="preserve">. </w:t>
      </w:r>
      <w:r w:rsidR="001204FB">
        <w:t xml:space="preserve">Port Pilot will board </w:t>
      </w:r>
      <w:sdt>
        <w:sdtPr>
          <w:rPr>
            <w:rStyle w:val="controlsChar"/>
          </w:rPr>
          <w:tag w:val="C1"/>
          <w:id w:val="1402248753"/>
          <w:placeholder>
            <w:docPart w:val="75953227C673459FBA448CE0DD16981D"/>
          </w:placeholder>
          <w:showingPlcHdr/>
          <w15:color w:val="CCFFCC"/>
          <w:text/>
        </w:sdtPr>
        <w:sdtEndPr>
          <w:rPr>
            <w:rStyle w:val="controlsChar"/>
          </w:rPr>
        </w:sdtEndPr>
        <w:sdtContent>
          <w:r w:rsidR="009269AF" w:rsidRPr="009D05B8">
            <w:rPr>
              <w:color w:val="0070C0"/>
              <w:sz w:val="20"/>
              <w:szCs w:val="20"/>
            </w:rPr>
            <w:t>Enter Name of Vessel</w:t>
          </w:r>
        </w:sdtContent>
      </w:sdt>
      <w:r w:rsidR="001A4F97">
        <w:t xml:space="preserve"> </w:t>
      </w:r>
      <w:r w:rsidR="001204FB">
        <w:t xml:space="preserve">and </w:t>
      </w:r>
      <w:r w:rsidR="008B7522" w:rsidRPr="00522C24">
        <w:t xml:space="preserve">Berthing will normally be </w:t>
      </w:r>
      <w:r w:rsidR="001204FB" w:rsidRPr="00522C24">
        <w:t>conducted</w:t>
      </w:r>
      <w:r w:rsidR="001204FB">
        <w:t xml:space="preserve"> by Port Pilot and Tugs while </w:t>
      </w:r>
      <w:sdt>
        <w:sdtPr>
          <w:rPr>
            <w:color w:val="0070C0"/>
            <w:sz w:val="20"/>
            <w:szCs w:val="20"/>
          </w:rPr>
          <w:tag w:val="C3"/>
          <w:id w:val="-689528370"/>
          <w:placeholder>
            <w:docPart w:val="8447F3BDDFDF4F3299606EC0984D0B30"/>
          </w:placeholder>
          <w:showingPlcHdr/>
          <w15:color w:val="0000FF"/>
        </w:sdtPr>
        <w:sdtEndPr/>
        <w:sdtContent>
          <w:r w:rsidR="009269AF" w:rsidRPr="009D05B8">
            <w:rPr>
              <w:rStyle w:val="controlsChar"/>
            </w:rPr>
            <w:t>Enter Vessel name</w:t>
          </w:r>
        </w:sdtContent>
      </w:sdt>
      <w:r w:rsidR="001A4F97">
        <w:t xml:space="preserve"> </w:t>
      </w:r>
      <w:r w:rsidR="001204FB">
        <w:t xml:space="preserve">at anchor </w:t>
      </w:r>
      <w:r w:rsidR="00D83075">
        <w:t>the</w:t>
      </w:r>
      <w:r w:rsidR="008B7522" w:rsidRPr="002D3C6A">
        <w:rPr>
          <w:color w:val="FF0000"/>
        </w:rPr>
        <w:t xml:space="preserve"> </w:t>
      </w:r>
      <w:r w:rsidR="008B7522" w:rsidRPr="00522C24">
        <w:t>heading and speed will be dependent on weather</w:t>
      </w:r>
      <w:r w:rsidR="008B7522">
        <w:t xml:space="preserve"> conditions and traffic density </w:t>
      </w:r>
      <w:r w:rsidR="008B7522" w:rsidRPr="00522C24">
        <w:t>at the time. Once all fast</w:t>
      </w:r>
      <w:r w:rsidR="008B7522">
        <w:t>,</w:t>
      </w:r>
      <w:r w:rsidR="008B7522" w:rsidRPr="00522C24">
        <w:t xml:space="preserve"> cargo transfer hoses will be connected, and pre</w:t>
      </w:r>
      <w:r w:rsidR="008B7522">
        <w:t>-</w:t>
      </w:r>
      <w:r w:rsidR="008B7522" w:rsidRPr="00522C24">
        <w:t xml:space="preserve">transfer tests </w:t>
      </w:r>
      <w:r w:rsidR="008B7522">
        <w:t xml:space="preserve">are </w:t>
      </w:r>
      <w:r w:rsidR="008B7522" w:rsidRPr="00522C24">
        <w:t xml:space="preserve">conducted. Cargo transfer will be </w:t>
      </w:r>
      <w:r w:rsidR="00D83075" w:rsidRPr="00522C24">
        <w:t>conducted at</w:t>
      </w:r>
      <w:r w:rsidR="008B7522" w:rsidRPr="00522C24">
        <w:t xml:space="preserve"> </w:t>
      </w:r>
      <w:r w:rsidR="008B7522" w:rsidRPr="00522C24">
        <w:lastRenderedPageBreak/>
        <w:t>anchor</w:t>
      </w:r>
      <w:r w:rsidR="00D83075">
        <w:t xml:space="preserve"> in </w:t>
      </w:r>
      <w:r w:rsidR="00823FB1" w:rsidRPr="008D7A29">
        <w:rPr>
          <w:b/>
          <w:color w:val="0070C0"/>
        </w:rPr>
        <w:t>“S”</w:t>
      </w:r>
      <w:r w:rsidR="00823FB1" w:rsidRPr="008D7A29">
        <w:rPr>
          <w:color w:val="0070C0"/>
        </w:rPr>
        <w:t xml:space="preserve"> </w:t>
      </w:r>
      <w:r w:rsidR="00D83075">
        <w:t>anchorage.</w:t>
      </w:r>
      <w:r w:rsidR="008B7522" w:rsidRPr="00522C24">
        <w:t xml:space="preserve"> On completion of cargo transfer</w:t>
      </w:r>
      <w:r w:rsidR="008B7522">
        <w:t>,</w:t>
      </w:r>
      <w:r w:rsidR="008B7522" w:rsidRPr="00522C24">
        <w:t xml:space="preserve"> hoses will be drained and then returned to </w:t>
      </w:r>
      <w:r w:rsidR="00D83075" w:rsidRPr="00522C24">
        <w:t>maneuvering</w:t>
      </w:r>
      <w:r w:rsidR="008B7522" w:rsidRPr="00522C24">
        <w:t xml:space="preserve"> vessel</w:t>
      </w:r>
      <w:r w:rsidR="008B7522">
        <w:t xml:space="preserve"> or</w:t>
      </w:r>
      <w:r w:rsidR="008B7522" w:rsidRPr="00522C24">
        <w:t xml:space="preserve"> left on non</w:t>
      </w:r>
      <w:r w:rsidR="008B7522">
        <w:t>-</w:t>
      </w:r>
      <w:r w:rsidR="008B7522" w:rsidRPr="00522C24">
        <w:t>maneuvering vessel ready for subsequent operations</w:t>
      </w:r>
      <w:r w:rsidR="00D83075">
        <w:t>.</w:t>
      </w:r>
    </w:p>
    <w:p w14:paraId="54B02621" w14:textId="001DC8B6" w:rsidR="00475829" w:rsidRPr="00475829" w:rsidRDefault="008B7522" w:rsidP="00320917">
      <w:pPr>
        <w:pStyle w:val="JPOPoint"/>
        <w:numPr>
          <w:ilvl w:val="0"/>
          <w:numId w:val="0"/>
        </w:numPr>
        <w:ind w:left="360"/>
      </w:pPr>
      <w:r w:rsidRPr="00522C24">
        <w:t xml:space="preserve">On completion of post cargo transfer operations, </w:t>
      </w:r>
      <w:r>
        <w:t xml:space="preserve">both the </w:t>
      </w:r>
      <w:r w:rsidRPr="00522C24">
        <w:t>vessels will be separated either with the non-maneuvering vessel at anchor</w:t>
      </w:r>
      <w:r w:rsidR="001204FB">
        <w:t xml:space="preserve"> </w:t>
      </w:r>
      <w:r w:rsidR="00D83075">
        <w:t xml:space="preserve">at </w:t>
      </w:r>
      <w:r w:rsidR="00823FB1" w:rsidRPr="008D7A29">
        <w:rPr>
          <w:b/>
          <w:color w:val="0070C0"/>
        </w:rPr>
        <w:t>“</w:t>
      </w:r>
      <w:r w:rsidR="00AD1AEA" w:rsidRPr="008D7A29">
        <w:rPr>
          <w:b/>
          <w:color w:val="0070C0"/>
        </w:rPr>
        <w:t>S”</w:t>
      </w:r>
      <w:r w:rsidR="00AD1AEA" w:rsidRPr="008D7A29">
        <w:rPr>
          <w:color w:val="0070C0"/>
        </w:rPr>
        <w:t xml:space="preserve"> </w:t>
      </w:r>
      <w:r w:rsidR="00AD1AEA">
        <w:t>anchorage</w:t>
      </w:r>
      <w:r w:rsidRPr="00522C24">
        <w:t xml:space="preserve">. After separation the </w:t>
      </w:r>
      <w:r w:rsidR="001204FB">
        <w:t>Anchored /</w:t>
      </w:r>
      <w:r w:rsidRPr="00522C24">
        <w:t>maneuvering vessel will return to a suitable position to transfer STS equipment to the workboat</w:t>
      </w:r>
      <w:r w:rsidR="001204FB">
        <w:t xml:space="preserve"> as required .</w:t>
      </w:r>
    </w:p>
    <w:p w14:paraId="046688FA" w14:textId="77777777" w:rsidR="002E2FB6" w:rsidRDefault="00475829" w:rsidP="00787731">
      <w:pPr>
        <w:pStyle w:val="JPOPoint"/>
      </w:pPr>
      <w:r w:rsidRPr="00475829">
        <w:t xml:space="preserve">This area is normally considered to be operating at Security Level 1, so </w:t>
      </w:r>
      <w:r w:rsidR="00CD066C">
        <w:t>Oceane Fenders is</w:t>
      </w:r>
      <w:r w:rsidRPr="00475829">
        <w:t xml:space="preserve"> unaware of any security</w:t>
      </w:r>
      <w:r w:rsidRPr="00475829">
        <w:rPr>
          <w:spacing w:val="1"/>
        </w:rPr>
        <w:t xml:space="preserve"> </w:t>
      </w:r>
      <w:r w:rsidRPr="00475829">
        <w:t>concerns.</w:t>
      </w:r>
      <w:r w:rsidRPr="00475829">
        <w:rPr>
          <w:spacing w:val="-5"/>
        </w:rPr>
        <w:t xml:space="preserve"> </w:t>
      </w:r>
      <w:r w:rsidRPr="00475829">
        <w:t>However, it</w:t>
      </w:r>
      <w:r w:rsidRPr="00475829">
        <w:rPr>
          <w:spacing w:val="-2"/>
        </w:rPr>
        <w:t xml:space="preserve"> </w:t>
      </w:r>
      <w:r w:rsidR="00E35DEF" w:rsidRPr="00475829">
        <w:t>is</w:t>
      </w:r>
      <w:r w:rsidR="00E35DEF">
        <w:rPr>
          <w:spacing w:val="-1"/>
        </w:rPr>
        <w:t xml:space="preserve"> a </w:t>
      </w:r>
      <w:r w:rsidRPr="00475829">
        <w:t>good</w:t>
      </w:r>
      <w:r w:rsidRPr="00475829">
        <w:rPr>
          <w:spacing w:val="-4"/>
        </w:rPr>
        <w:t xml:space="preserve"> </w:t>
      </w:r>
      <w:r w:rsidRPr="00475829">
        <w:t>practice</w:t>
      </w:r>
      <w:r w:rsidRPr="00475829">
        <w:rPr>
          <w:spacing w:val="-1"/>
        </w:rPr>
        <w:t xml:space="preserve"> </w:t>
      </w:r>
      <w:r w:rsidRPr="00475829">
        <w:t>not</w:t>
      </w:r>
      <w:r w:rsidRPr="00475829">
        <w:rPr>
          <w:spacing w:val="-3"/>
        </w:rPr>
        <w:t xml:space="preserve"> </w:t>
      </w:r>
      <w:r w:rsidRPr="00475829">
        <w:t>to</w:t>
      </w:r>
      <w:r w:rsidRPr="00475829">
        <w:rPr>
          <w:spacing w:val="-1"/>
        </w:rPr>
        <w:t xml:space="preserve"> </w:t>
      </w:r>
      <w:r w:rsidRPr="00475829">
        <w:t>allow</w:t>
      </w:r>
      <w:r w:rsidRPr="00475829">
        <w:rPr>
          <w:spacing w:val="-2"/>
        </w:rPr>
        <w:t xml:space="preserve"> </w:t>
      </w:r>
      <w:r w:rsidRPr="00475829">
        <w:t>unauthorized</w:t>
      </w:r>
      <w:r w:rsidRPr="00475829">
        <w:rPr>
          <w:spacing w:val="-1"/>
        </w:rPr>
        <w:t xml:space="preserve"> </w:t>
      </w:r>
      <w:r w:rsidRPr="00475829">
        <w:t>craft</w:t>
      </w:r>
      <w:r w:rsidRPr="00475829">
        <w:rPr>
          <w:spacing w:val="-3"/>
        </w:rPr>
        <w:t xml:space="preserve"> </w:t>
      </w:r>
      <w:r w:rsidRPr="00475829">
        <w:t>alongside</w:t>
      </w:r>
      <w:r w:rsidRPr="00475829">
        <w:rPr>
          <w:spacing w:val="-1"/>
        </w:rPr>
        <w:t xml:space="preserve"> </w:t>
      </w:r>
      <w:r w:rsidRPr="00475829">
        <w:t>at</w:t>
      </w:r>
      <w:r w:rsidRPr="00475829">
        <w:rPr>
          <w:spacing w:val="-2"/>
        </w:rPr>
        <w:t xml:space="preserve"> </w:t>
      </w:r>
      <w:r w:rsidRPr="00475829">
        <w:t>any</w:t>
      </w:r>
      <w:r w:rsidRPr="00475829">
        <w:rPr>
          <w:spacing w:val="-4"/>
        </w:rPr>
        <w:t xml:space="preserve"> </w:t>
      </w:r>
      <w:r w:rsidRPr="00475829">
        <w:t>time</w:t>
      </w:r>
      <w:r w:rsidRPr="00475829">
        <w:rPr>
          <w:spacing w:val="-1"/>
        </w:rPr>
        <w:t xml:space="preserve"> </w:t>
      </w:r>
      <w:r w:rsidR="0049483B" w:rsidRPr="00475829">
        <w:t>during</w:t>
      </w:r>
    </w:p>
    <w:p w14:paraId="4A81B121" w14:textId="0840E9A2" w:rsidR="00475829" w:rsidRDefault="002E2FB6" w:rsidP="002E2FB6">
      <w:pPr>
        <w:pStyle w:val="JPOPoint"/>
        <w:numPr>
          <w:ilvl w:val="0"/>
          <w:numId w:val="0"/>
        </w:numPr>
        <w:ind w:left="360"/>
      </w:pPr>
      <w:r>
        <w:t>th</w:t>
      </w:r>
      <w:r w:rsidR="0049483B" w:rsidRPr="00475829">
        <w:rPr>
          <w:spacing w:val="-47"/>
        </w:rPr>
        <w:t>e</w:t>
      </w:r>
      <w:r w:rsidR="00475829" w:rsidRPr="00475829">
        <w:t xml:space="preserve"> STS Operation, and in any case your vessel will need to remain in compliance with your</w:t>
      </w:r>
      <w:r w:rsidR="000D0721">
        <w:t xml:space="preserve"> </w:t>
      </w:r>
      <w:r w:rsidR="00475829" w:rsidRPr="00475829">
        <w:t>own ISPS</w:t>
      </w:r>
      <w:r w:rsidR="00475829" w:rsidRPr="00475829">
        <w:rPr>
          <w:spacing w:val="1"/>
        </w:rPr>
        <w:t xml:space="preserve"> </w:t>
      </w:r>
      <w:r w:rsidR="00475829" w:rsidRPr="00475829">
        <w:t>requirements.</w:t>
      </w:r>
    </w:p>
    <w:p w14:paraId="6406E605" w14:textId="6E261E62" w:rsidR="00475829" w:rsidRDefault="00647F92" w:rsidP="00787731">
      <w:pPr>
        <w:pStyle w:val="JPOPoint"/>
      </w:pPr>
      <w:r>
        <w:t>M</w:t>
      </w:r>
      <w:r w:rsidR="00475829" w:rsidRPr="00475829">
        <w:t>aximum</w:t>
      </w:r>
      <w:r w:rsidR="00475829" w:rsidRPr="00475829">
        <w:rPr>
          <w:spacing w:val="1"/>
        </w:rPr>
        <w:t xml:space="preserve"> </w:t>
      </w:r>
      <w:r w:rsidR="00475829" w:rsidRPr="00475829">
        <w:t>weather</w:t>
      </w:r>
      <w:r>
        <w:t xml:space="preserve"> </w:t>
      </w:r>
      <w:r w:rsidR="002C0277">
        <w:t xml:space="preserve">operating </w:t>
      </w:r>
      <w:r w:rsidR="002C0277" w:rsidRPr="00475829">
        <w:rPr>
          <w:spacing w:val="-1"/>
        </w:rPr>
        <w:t>limits</w:t>
      </w:r>
      <w:r w:rsidR="00475829" w:rsidRPr="00475829">
        <w:rPr>
          <w:spacing w:val="-2"/>
        </w:rPr>
        <w:t xml:space="preserve"> </w:t>
      </w:r>
      <w:r w:rsidR="00475829" w:rsidRPr="00475829">
        <w:t>for</w:t>
      </w:r>
      <w:r w:rsidR="00475829" w:rsidRPr="00475829">
        <w:rPr>
          <w:spacing w:val="-3"/>
        </w:rPr>
        <w:t xml:space="preserve"> </w:t>
      </w:r>
      <w:r w:rsidR="00475829" w:rsidRPr="00475829">
        <w:t>STS</w:t>
      </w:r>
      <w:r w:rsidR="00475829" w:rsidRPr="00475829">
        <w:rPr>
          <w:spacing w:val="-3"/>
        </w:rPr>
        <w:t xml:space="preserve"> </w:t>
      </w:r>
      <w:r w:rsidR="00475829" w:rsidRPr="00475829">
        <w:t>operations in</w:t>
      </w:r>
      <w:r w:rsidR="00475829" w:rsidRPr="00475829">
        <w:rPr>
          <w:spacing w:val="-3"/>
        </w:rPr>
        <w:t xml:space="preserve"> </w:t>
      </w:r>
      <w:r w:rsidR="00475829" w:rsidRPr="00475829">
        <w:t>the area:</w:t>
      </w:r>
    </w:p>
    <w:tbl>
      <w:tblPr>
        <w:tblStyle w:val="GridTable4-Accent5"/>
        <w:tblW w:w="8926" w:type="dxa"/>
        <w:tblInd w:w="877" w:type="dxa"/>
        <w:tblLook w:val="05A0" w:firstRow="1" w:lastRow="0" w:firstColumn="1" w:lastColumn="1" w:noHBand="0" w:noVBand="1"/>
      </w:tblPr>
      <w:tblGrid>
        <w:gridCol w:w="4390"/>
        <w:gridCol w:w="2126"/>
        <w:gridCol w:w="2410"/>
      </w:tblGrid>
      <w:tr w:rsidR="00452897" w:rsidRPr="001425A5" w14:paraId="0BB20EF9" w14:textId="77777777" w:rsidTr="00CD06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2E790004" w14:textId="77777777" w:rsidR="00452897" w:rsidRPr="00CD066C" w:rsidRDefault="00452897" w:rsidP="00691654">
            <w:pPr>
              <w:jc w:val="center"/>
              <w:rPr>
                <w:b w:val="0"/>
                <w:bCs w:val="0"/>
              </w:rPr>
            </w:pPr>
            <w:r w:rsidRPr="00CD066C">
              <w:t>Parameters</w:t>
            </w:r>
          </w:p>
        </w:tc>
        <w:tc>
          <w:tcPr>
            <w:tcW w:w="2126" w:type="dxa"/>
          </w:tcPr>
          <w:p w14:paraId="7302662D" w14:textId="77777777" w:rsidR="00452897" w:rsidRPr="00CD066C" w:rsidRDefault="00452897" w:rsidP="00691654">
            <w:pPr>
              <w:jc w:val="center"/>
              <w:cnfStyle w:val="100000000000" w:firstRow="1" w:lastRow="0" w:firstColumn="0" w:lastColumn="0" w:oddVBand="0" w:evenVBand="0" w:oddHBand="0" w:evenHBand="0" w:firstRowFirstColumn="0" w:firstRowLastColumn="0" w:lastRowFirstColumn="0" w:lastRowLastColumn="0"/>
              <w:rPr>
                <w:b w:val="0"/>
                <w:bCs w:val="0"/>
              </w:rPr>
            </w:pPr>
            <w:r w:rsidRPr="00CD066C">
              <w:t>Operations</w:t>
            </w:r>
          </w:p>
        </w:tc>
        <w:tc>
          <w:tcPr>
            <w:cnfStyle w:val="000100000000" w:firstRow="0" w:lastRow="0" w:firstColumn="0" w:lastColumn="1" w:oddVBand="0" w:evenVBand="0" w:oddHBand="0" w:evenHBand="0" w:firstRowFirstColumn="0" w:firstRowLastColumn="0" w:lastRowFirstColumn="0" w:lastRowLastColumn="0"/>
            <w:tcW w:w="2410" w:type="dxa"/>
          </w:tcPr>
          <w:p w14:paraId="3E16CC8D" w14:textId="77777777" w:rsidR="00452897" w:rsidRPr="00CD066C" w:rsidRDefault="00452897" w:rsidP="00691654">
            <w:pPr>
              <w:jc w:val="center"/>
              <w:rPr>
                <w:b w:val="0"/>
                <w:bCs w:val="0"/>
              </w:rPr>
            </w:pPr>
            <w:r w:rsidRPr="00CD066C">
              <w:t>Status / Actions</w:t>
            </w:r>
          </w:p>
        </w:tc>
      </w:tr>
      <w:tr w:rsidR="00452897" w:rsidRPr="001425A5" w14:paraId="51833847" w14:textId="77777777" w:rsidTr="00CD06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48F52074" w14:textId="248F9E74" w:rsidR="00452897" w:rsidRPr="00CD066C" w:rsidRDefault="00452897" w:rsidP="00691654">
            <w:pPr>
              <w:jc w:val="both"/>
              <w:rPr>
                <w:rFonts w:ascii="Calibri" w:hAnsi="Calibri" w:cs="Calibri"/>
                <w:b w:val="0"/>
                <w:bCs w:val="0"/>
                <w:sz w:val="20"/>
                <w:szCs w:val="20"/>
              </w:rPr>
            </w:pPr>
            <w:r w:rsidRPr="00CD066C">
              <w:rPr>
                <w:rFonts w:ascii="Calibri" w:hAnsi="Calibri" w:cs="Calibri"/>
                <w:b w:val="0"/>
                <w:bCs w:val="0"/>
                <w:sz w:val="20"/>
                <w:szCs w:val="20"/>
              </w:rPr>
              <w:t xml:space="preserve">Wind </w:t>
            </w:r>
            <w:r w:rsidR="00CB0560" w:rsidRPr="00CD066C">
              <w:rPr>
                <w:rFonts w:ascii="Calibri" w:hAnsi="Calibri" w:cs="Calibri"/>
                <w:b w:val="0"/>
                <w:bCs w:val="0"/>
                <w:sz w:val="20"/>
                <w:szCs w:val="20"/>
              </w:rPr>
              <w:t>Speed 20</w:t>
            </w:r>
            <w:r w:rsidRPr="00CD066C">
              <w:rPr>
                <w:rFonts w:ascii="Calibri" w:hAnsi="Calibri" w:cs="Calibri"/>
                <w:b w:val="0"/>
                <w:bCs w:val="0"/>
                <w:sz w:val="20"/>
                <w:szCs w:val="20"/>
              </w:rPr>
              <w:t xml:space="preserve"> Knots or less</w:t>
            </w:r>
          </w:p>
          <w:p w14:paraId="7EEACC3E" w14:textId="0E1A05B9" w:rsidR="00452897" w:rsidRPr="00CD066C" w:rsidRDefault="00452897" w:rsidP="00691654">
            <w:pPr>
              <w:jc w:val="both"/>
              <w:rPr>
                <w:rFonts w:ascii="Calibri" w:hAnsi="Calibri" w:cs="Calibri"/>
                <w:b w:val="0"/>
                <w:bCs w:val="0"/>
                <w:sz w:val="20"/>
                <w:szCs w:val="20"/>
              </w:rPr>
            </w:pPr>
            <w:r w:rsidRPr="00CD066C">
              <w:rPr>
                <w:rFonts w:ascii="Calibri" w:hAnsi="Calibri" w:cs="Calibri"/>
                <w:b w:val="0"/>
                <w:bCs w:val="0"/>
                <w:sz w:val="20"/>
                <w:szCs w:val="20"/>
              </w:rPr>
              <w:t xml:space="preserve">Wave </w:t>
            </w:r>
            <w:r w:rsidR="00CB0560" w:rsidRPr="00CD066C">
              <w:rPr>
                <w:rFonts w:ascii="Calibri" w:hAnsi="Calibri" w:cs="Calibri"/>
                <w:b w:val="0"/>
                <w:bCs w:val="0"/>
                <w:sz w:val="20"/>
                <w:szCs w:val="20"/>
              </w:rPr>
              <w:t>Height less</w:t>
            </w:r>
            <w:r w:rsidRPr="00CD066C">
              <w:rPr>
                <w:rFonts w:ascii="Calibri" w:hAnsi="Calibri" w:cs="Calibri"/>
                <w:b w:val="0"/>
                <w:bCs w:val="0"/>
                <w:sz w:val="20"/>
                <w:szCs w:val="20"/>
              </w:rPr>
              <w:t xml:space="preserve">  than 2m </w:t>
            </w:r>
          </w:p>
          <w:p w14:paraId="10AA5904" w14:textId="77777777" w:rsidR="00452897" w:rsidRPr="00CD066C" w:rsidRDefault="00452897" w:rsidP="00691654">
            <w:pPr>
              <w:jc w:val="both"/>
              <w:rPr>
                <w:rFonts w:ascii="Calibri" w:hAnsi="Calibri" w:cs="Calibri"/>
                <w:b w:val="0"/>
                <w:bCs w:val="0"/>
                <w:sz w:val="20"/>
                <w:szCs w:val="20"/>
              </w:rPr>
            </w:pPr>
            <w:r w:rsidRPr="00CD066C">
              <w:rPr>
                <w:rFonts w:ascii="Calibri" w:hAnsi="Calibri" w:cs="Calibri"/>
                <w:b w:val="0"/>
                <w:bCs w:val="0"/>
                <w:sz w:val="20"/>
                <w:szCs w:val="20"/>
              </w:rPr>
              <w:t xml:space="preserve">Wave period Max 08Sec </w:t>
            </w:r>
          </w:p>
        </w:tc>
        <w:tc>
          <w:tcPr>
            <w:tcW w:w="2126" w:type="dxa"/>
          </w:tcPr>
          <w:p w14:paraId="7225B6E8" w14:textId="0CC2CD5C" w:rsidR="00452897" w:rsidRPr="00CD066C" w:rsidRDefault="00452897" w:rsidP="00691654">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CD066C">
              <w:rPr>
                <w:rFonts w:ascii="Calibri" w:hAnsi="Calibri" w:cs="Calibri"/>
                <w:sz w:val="20"/>
                <w:szCs w:val="20"/>
              </w:rPr>
              <w:t>Maneuvering</w:t>
            </w:r>
          </w:p>
        </w:tc>
        <w:tc>
          <w:tcPr>
            <w:cnfStyle w:val="000100000000" w:firstRow="0" w:lastRow="0" w:firstColumn="0" w:lastColumn="1" w:oddVBand="0" w:evenVBand="0" w:oddHBand="0" w:evenHBand="0" w:firstRowFirstColumn="0" w:firstRowLastColumn="0" w:lastRowFirstColumn="0" w:lastRowLastColumn="0"/>
            <w:tcW w:w="2410" w:type="dxa"/>
          </w:tcPr>
          <w:p w14:paraId="2BE6D4EC" w14:textId="77777777" w:rsidR="00452897" w:rsidRPr="00CD066C" w:rsidRDefault="00452897" w:rsidP="00691654">
            <w:pPr>
              <w:jc w:val="both"/>
              <w:rPr>
                <w:rFonts w:ascii="Calibri" w:hAnsi="Calibri" w:cs="Calibri"/>
                <w:b w:val="0"/>
                <w:bCs w:val="0"/>
                <w:sz w:val="20"/>
                <w:szCs w:val="20"/>
              </w:rPr>
            </w:pPr>
            <w:r w:rsidRPr="00CD066C">
              <w:rPr>
                <w:rFonts w:ascii="Calibri" w:hAnsi="Calibri" w:cs="Calibri"/>
                <w:b w:val="0"/>
                <w:bCs w:val="0"/>
                <w:sz w:val="20"/>
                <w:szCs w:val="20"/>
              </w:rPr>
              <w:t>Safe</w:t>
            </w:r>
          </w:p>
        </w:tc>
      </w:tr>
      <w:tr w:rsidR="00452897" w:rsidRPr="001425A5" w14:paraId="12F09037" w14:textId="77777777" w:rsidTr="00CD066C">
        <w:tc>
          <w:tcPr>
            <w:cnfStyle w:val="001000000000" w:firstRow="0" w:lastRow="0" w:firstColumn="1" w:lastColumn="0" w:oddVBand="0" w:evenVBand="0" w:oddHBand="0" w:evenHBand="0" w:firstRowFirstColumn="0" w:firstRowLastColumn="0" w:lastRowFirstColumn="0" w:lastRowLastColumn="0"/>
            <w:tcW w:w="4390" w:type="dxa"/>
          </w:tcPr>
          <w:p w14:paraId="2D62FBB9" w14:textId="6F7EDF8E" w:rsidR="00452897" w:rsidRPr="00CD066C" w:rsidRDefault="00452897" w:rsidP="00691654">
            <w:pPr>
              <w:jc w:val="both"/>
              <w:rPr>
                <w:rFonts w:ascii="Calibri" w:hAnsi="Calibri" w:cs="Calibri"/>
                <w:b w:val="0"/>
                <w:bCs w:val="0"/>
                <w:sz w:val="20"/>
                <w:szCs w:val="20"/>
              </w:rPr>
            </w:pPr>
            <w:r w:rsidRPr="00CD066C">
              <w:rPr>
                <w:rFonts w:ascii="Calibri" w:hAnsi="Calibri" w:cs="Calibri"/>
                <w:b w:val="0"/>
                <w:bCs w:val="0"/>
                <w:sz w:val="20"/>
                <w:szCs w:val="20"/>
              </w:rPr>
              <w:t xml:space="preserve">Wind </w:t>
            </w:r>
            <w:r w:rsidRPr="002C0277">
              <w:rPr>
                <w:rFonts w:ascii="Calibri" w:hAnsi="Calibri" w:cs="Calibri"/>
                <w:b w:val="0"/>
                <w:bCs w:val="0"/>
                <w:sz w:val="20"/>
                <w:szCs w:val="20"/>
              </w:rPr>
              <w:t>Speed 2</w:t>
            </w:r>
            <w:r w:rsidR="003C45AD" w:rsidRPr="002C0277">
              <w:rPr>
                <w:rFonts w:ascii="Calibri" w:hAnsi="Calibri" w:cs="Calibri"/>
                <w:b w:val="0"/>
                <w:bCs w:val="0"/>
                <w:sz w:val="20"/>
                <w:szCs w:val="20"/>
              </w:rPr>
              <w:t>0</w:t>
            </w:r>
            <w:r w:rsidRPr="002C0277">
              <w:rPr>
                <w:rFonts w:ascii="Calibri" w:hAnsi="Calibri" w:cs="Calibri"/>
                <w:b w:val="0"/>
                <w:bCs w:val="0"/>
                <w:sz w:val="20"/>
                <w:szCs w:val="20"/>
              </w:rPr>
              <w:t xml:space="preserve"> knots</w:t>
            </w:r>
            <w:r w:rsidRPr="009C68CA">
              <w:rPr>
                <w:rFonts w:ascii="Calibri" w:hAnsi="Calibri" w:cs="Calibri"/>
                <w:b w:val="0"/>
                <w:bCs w:val="0"/>
                <w:sz w:val="20"/>
                <w:szCs w:val="20"/>
              </w:rPr>
              <w:t xml:space="preserve"> or more Wave Height of 2.5 meters OR</w:t>
            </w:r>
            <w:r w:rsidRPr="00CD066C">
              <w:rPr>
                <w:rFonts w:ascii="Calibri" w:hAnsi="Calibri" w:cs="Calibri"/>
                <w:b w:val="0"/>
                <w:bCs w:val="0"/>
                <w:sz w:val="20"/>
                <w:szCs w:val="20"/>
              </w:rPr>
              <w:t xml:space="preserve"> </w:t>
            </w:r>
          </w:p>
          <w:p w14:paraId="166CA71B" w14:textId="2C46A635" w:rsidR="00452897" w:rsidRPr="00CD066C" w:rsidRDefault="00452897" w:rsidP="00691654">
            <w:pPr>
              <w:jc w:val="both"/>
              <w:rPr>
                <w:rFonts w:ascii="Calibri" w:hAnsi="Calibri" w:cs="Calibri"/>
                <w:b w:val="0"/>
                <w:bCs w:val="0"/>
                <w:sz w:val="20"/>
                <w:szCs w:val="20"/>
              </w:rPr>
            </w:pPr>
            <w:r w:rsidRPr="00CD066C">
              <w:rPr>
                <w:rFonts w:ascii="Calibri" w:hAnsi="Calibri" w:cs="Calibri"/>
                <w:b w:val="0"/>
                <w:bCs w:val="0"/>
                <w:sz w:val="20"/>
                <w:szCs w:val="20"/>
              </w:rPr>
              <w:t xml:space="preserve">Wave Period Max 08sec </w:t>
            </w:r>
          </w:p>
        </w:tc>
        <w:tc>
          <w:tcPr>
            <w:tcW w:w="2126" w:type="dxa"/>
          </w:tcPr>
          <w:p w14:paraId="6153748C" w14:textId="77777777" w:rsidR="00452897" w:rsidRPr="00CD066C" w:rsidRDefault="00452897" w:rsidP="00691654">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CD066C">
              <w:rPr>
                <w:rFonts w:ascii="Calibri" w:hAnsi="Calibri" w:cs="Calibri"/>
                <w:sz w:val="20"/>
                <w:szCs w:val="20"/>
              </w:rPr>
              <w:t xml:space="preserve">Cargo Transfer </w:t>
            </w:r>
          </w:p>
        </w:tc>
        <w:tc>
          <w:tcPr>
            <w:cnfStyle w:val="000100000000" w:firstRow="0" w:lastRow="0" w:firstColumn="0" w:lastColumn="1" w:oddVBand="0" w:evenVBand="0" w:oddHBand="0" w:evenHBand="0" w:firstRowFirstColumn="0" w:firstRowLastColumn="0" w:lastRowFirstColumn="0" w:lastRowLastColumn="0"/>
            <w:tcW w:w="2410" w:type="dxa"/>
          </w:tcPr>
          <w:p w14:paraId="59AB1279" w14:textId="77777777" w:rsidR="00452897" w:rsidRPr="00CD066C" w:rsidRDefault="00452897" w:rsidP="00691654">
            <w:pPr>
              <w:jc w:val="both"/>
              <w:rPr>
                <w:rFonts w:ascii="Calibri" w:hAnsi="Calibri" w:cs="Calibri"/>
                <w:b w:val="0"/>
                <w:bCs w:val="0"/>
                <w:sz w:val="20"/>
                <w:szCs w:val="20"/>
              </w:rPr>
            </w:pPr>
            <w:r w:rsidRPr="00CD066C">
              <w:rPr>
                <w:rFonts w:ascii="Calibri" w:hAnsi="Calibri" w:cs="Calibri"/>
                <w:b w:val="0"/>
                <w:bCs w:val="0"/>
                <w:sz w:val="20"/>
                <w:szCs w:val="20"/>
              </w:rPr>
              <w:t>Stop</w:t>
            </w:r>
          </w:p>
        </w:tc>
      </w:tr>
      <w:tr w:rsidR="00452897" w:rsidRPr="001425A5" w14:paraId="147AD6BC" w14:textId="77777777" w:rsidTr="00CD06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1DD8085" w14:textId="77777777" w:rsidR="00452897" w:rsidRPr="00CD066C" w:rsidRDefault="00452897" w:rsidP="00691654">
            <w:pPr>
              <w:jc w:val="both"/>
              <w:rPr>
                <w:rFonts w:ascii="Calibri" w:hAnsi="Calibri" w:cs="Calibri"/>
                <w:b w:val="0"/>
                <w:bCs w:val="0"/>
                <w:sz w:val="20"/>
                <w:szCs w:val="20"/>
              </w:rPr>
            </w:pPr>
            <w:r w:rsidRPr="00CD066C">
              <w:rPr>
                <w:rFonts w:ascii="Calibri" w:hAnsi="Calibri" w:cs="Calibri"/>
                <w:b w:val="0"/>
                <w:bCs w:val="0"/>
                <w:sz w:val="20"/>
                <w:szCs w:val="20"/>
              </w:rPr>
              <w:t xml:space="preserve">Wind Speed 30knots or more Wave Height of 2.5 meters OR </w:t>
            </w:r>
          </w:p>
          <w:p w14:paraId="76E4B4D8" w14:textId="50F2E8E5" w:rsidR="00452897" w:rsidRPr="00CD066C" w:rsidRDefault="00452897" w:rsidP="00691654">
            <w:pPr>
              <w:jc w:val="both"/>
              <w:rPr>
                <w:rFonts w:ascii="Calibri" w:hAnsi="Calibri" w:cs="Calibri"/>
                <w:b w:val="0"/>
                <w:bCs w:val="0"/>
                <w:sz w:val="20"/>
                <w:szCs w:val="20"/>
              </w:rPr>
            </w:pPr>
            <w:r w:rsidRPr="00CD066C">
              <w:rPr>
                <w:rFonts w:ascii="Calibri" w:hAnsi="Calibri" w:cs="Calibri"/>
                <w:b w:val="0"/>
                <w:bCs w:val="0"/>
                <w:sz w:val="20"/>
                <w:szCs w:val="20"/>
              </w:rPr>
              <w:t>Wave Period Max 08sec</w:t>
            </w:r>
          </w:p>
        </w:tc>
        <w:tc>
          <w:tcPr>
            <w:tcW w:w="2126" w:type="dxa"/>
          </w:tcPr>
          <w:p w14:paraId="3EFAC4C5" w14:textId="77777777" w:rsidR="00452897" w:rsidRPr="00CD066C" w:rsidRDefault="00452897" w:rsidP="00691654">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CD066C">
              <w:rPr>
                <w:rFonts w:ascii="Calibri" w:hAnsi="Calibri" w:cs="Calibri"/>
                <w:sz w:val="20"/>
                <w:szCs w:val="20"/>
              </w:rPr>
              <w:t xml:space="preserve">Preparation for cast off </w:t>
            </w:r>
          </w:p>
        </w:tc>
        <w:tc>
          <w:tcPr>
            <w:cnfStyle w:val="000100000000" w:firstRow="0" w:lastRow="0" w:firstColumn="0" w:lastColumn="1" w:oddVBand="0" w:evenVBand="0" w:oddHBand="0" w:evenHBand="0" w:firstRowFirstColumn="0" w:firstRowLastColumn="0" w:lastRowFirstColumn="0" w:lastRowLastColumn="0"/>
            <w:tcW w:w="2410" w:type="dxa"/>
          </w:tcPr>
          <w:p w14:paraId="355B8E9C" w14:textId="51B1FC99" w:rsidR="00452897" w:rsidRPr="00CD066C" w:rsidRDefault="00452897" w:rsidP="00691654">
            <w:pPr>
              <w:jc w:val="both"/>
              <w:rPr>
                <w:rFonts w:ascii="Calibri" w:hAnsi="Calibri" w:cs="Calibri"/>
                <w:b w:val="0"/>
                <w:bCs w:val="0"/>
                <w:sz w:val="20"/>
                <w:szCs w:val="20"/>
              </w:rPr>
            </w:pPr>
            <w:r w:rsidRPr="00CD066C">
              <w:rPr>
                <w:rFonts w:ascii="Calibri" w:hAnsi="Calibri" w:cs="Calibri"/>
                <w:b w:val="0"/>
                <w:bCs w:val="0"/>
                <w:sz w:val="20"/>
                <w:szCs w:val="20"/>
              </w:rPr>
              <w:t>Drain/disconnect</w:t>
            </w:r>
            <w:r w:rsidR="00741AB7">
              <w:rPr>
                <w:rFonts w:ascii="Calibri" w:hAnsi="Calibri" w:cs="Calibri"/>
                <w:b w:val="0"/>
                <w:bCs w:val="0"/>
                <w:sz w:val="20"/>
                <w:szCs w:val="20"/>
              </w:rPr>
              <w:t xml:space="preserve"> </w:t>
            </w:r>
            <w:r w:rsidRPr="00CD066C">
              <w:rPr>
                <w:rFonts w:ascii="Calibri" w:hAnsi="Calibri" w:cs="Calibri"/>
                <w:b w:val="0"/>
                <w:bCs w:val="0"/>
                <w:sz w:val="20"/>
                <w:szCs w:val="20"/>
              </w:rPr>
              <w:t>and ready for Cast off</w:t>
            </w:r>
          </w:p>
        </w:tc>
      </w:tr>
    </w:tbl>
    <w:p w14:paraId="6CDCC3F7" w14:textId="77777777" w:rsidR="00D7532E" w:rsidRDefault="00D7532E" w:rsidP="00787731">
      <w:pPr>
        <w:pStyle w:val="JPOPoint"/>
        <w:numPr>
          <w:ilvl w:val="0"/>
          <w:numId w:val="0"/>
        </w:numPr>
        <w:ind w:left="406"/>
      </w:pPr>
      <w:bookmarkStart w:id="0" w:name="_Hlk136514250"/>
    </w:p>
    <w:p w14:paraId="148E13DA" w14:textId="783EADA4" w:rsidR="000870AC" w:rsidRPr="000870AC" w:rsidRDefault="000870AC" w:rsidP="00787731">
      <w:pPr>
        <w:pStyle w:val="JPOPoint"/>
      </w:pPr>
      <w:r w:rsidRPr="000870AC">
        <w:t>Vessels will be provided with a weather forecast every 12 hours by STS Organizer.</w:t>
      </w:r>
    </w:p>
    <w:p w14:paraId="76CE2D80" w14:textId="1F19AFCA" w:rsidR="00475829" w:rsidRPr="00C0737F" w:rsidRDefault="00BD6F98" w:rsidP="00787731">
      <w:pPr>
        <w:pStyle w:val="JPOPoint"/>
        <w:rPr>
          <w:b/>
          <w:bCs w:val="0"/>
        </w:rPr>
      </w:pPr>
      <w:bookmarkStart w:id="1" w:name="_Hlk136514321"/>
      <w:bookmarkEnd w:id="0"/>
      <w:r w:rsidRPr="00C0737F">
        <w:rPr>
          <w:b/>
          <w:bCs w:val="0"/>
        </w:rPr>
        <w:t>F</w:t>
      </w:r>
      <w:r w:rsidR="00475829" w:rsidRPr="00C0737F">
        <w:rPr>
          <w:b/>
          <w:bCs w:val="0"/>
        </w:rPr>
        <w:t>ollowing</w:t>
      </w:r>
      <w:r w:rsidR="00475829" w:rsidRPr="00C0737F">
        <w:rPr>
          <w:b/>
          <w:bCs w:val="0"/>
          <w:spacing w:val="-1"/>
        </w:rPr>
        <w:t xml:space="preserve"> </w:t>
      </w:r>
      <w:r w:rsidR="00475829" w:rsidRPr="00C0737F">
        <w:rPr>
          <w:b/>
          <w:bCs w:val="0"/>
        </w:rPr>
        <w:t>equipment</w:t>
      </w:r>
      <w:r w:rsidRPr="00C0737F">
        <w:rPr>
          <w:b/>
          <w:bCs w:val="0"/>
        </w:rPr>
        <w:t xml:space="preserve"> will be </w:t>
      </w:r>
      <w:r w:rsidR="00D83075" w:rsidRPr="00C0737F">
        <w:rPr>
          <w:b/>
          <w:bCs w:val="0"/>
        </w:rPr>
        <w:t xml:space="preserve">used </w:t>
      </w:r>
      <w:r w:rsidR="00D83075" w:rsidRPr="00C0737F">
        <w:rPr>
          <w:b/>
          <w:bCs w:val="0"/>
          <w:spacing w:val="-1"/>
        </w:rPr>
        <w:t>for</w:t>
      </w:r>
      <w:r w:rsidR="00475829" w:rsidRPr="00C0737F">
        <w:rPr>
          <w:b/>
          <w:bCs w:val="0"/>
          <w:spacing w:val="-1"/>
        </w:rPr>
        <w:t xml:space="preserve"> </w:t>
      </w:r>
      <w:r w:rsidR="00475829" w:rsidRPr="00C0737F">
        <w:rPr>
          <w:b/>
          <w:bCs w:val="0"/>
        </w:rPr>
        <w:t>the</w:t>
      </w:r>
      <w:r w:rsidR="00475829" w:rsidRPr="00C0737F">
        <w:rPr>
          <w:b/>
          <w:bCs w:val="0"/>
          <w:spacing w:val="-3"/>
        </w:rPr>
        <w:t xml:space="preserve"> </w:t>
      </w:r>
      <w:r w:rsidR="00475829" w:rsidRPr="00C0737F">
        <w:rPr>
          <w:b/>
          <w:bCs w:val="0"/>
        </w:rPr>
        <w:t>forthcoming</w:t>
      </w:r>
      <w:r w:rsidR="00475829" w:rsidRPr="00C0737F">
        <w:rPr>
          <w:b/>
          <w:bCs w:val="0"/>
          <w:spacing w:val="-2"/>
        </w:rPr>
        <w:t xml:space="preserve"> </w:t>
      </w:r>
      <w:r w:rsidR="00255A92" w:rsidRPr="00C0737F">
        <w:rPr>
          <w:b/>
          <w:bCs w:val="0"/>
        </w:rPr>
        <w:t>STS.</w:t>
      </w:r>
    </w:p>
    <w:bookmarkStart w:id="2" w:name="_Hlk136514347"/>
    <w:bookmarkEnd w:id="1"/>
    <w:p w14:paraId="5EB48334" w14:textId="7C0FBC83" w:rsidR="00475829" w:rsidRPr="00C0737F" w:rsidRDefault="00754374" w:rsidP="005D428F">
      <w:pPr>
        <w:pStyle w:val="ListParagraph"/>
        <w:rPr>
          <w:b/>
          <w:i/>
        </w:rPr>
      </w:pPr>
      <w:sdt>
        <w:sdtPr>
          <w:rPr>
            <w:rStyle w:val="Style1"/>
            <w:b/>
            <w:iCs/>
            <w:sz w:val="22"/>
          </w:rPr>
          <w:id w:val="846601402"/>
          <w:lock w:val="sdtLocked"/>
          <w:placeholder>
            <w:docPart w:val="99D81991F4264FF5BCF65A8A42DDAF2F"/>
          </w:placeholder>
          <w:showingPlcHdr/>
          <w:text/>
        </w:sdtPr>
        <w:sdtEndPr>
          <w:rPr>
            <w:rStyle w:val="DefaultParagraphFont"/>
            <w:color w:val="FF0000"/>
          </w:rPr>
        </w:sdtEndPr>
        <w:sdtContent>
          <w:r w:rsidR="009269AF" w:rsidRPr="001B1330">
            <w:rPr>
              <w:rStyle w:val="PlaceholderText"/>
              <w:color w:val="0070C0"/>
              <w:sz w:val="20"/>
              <w:szCs w:val="20"/>
            </w:rPr>
            <w:t>Enter No. of Fenders</w:t>
          </w:r>
          <w:r w:rsidR="009269AF" w:rsidRPr="001B1330">
            <w:rPr>
              <w:rStyle w:val="PlaceholderText"/>
              <w:color w:val="0070C0"/>
            </w:rPr>
            <w:t>.</w:t>
          </w:r>
        </w:sdtContent>
      </w:sdt>
      <w:r w:rsidR="00475829" w:rsidRPr="00C0737F">
        <w:rPr>
          <w:b/>
          <w:color w:val="FF0000"/>
          <w:spacing w:val="-1"/>
        </w:rPr>
        <w:t xml:space="preserve"> </w:t>
      </w:r>
      <w:r w:rsidR="00475829" w:rsidRPr="00C0737F">
        <w:rPr>
          <w:b/>
        </w:rPr>
        <w:t>x Primary</w:t>
      </w:r>
      <w:r w:rsidR="00475829" w:rsidRPr="00C0737F">
        <w:rPr>
          <w:b/>
          <w:spacing w:val="-3"/>
        </w:rPr>
        <w:t xml:space="preserve"> </w:t>
      </w:r>
      <w:r w:rsidR="00475829" w:rsidRPr="00C0737F">
        <w:rPr>
          <w:b/>
        </w:rPr>
        <w:t>Fenders</w:t>
      </w:r>
      <w:r w:rsidR="002619AD" w:rsidRPr="00C0737F">
        <w:rPr>
          <w:b/>
        </w:rPr>
        <w:t xml:space="preserve"> </w:t>
      </w:r>
    </w:p>
    <w:p w14:paraId="4E1A5DE5" w14:textId="1EA91BC8" w:rsidR="00475829" w:rsidRPr="00C0737F" w:rsidRDefault="00754374" w:rsidP="00787731">
      <w:pPr>
        <w:pStyle w:val="ListParagraph"/>
        <w:rPr>
          <w:b/>
        </w:rPr>
      </w:pPr>
      <w:sdt>
        <w:sdtPr>
          <w:rPr>
            <w:rStyle w:val="Style1"/>
            <w:b/>
            <w:sz w:val="22"/>
          </w:rPr>
          <w:id w:val="-1120376426"/>
          <w:lock w:val="sdtLocked"/>
          <w:placeholder>
            <w:docPart w:val="B06D1E72E62F4446BC6CD6F8EBAB2CF0"/>
          </w:placeholder>
          <w:showingPlcHdr/>
          <w:text/>
        </w:sdtPr>
        <w:sdtEndPr>
          <w:rPr>
            <w:rStyle w:val="DefaultParagraphFont"/>
            <w:color w:val="FF0000"/>
          </w:rPr>
        </w:sdtEndPr>
        <w:sdtContent>
          <w:r w:rsidR="009269AF" w:rsidRPr="001B1330">
            <w:rPr>
              <w:rStyle w:val="PlaceholderText"/>
              <w:color w:val="0070C0"/>
              <w:sz w:val="20"/>
              <w:szCs w:val="20"/>
            </w:rPr>
            <w:t>Enter No. of Fenders</w:t>
          </w:r>
          <w:r w:rsidR="009269AF" w:rsidRPr="001B1330">
            <w:rPr>
              <w:rStyle w:val="PlaceholderText"/>
              <w:color w:val="0070C0"/>
            </w:rPr>
            <w:t>.</w:t>
          </w:r>
        </w:sdtContent>
      </w:sdt>
      <w:r w:rsidR="001B1330" w:rsidRPr="00C0737F">
        <w:rPr>
          <w:b/>
        </w:rPr>
        <w:t xml:space="preserve"> </w:t>
      </w:r>
      <w:r w:rsidR="00475829" w:rsidRPr="00C0737F">
        <w:rPr>
          <w:b/>
          <w:spacing w:val="-2"/>
        </w:rPr>
        <w:t xml:space="preserve"> </w:t>
      </w:r>
      <w:r w:rsidR="00475829" w:rsidRPr="00C0737F">
        <w:rPr>
          <w:b/>
        </w:rPr>
        <w:t>x</w:t>
      </w:r>
      <w:r w:rsidR="00475829" w:rsidRPr="00C0737F">
        <w:rPr>
          <w:b/>
          <w:spacing w:val="-1"/>
        </w:rPr>
        <w:t xml:space="preserve"> </w:t>
      </w:r>
      <w:r w:rsidR="00475829" w:rsidRPr="00C0737F">
        <w:rPr>
          <w:b/>
        </w:rPr>
        <w:t>Secondary</w:t>
      </w:r>
      <w:r w:rsidR="00475829" w:rsidRPr="00C0737F">
        <w:rPr>
          <w:b/>
          <w:spacing w:val="-1"/>
        </w:rPr>
        <w:t xml:space="preserve"> </w:t>
      </w:r>
      <w:r w:rsidR="00475829" w:rsidRPr="00C0737F">
        <w:rPr>
          <w:b/>
        </w:rPr>
        <w:t>Fenders</w:t>
      </w:r>
    </w:p>
    <w:p w14:paraId="64910BA2" w14:textId="4C705A7F" w:rsidR="00475829" w:rsidRPr="00C0737F" w:rsidRDefault="00754374" w:rsidP="00787731">
      <w:pPr>
        <w:pStyle w:val="ListParagraph"/>
        <w:rPr>
          <w:b/>
        </w:rPr>
      </w:pPr>
      <w:sdt>
        <w:sdtPr>
          <w:rPr>
            <w:rStyle w:val="Style1"/>
            <w:b/>
            <w:sz w:val="22"/>
          </w:rPr>
          <w:id w:val="1166445432"/>
          <w:lock w:val="sdtLocked"/>
          <w:placeholder>
            <w:docPart w:val="EF3AE542B04E46DFB708C1839A7517F6"/>
          </w:placeholder>
          <w:showingPlcHdr/>
          <w:text/>
        </w:sdtPr>
        <w:sdtEndPr>
          <w:rPr>
            <w:rStyle w:val="DefaultParagraphFont"/>
            <w:color w:val="FF0000"/>
          </w:rPr>
        </w:sdtEndPr>
        <w:sdtContent>
          <w:r w:rsidR="009269AF" w:rsidRPr="001B1330">
            <w:rPr>
              <w:rStyle w:val="PlaceholderText"/>
              <w:color w:val="0070C0"/>
              <w:sz w:val="20"/>
              <w:szCs w:val="20"/>
            </w:rPr>
            <w:t xml:space="preserve">Enter No. of </w:t>
          </w:r>
          <w:r w:rsidR="009269AF">
            <w:rPr>
              <w:rStyle w:val="PlaceholderText"/>
              <w:color w:val="0070C0"/>
              <w:sz w:val="20"/>
              <w:szCs w:val="20"/>
            </w:rPr>
            <w:t>Hoses</w:t>
          </w:r>
          <w:r w:rsidR="009269AF" w:rsidRPr="001B1330">
            <w:rPr>
              <w:rStyle w:val="PlaceholderText"/>
              <w:color w:val="0070C0"/>
            </w:rPr>
            <w:t>.</w:t>
          </w:r>
        </w:sdtContent>
      </w:sdt>
      <w:r w:rsidR="00475829" w:rsidRPr="00C0737F">
        <w:rPr>
          <w:b/>
          <w:color w:val="FF0000"/>
        </w:rPr>
        <w:t xml:space="preserve"> </w:t>
      </w:r>
      <w:r w:rsidR="00950016" w:rsidRPr="00C0737F">
        <w:rPr>
          <w:b/>
        </w:rPr>
        <w:t xml:space="preserve">x </w:t>
      </w:r>
      <w:r w:rsidR="009269AF">
        <w:rPr>
          <w:b/>
        </w:rPr>
        <w:t>10”x12</w:t>
      </w:r>
    </w:p>
    <w:p w14:paraId="5EF1CDC1" w14:textId="199AA9D0" w:rsidR="00475829" w:rsidRPr="00C0737F" w:rsidRDefault="00475829" w:rsidP="00D83075">
      <w:pPr>
        <w:pStyle w:val="ListParagraph"/>
        <w:rPr>
          <w:b/>
        </w:rPr>
      </w:pPr>
      <w:r w:rsidRPr="00C0737F">
        <w:rPr>
          <w:b/>
        </w:rPr>
        <w:t>1</w:t>
      </w:r>
      <w:r w:rsidRPr="00C0737F">
        <w:rPr>
          <w:b/>
          <w:spacing w:val="-1"/>
        </w:rPr>
        <w:t xml:space="preserve"> </w:t>
      </w:r>
      <w:r w:rsidRPr="00C0737F">
        <w:rPr>
          <w:b/>
        </w:rPr>
        <w:t>x</w:t>
      </w:r>
      <w:r w:rsidRPr="00C0737F">
        <w:rPr>
          <w:b/>
          <w:spacing w:val="-1"/>
        </w:rPr>
        <w:t xml:space="preserve"> </w:t>
      </w:r>
      <w:r w:rsidRPr="00C0737F">
        <w:rPr>
          <w:b/>
        </w:rPr>
        <w:t>Personnel</w:t>
      </w:r>
      <w:r w:rsidRPr="00C0737F">
        <w:rPr>
          <w:b/>
          <w:spacing w:val="-2"/>
        </w:rPr>
        <w:t xml:space="preserve"> </w:t>
      </w:r>
      <w:r w:rsidRPr="00C0737F">
        <w:rPr>
          <w:b/>
        </w:rPr>
        <w:t>Transfer</w:t>
      </w:r>
      <w:r w:rsidRPr="00C0737F">
        <w:rPr>
          <w:b/>
          <w:spacing w:val="-3"/>
        </w:rPr>
        <w:t xml:space="preserve"> </w:t>
      </w:r>
      <w:r w:rsidRPr="00C0737F">
        <w:rPr>
          <w:b/>
        </w:rPr>
        <w:t>Basket</w:t>
      </w:r>
      <w:r w:rsidR="001B1330" w:rsidRPr="00C0737F">
        <w:rPr>
          <w:b/>
        </w:rPr>
        <w:t xml:space="preserve"> </w:t>
      </w:r>
      <w:sdt>
        <w:sdtPr>
          <w:rPr>
            <w:rStyle w:val="Style2"/>
            <w:b w:val="0"/>
          </w:rPr>
          <w:id w:val="-423876480"/>
          <w:lock w:val="sdtLocked"/>
          <w:placeholder>
            <w:docPart w:val="0C44A076ECB34EA28A004DBAD7C72AF0"/>
          </w:placeholder>
          <w:showingPlcHdr/>
          <w:dropDownList>
            <w:listItem w:value="Choose an item."/>
            <w:listItem w:displayText="Applicable" w:value="Applicable"/>
            <w:listItem w:displayText="Not Applicable" w:value="Not Applicable"/>
          </w:dropDownList>
        </w:sdtPr>
        <w:sdtEndPr>
          <w:rPr>
            <w:rStyle w:val="DefaultParagraphFont"/>
            <w:b/>
            <w:sz w:val="22"/>
          </w:rPr>
        </w:sdtEndPr>
        <w:sdtContent>
          <w:r w:rsidR="009269AF" w:rsidRPr="00591653">
            <w:rPr>
              <w:rStyle w:val="PlaceholderText"/>
              <w:color w:val="0070C0"/>
              <w:sz w:val="20"/>
              <w:szCs w:val="20"/>
            </w:rPr>
            <w:t>Select the applicability.</w:t>
          </w:r>
        </w:sdtContent>
      </w:sdt>
      <w:bookmarkStart w:id="3" w:name="_Hlk136514442"/>
      <w:bookmarkEnd w:id="2"/>
    </w:p>
    <w:p w14:paraId="398C01A4" w14:textId="56EFB011" w:rsidR="00E35DEF" w:rsidRDefault="009D2563" w:rsidP="00787731">
      <w:pPr>
        <w:pStyle w:val="JPOPoint"/>
      </w:pPr>
      <w:bookmarkStart w:id="4" w:name="_Hlk136514465"/>
      <w:bookmarkEnd w:id="3"/>
      <w:r>
        <w:t>The mooring /</w:t>
      </w:r>
      <w:r w:rsidR="00E35DEF" w:rsidRPr="00E35DEF">
        <w:t xml:space="preserve"> unmooring sequence</w:t>
      </w:r>
      <w:r>
        <w:t xml:space="preserve"> will be discussed and agreed between both the vessels</w:t>
      </w:r>
      <w:r w:rsidR="00E35DEF" w:rsidRPr="00E35DEF">
        <w:t>.</w:t>
      </w:r>
    </w:p>
    <w:p w14:paraId="403E0560" w14:textId="57743004" w:rsidR="00BD6F98" w:rsidRDefault="00BD6F98" w:rsidP="00787731">
      <w:pPr>
        <w:pStyle w:val="JPOPoint"/>
      </w:pPr>
      <w:r>
        <w:t xml:space="preserve">The Latest Edition of OCIMF STS Checklist from 1 to 5 will be complied with / completed during the operation. </w:t>
      </w:r>
    </w:p>
    <w:p w14:paraId="1D1FF2DA" w14:textId="1BE4DE1A" w:rsidR="00B71FB3" w:rsidRDefault="00B71FB3" w:rsidP="00787731">
      <w:pPr>
        <w:pStyle w:val="JPOPoint"/>
        <w:rPr>
          <w:b/>
          <w:bCs w:val="0"/>
        </w:rPr>
      </w:pPr>
      <w:r w:rsidRPr="00232C5F">
        <w:rPr>
          <w:b/>
          <w:bCs w:val="0"/>
        </w:rPr>
        <w:t xml:space="preserve">Emergency </w:t>
      </w:r>
      <w:r w:rsidR="00BD6F98" w:rsidRPr="00232C5F">
        <w:rPr>
          <w:b/>
          <w:bCs w:val="0"/>
        </w:rPr>
        <w:t xml:space="preserve">Communications </w:t>
      </w:r>
      <w:r w:rsidR="00CA4AF2">
        <w:rPr>
          <w:b/>
          <w:bCs w:val="0"/>
        </w:rPr>
        <w:t xml:space="preserve">&amp; Spill Containment </w:t>
      </w:r>
      <w:r w:rsidR="00BD6F98" w:rsidRPr="00232C5F">
        <w:rPr>
          <w:b/>
          <w:bCs w:val="0"/>
        </w:rPr>
        <w:t>-</w:t>
      </w:r>
      <w:r w:rsidRPr="00232C5F">
        <w:rPr>
          <w:b/>
          <w:bCs w:val="0"/>
        </w:rPr>
        <w:t xml:space="preserve"> Port Authority and MRCC</w:t>
      </w:r>
    </w:p>
    <w:p w14:paraId="7C344BC2" w14:textId="77777777" w:rsidR="00386052" w:rsidRPr="00665478" w:rsidRDefault="00386052" w:rsidP="00386052">
      <w:pPr>
        <w:pStyle w:val="JPOPoint"/>
        <w:numPr>
          <w:ilvl w:val="0"/>
          <w:numId w:val="0"/>
        </w:numPr>
        <w:ind w:left="360"/>
      </w:pPr>
      <w:r w:rsidRPr="00665478">
        <w:t>Both vessels must be ready to depart at short notice, with Masters equally responsible for emergency planning. Shipboard emergencies are handled by the Masters as per the vessel’s SMS (including SOPEP/SMPEP), with Oceane providing assistance when requested:</w:t>
      </w:r>
    </w:p>
    <w:p w14:paraId="7D4B4217" w14:textId="77777777" w:rsidR="00386052" w:rsidRPr="00665478" w:rsidRDefault="00386052" w:rsidP="00386052">
      <w:pPr>
        <w:pStyle w:val="JPOPoint"/>
        <w:numPr>
          <w:ilvl w:val="0"/>
          <w:numId w:val="31"/>
        </w:numPr>
      </w:pPr>
      <w:r w:rsidRPr="00665478">
        <w:t>The POAC should alert Oceane operations Team.</w:t>
      </w:r>
    </w:p>
    <w:p w14:paraId="4B336CDB" w14:textId="77777777" w:rsidR="00386052" w:rsidRPr="00665478" w:rsidRDefault="00386052" w:rsidP="00386052">
      <w:pPr>
        <w:pStyle w:val="JPOPoint"/>
        <w:numPr>
          <w:ilvl w:val="0"/>
          <w:numId w:val="31"/>
        </w:numPr>
      </w:pPr>
      <w:r w:rsidRPr="00665478">
        <w:t>Oceane operations Team activates the Emergency Response Team (ERT) to coordinate with.</w:t>
      </w:r>
    </w:p>
    <w:p w14:paraId="60908E3E" w14:textId="0EE3FB2F" w:rsidR="00386052" w:rsidRPr="00232C5F" w:rsidRDefault="00386052" w:rsidP="00386052">
      <w:pPr>
        <w:pStyle w:val="JPOPoint"/>
        <w:numPr>
          <w:ilvl w:val="0"/>
          <w:numId w:val="0"/>
        </w:numPr>
        <w:ind w:left="360"/>
        <w:rPr>
          <w:b/>
          <w:bCs w:val="0"/>
        </w:rPr>
      </w:pPr>
      <w:r w:rsidRPr="00665478">
        <w:t>If the Oceane POAC/Superintendent is incapacitated, immediately contact:</w:t>
      </w:r>
    </w:p>
    <w:tbl>
      <w:tblPr>
        <w:tblStyle w:val="TableGrid"/>
        <w:tblW w:w="0" w:type="auto"/>
        <w:tblInd w:w="891" w:type="dxa"/>
        <w:tblLook w:val="04A0" w:firstRow="1" w:lastRow="0" w:firstColumn="1" w:lastColumn="0" w:noHBand="0" w:noVBand="1"/>
      </w:tblPr>
      <w:tblGrid>
        <w:gridCol w:w="8668"/>
      </w:tblGrid>
      <w:tr w:rsidR="007475A8" w:rsidRPr="001A3DB3" w14:paraId="7BB4CCDC" w14:textId="77777777" w:rsidTr="006F5E09">
        <w:trPr>
          <w:trHeight w:val="500"/>
        </w:trPr>
        <w:tc>
          <w:tcPr>
            <w:tcW w:w="8668" w:type="dxa"/>
          </w:tcPr>
          <w:p w14:paraId="227849D2" w14:textId="6A6FDC90" w:rsidR="007475A8" w:rsidRPr="00860C48" w:rsidRDefault="007475A8" w:rsidP="009A70ED">
            <w:pPr>
              <w:pStyle w:val="heading2Level2Bullet"/>
              <w:numPr>
                <w:ilvl w:val="0"/>
                <w:numId w:val="0"/>
              </w:numPr>
              <w:spacing w:before="100" w:beforeAutospacing="1" w:after="100" w:afterAutospacing="1"/>
              <w:rPr>
                <w:rFonts w:ascii="Calibri" w:hAnsi="Calibri" w:cs="Calibri"/>
                <w:color w:val="000000"/>
                <w:sz w:val="20"/>
                <w:szCs w:val="20"/>
              </w:rPr>
            </w:pPr>
            <w:r>
              <w:rPr>
                <w:rFonts w:ascii="Calibri" w:hAnsi="Calibri" w:cs="Calibri"/>
                <w:color w:val="000000"/>
                <w:sz w:val="20"/>
                <w:szCs w:val="20"/>
              </w:rPr>
              <w:lastRenderedPageBreak/>
              <w:t xml:space="preserve">Port Emergency Response Contact:  Phone: +971 4527 </w:t>
            </w:r>
            <w:r w:rsidR="00B47E48">
              <w:rPr>
                <w:rFonts w:ascii="Calibri" w:hAnsi="Calibri" w:cs="Calibri"/>
                <w:color w:val="000000"/>
                <w:sz w:val="20"/>
                <w:szCs w:val="20"/>
              </w:rPr>
              <w:t>4630;</w:t>
            </w:r>
            <w:r>
              <w:rPr>
                <w:rFonts w:ascii="Calibri" w:hAnsi="Calibri" w:cs="Calibri"/>
                <w:color w:val="000000"/>
                <w:sz w:val="20"/>
                <w:szCs w:val="20"/>
              </w:rPr>
              <w:t xml:space="preserve">                                              </w:t>
            </w:r>
            <w:r w:rsidR="003E41EF">
              <w:rPr>
                <w:rFonts w:ascii="Calibri" w:hAnsi="Calibri" w:cs="Calibri"/>
                <w:color w:val="000000"/>
                <w:sz w:val="20"/>
                <w:szCs w:val="20"/>
              </w:rPr>
              <w:t xml:space="preserve"> :</w:t>
            </w:r>
            <w:r>
              <w:rPr>
                <w:rFonts w:ascii="Calibri" w:hAnsi="Calibri" w:cs="Calibri"/>
                <w:color w:val="000000"/>
                <w:sz w:val="20"/>
                <w:szCs w:val="20"/>
              </w:rPr>
              <w:t xml:space="preserve"> </w:t>
            </w:r>
            <w:r w:rsidR="009A70ED">
              <w:rPr>
                <w:rFonts w:ascii="Calibri" w:hAnsi="Calibri" w:cs="Calibri"/>
                <w:color w:val="000000"/>
                <w:sz w:val="20"/>
                <w:szCs w:val="20"/>
              </w:rPr>
              <w:t>Email:</w:t>
            </w:r>
            <w:hyperlink r:id="rId11" w:history="1">
              <w:r w:rsidR="003E41EF" w:rsidRPr="00D10047">
                <w:rPr>
                  <w:rStyle w:val="Hyperlink"/>
                  <w:rFonts w:ascii="Calibri" w:hAnsi="Calibri" w:cs="Calibri"/>
                  <w:sz w:val="20"/>
                  <w:szCs w:val="20"/>
                </w:rPr>
                <w:t>shipping@moei.gov.ae</w:t>
              </w:r>
            </w:hyperlink>
          </w:p>
        </w:tc>
      </w:tr>
      <w:tr w:rsidR="007475A8" w:rsidRPr="001A3DB3" w14:paraId="1C9527D7" w14:textId="77777777" w:rsidTr="006F5E09">
        <w:trPr>
          <w:trHeight w:val="564"/>
        </w:trPr>
        <w:tc>
          <w:tcPr>
            <w:tcW w:w="8668" w:type="dxa"/>
          </w:tcPr>
          <w:p w14:paraId="62241060" w14:textId="77777777" w:rsidR="007475A8" w:rsidRPr="001A3DB3" w:rsidRDefault="007475A8" w:rsidP="006F5E09">
            <w:pPr>
              <w:rPr>
                <w:sz w:val="20"/>
                <w:szCs w:val="20"/>
              </w:rPr>
            </w:pPr>
            <w:r w:rsidRPr="00CB4E29">
              <w:rPr>
                <w:rFonts w:ascii="Calibri" w:eastAsia="Times New Roman" w:hAnsi="Calibri" w:cs="Calibri"/>
                <w:color w:val="000000"/>
                <w:sz w:val="20"/>
                <w:szCs w:val="20"/>
                <w:lang w:val="en-IN" w:eastAsia="en-IN" w:bidi="pa-IN"/>
              </w:rPr>
              <w:t>PFSO: +971(09)2070279; Mobile No. +971(056)5114220</w:t>
            </w:r>
            <w:r w:rsidRPr="00CB4E29">
              <w:rPr>
                <w:rFonts w:ascii="Calibri" w:eastAsia="Times New Roman" w:hAnsi="Calibri" w:cs="Calibri"/>
                <w:color w:val="000000"/>
                <w:sz w:val="20"/>
                <w:szCs w:val="20"/>
                <w:lang w:val="en-IN" w:eastAsia="en-IN" w:bidi="pa-IN"/>
              </w:rPr>
              <w:br/>
            </w:r>
            <w:r>
              <w:t xml:space="preserve">Email: </w:t>
            </w:r>
            <w:hyperlink r:id="rId12" w:history="1">
              <w:r w:rsidRPr="00F000D8">
                <w:rPr>
                  <w:rStyle w:val="Hyperlink"/>
                  <w:rFonts w:ascii="Calibri" w:eastAsia="Times New Roman" w:hAnsi="Calibri" w:cs="Calibri"/>
                  <w:sz w:val="20"/>
                  <w:szCs w:val="20"/>
                  <w:lang w:val="en-IN" w:eastAsia="en-IN" w:bidi="pa-IN"/>
                </w:rPr>
                <w:t>sec_pof@fujairahport.ae</w:t>
              </w:r>
            </w:hyperlink>
          </w:p>
        </w:tc>
      </w:tr>
      <w:tr w:rsidR="007475A8" w:rsidRPr="001A3DB3" w14:paraId="0FC3DC94" w14:textId="77777777" w:rsidTr="006F5E09">
        <w:trPr>
          <w:trHeight w:val="182"/>
        </w:trPr>
        <w:tc>
          <w:tcPr>
            <w:tcW w:w="8668" w:type="dxa"/>
          </w:tcPr>
          <w:p w14:paraId="21262B57" w14:textId="4D3C0CC8" w:rsidR="007475A8" w:rsidRDefault="007475A8" w:rsidP="006F5E09">
            <w:pPr>
              <w:rPr>
                <w:rFonts w:ascii="Calibri" w:hAnsi="Calibri" w:cs="Calibri"/>
                <w:color w:val="000000"/>
                <w:sz w:val="20"/>
                <w:szCs w:val="20"/>
              </w:rPr>
            </w:pPr>
            <w:r w:rsidRPr="00367C10">
              <w:rPr>
                <w:rFonts w:ascii="Calibri" w:hAnsi="Calibri" w:cs="Calibri"/>
                <w:color w:val="000000"/>
                <w:sz w:val="20"/>
                <w:szCs w:val="20"/>
              </w:rPr>
              <w:t>Marpol National Contacts</w:t>
            </w:r>
            <w:r>
              <w:rPr>
                <w:rFonts w:ascii="Calibri" w:hAnsi="Calibri" w:cs="Calibri"/>
                <w:color w:val="000000"/>
                <w:sz w:val="20"/>
                <w:szCs w:val="20"/>
              </w:rPr>
              <w:t xml:space="preserve">: </w:t>
            </w:r>
            <w:r w:rsidRPr="00367C10">
              <w:rPr>
                <w:rFonts w:ascii="Calibri" w:hAnsi="Calibri" w:cs="Calibri"/>
                <w:color w:val="000000"/>
                <w:sz w:val="20"/>
                <w:szCs w:val="20"/>
              </w:rPr>
              <w:t>Tel: +971 24182240, +971 124182165</w:t>
            </w:r>
            <w:r>
              <w:rPr>
                <w:rFonts w:ascii="Calibri" w:hAnsi="Calibri" w:cs="Calibri"/>
                <w:color w:val="000000"/>
                <w:sz w:val="20"/>
                <w:szCs w:val="20"/>
              </w:rPr>
              <w:t xml:space="preserve">; Email - </w:t>
            </w:r>
            <w:hyperlink r:id="rId13" w:history="1">
              <w:r w:rsidRPr="003F7513">
                <w:rPr>
                  <w:rStyle w:val="Hyperlink"/>
                  <w:rFonts w:ascii="Calibri" w:hAnsi="Calibri" w:cs="Calibri"/>
                  <w:sz w:val="20"/>
                  <w:szCs w:val="20"/>
                </w:rPr>
                <w:t>Shipping@fta.gov.ae</w:t>
              </w:r>
            </w:hyperlink>
            <w:r>
              <w:rPr>
                <w:rFonts w:ascii="Calibri" w:hAnsi="Calibri" w:cs="Calibri"/>
                <w:color w:val="000000"/>
                <w:sz w:val="20"/>
                <w:szCs w:val="20"/>
              </w:rPr>
              <w:t xml:space="preserve"> &amp; </w:t>
            </w:r>
            <w:hyperlink r:id="rId14" w:history="1">
              <w:r w:rsidRPr="003F7513">
                <w:rPr>
                  <w:rStyle w:val="Hyperlink"/>
                  <w:rFonts w:ascii="Calibri" w:hAnsi="Calibri" w:cs="Calibri"/>
                  <w:sz w:val="20"/>
                  <w:szCs w:val="20"/>
                </w:rPr>
                <w:t>Abdulla.Alhayyas@fta.gov.ae</w:t>
              </w:r>
            </w:hyperlink>
          </w:p>
          <w:p w14:paraId="50595FFA" w14:textId="77777777" w:rsidR="007475A8" w:rsidRPr="00B10232" w:rsidRDefault="007475A8" w:rsidP="006F5E09">
            <w:pPr>
              <w:rPr>
                <w:rFonts w:ascii="Calibri" w:hAnsi="Calibri" w:cs="Calibri"/>
                <w:color w:val="000000"/>
                <w:sz w:val="20"/>
                <w:szCs w:val="20"/>
              </w:rPr>
            </w:pPr>
          </w:p>
        </w:tc>
      </w:tr>
      <w:tr w:rsidR="007475A8" w:rsidRPr="001A3DB3" w14:paraId="44ABBA8E" w14:textId="77777777" w:rsidTr="006F5E09">
        <w:trPr>
          <w:trHeight w:val="178"/>
        </w:trPr>
        <w:tc>
          <w:tcPr>
            <w:tcW w:w="8668" w:type="dxa"/>
          </w:tcPr>
          <w:p w14:paraId="67F1DCAD" w14:textId="77777777" w:rsidR="007475A8" w:rsidRPr="00B10232" w:rsidRDefault="007475A8" w:rsidP="006F5E09">
            <w:pPr>
              <w:rPr>
                <w:rFonts w:ascii="Calibri" w:hAnsi="Calibri" w:cs="Calibri"/>
                <w:color w:val="000000"/>
                <w:sz w:val="20"/>
                <w:szCs w:val="20"/>
              </w:rPr>
            </w:pPr>
            <w:r w:rsidRPr="00C4503F">
              <w:rPr>
                <w:rFonts w:ascii="Calibri" w:hAnsi="Calibri" w:cs="Calibri"/>
                <w:color w:val="000000"/>
                <w:sz w:val="20"/>
                <w:szCs w:val="20"/>
              </w:rPr>
              <w:t>Emergency Fire</w:t>
            </w:r>
            <w:r>
              <w:rPr>
                <w:rFonts w:ascii="Calibri" w:hAnsi="Calibri" w:cs="Calibri"/>
                <w:color w:val="000000"/>
                <w:sz w:val="20"/>
                <w:szCs w:val="20"/>
              </w:rPr>
              <w:t xml:space="preserve">: </w:t>
            </w:r>
            <w:r w:rsidRPr="00C4503F">
              <w:rPr>
                <w:rFonts w:ascii="Calibri" w:hAnsi="Calibri" w:cs="Calibri"/>
                <w:color w:val="000000"/>
                <w:sz w:val="20"/>
                <w:szCs w:val="20"/>
              </w:rPr>
              <w:t>Dial 997</w:t>
            </w:r>
          </w:p>
        </w:tc>
      </w:tr>
    </w:tbl>
    <w:p w14:paraId="11759958" w14:textId="1E20A6B6" w:rsidR="00710DB7" w:rsidRPr="00421590" w:rsidRDefault="00710DB7" w:rsidP="001A4F97">
      <w:pPr>
        <w:spacing w:after="0"/>
      </w:pPr>
      <w:r>
        <w:br w:type="page"/>
      </w:r>
      <w:r w:rsidRPr="00421590">
        <w:lastRenderedPageBreak/>
        <w:t>Part B – Generic Information</w:t>
      </w:r>
    </w:p>
    <w:bookmarkEnd w:id="4"/>
    <w:p w14:paraId="353EC44E" w14:textId="6E4CDBDB" w:rsidR="000F2DFF" w:rsidRPr="00421590" w:rsidRDefault="000F2DFF" w:rsidP="00421590">
      <w:pPr>
        <w:pStyle w:val="JPOPointBold"/>
      </w:pPr>
      <w:r w:rsidRPr="00421590">
        <w:t>Operational Risk Assessment</w:t>
      </w:r>
    </w:p>
    <w:p w14:paraId="5EDC95A7" w14:textId="79973AF0" w:rsidR="00D7532E" w:rsidRPr="00787731" w:rsidRDefault="00D4770A" w:rsidP="00421590">
      <w:pPr>
        <w:pStyle w:val="JPOPara"/>
      </w:pPr>
      <w:r w:rsidRPr="00787731">
        <w:t xml:space="preserve">In case of any </w:t>
      </w:r>
      <w:r w:rsidRPr="00787731">
        <w:rPr>
          <w:rStyle w:val="JPOPointsChar"/>
        </w:rPr>
        <w:t>emergency</w:t>
      </w:r>
      <w:r w:rsidRPr="00787731">
        <w:t xml:space="preserve"> or loss of containment, POAC will provide back up support, but your vessel’s contingency plans will take precedence. </w:t>
      </w:r>
      <w:r w:rsidR="000870AC" w:rsidRPr="00787731">
        <w:t>OGC</w:t>
      </w:r>
      <w:r w:rsidRPr="00787731">
        <w:t xml:space="preserve"> will also activate its own Emergency Plan and assess its own response as appropriate</w:t>
      </w:r>
      <w:r w:rsidR="00E752BC" w:rsidRPr="00787731">
        <w:t xml:space="preserve">. </w:t>
      </w:r>
    </w:p>
    <w:p w14:paraId="0E3B1C53" w14:textId="77777777" w:rsidR="00D7532E" w:rsidRPr="00787731" w:rsidRDefault="00D4770A" w:rsidP="00D83075">
      <w:pPr>
        <w:pStyle w:val="ListParagraph"/>
        <w:numPr>
          <w:ilvl w:val="0"/>
          <w:numId w:val="9"/>
        </w:numPr>
      </w:pPr>
      <w:r w:rsidRPr="00787731">
        <w:t>However, the following actions should be considered / taken, in the event of an emergency or loss of containment during an STS transfer operation</w:t>
      </w:r>
      <w:bookmarkStart w:id="5" w:name="_Hlk136512595"/>
    </w:p>
    <w:p w14:paraId="7642863E" w14:textId="77777777" w:rsidR="00D7532E" w:rsidRDefault="00F51C1F" w:rsidP="00787731">
      <w:pPr>
        <w:pStyle w:val="ListParagraph"/>
      </w:pPr>
      <w:r w:rsidRPr="00D7532E">
        <w:t xml:space="preserve">Raise </w:t>
      </w:r>
      <w:r w:rsidR="001B1330" w:rsidRPr="00D7532E">
        <w:t>the alarm</w:t>
      </w:r>
      <w:r w:rsidRPr="00D7532E">
        <w:t xml:space="preserve"> and </w:t>
      </w:r>
      <w:r w:rsidR="000870AC" w:rsidRPr="00D7532E">
        <w:t>stop</w:t>
      </w:r>
      <w:r w:rsidR="00D4770A" w:rsidRPr="00D7532E">
        <w:t xml:space="preserve"> the cargo transfer.</w:t>
      </w:r>
    </w:p>
    <w:p w14:paraId="24112840" w14:textId="77777777" w:rsidR="00D7532E" w:rsidRDefault="00D4770A" w:rsidP="00787731">
      <w:pPr>
        <w:pStyle w:val="ListParagraph"/>
      </w:pPr>
      <w:r w:rsidRPr="00D7532E">
        <w:t>Initiate emergency procedures</w:t>
      </w:r>
      <w:r w:rsidR="00F51C1F" w:rsidRPr="00D7532E">
        <w:t xml:space="preserve"> and proceed to emergency stations. Always refer MSDS of the cargo and the contents of H2S prior to sending your crew to attend the loss of containment. </w:t>
      </w:r>
    </w:p>
    <w:p w14:paraId="4243EDF5" w14:textId="347AC7BC" w:rsidR="00D7532E" w:rsidRDefault="00F51C1F" w:rsidP="00787731">
      <w:pPr>
        <w:pStyle w:val="ListParagraph"/>
      </w:pPr>
      <w:r w:rsidRPr="00D7532E">
        <w:t>D</w:t>
      </w:r>
      <w:r w:rsidR="00D4770A" w:rsidRPr="00D7532E">
        <w:t>rain and disconnect the cargo hoses</w:t>
      </w:r>
      <w:r w:rsidRPr="00D7532E">
        <w:t xml:space="preserve"> most probably hoses</w:t>
      </w:r>
      <w:r w:rsidR="00D4770A" w:rsidRPr="00D7532E">
        <w:t xml:space="preserve"> will be transferred to the vessel with the lower freeboard. </w:t>
      </w:r>
      <w:bookmarkEnd w:id="5"/>
      <w:r w:rsidR="00D4770A" w:rsidRPr="00522C24">
        <w:t>The following mitigation measures should be adopted throughout the STS operation.</w:t>
      </w:r>
    </w:p>
    <w:p w14:paraId="7B01F803" w14:textId="0B4473F5" w:rsidR="00D4770A" w:rsidRPr="00B71FB3" w:rsidRDefault="00D4770A" w:rsidP="00787731">
      <w:pPr>
        <w:pStyle w:val="JPOParaPointL1"/>
      </w:pPr>
      <w:r w:rsidRPr="00B71FB3">
        <w:t>Emergency signals agreed upon known and understood by both Vessels.</w:t>
      </w:r>
    </w:p>
    <w:p w14:paraId="22F2D93F" w14:textId="77777777" w:rsidR="00D4770A" w:rsidRPr="00B71FB3" w:rsidRDefault="00D4770A" w:rsidP="00787731">
      <w:pPr>
        <w:pStyle w:val="JPOParaPointL1"/>
      </w:pPr>
      <w:r w:rsidRPr="00B71FB3">
        <w:t>Fire - fighting equipment ready for immediate use.</w:t>
      </w:r>
    </w:p>
    <w:p w14:paraId="17A2DCF1" w14:textId="77777777" w:rsidR="001B1330" w:rsidRPr="00B71FB3" w:rsidRDefault="00D4770A" w:rsidP="00787731">
      <w:pPr>
        <w:pStyle w:val="JPOParaPointL1"/>
      </w:pPr>
      <w:r w:rsidRPr="00B71FB3">
        <w:t xml:space="preserve">Main engines ready for immediate use </w:t>
      </w:r>
      <w:r w:rsidR="000870AC" w:rsidRPr="00B71FB3">
        <w:t>are always</w:t>
      </w:r>
      <w:r w:rsidRPr="00B71FB3">
        <w:t xml:space="preserve"> on both Vessels.</w:t>
      </w:r>
    </w:p>
    <w:p w14:paraId="7300817B" w14:textId="4B4B593F" w:rsidR="00D4770A" w:rsidRPr="00B71FB3" w:rsidRDefault="00D4770A" w:rsidP="00787731">
      <w:pPr>
        <w:pStyle w:val="JPOParaPointL1"/>
      </w:pPr>
      <w:r w:rsidRPr="00B71FB3">
        <w:t>Cargo pumps, trips, and all other equipment relevant to the cargo transfer tested prior to the operati</w:t>
      </w:r>
      <w:r w:rsidR="00277680" w:rsidRPr="00B71FB3">
        <w:t>on</w:t>
      </w:r>
    </w:p>
    <w:p w14:paraId="45F4B396" w14:textId="19ADE8F5" w:rsidR="007B0520" w:rsidRPr="00B71FB3" w:rsidRDefault="007B0520" w:rsidP="00787731">
      <w:pPr>
        <w:pStyle w:val="JPOParaPointL1"/>
      </w:pPr>
      <w:r w:rsidRPr="00B71FB3">
        <w:t>Bridge watch to be maintained at all times</w:t>
      </w:r>
      <w:r w:rsidR="00164E9A">
        <w:t>.</w:t>
      </w:r>
    </w:p>
    <w:p w14:paraId="75743987" w14:textId="77777777" w:rsidR="00D4770A" w:rsidRPr="00B71FB3" w:rsidRDefault="00D4770A" w:rsidP="00787731">
      <w:pPr>
        <w:pStyle w:val="JPOParaPointL1"/>
      </w:pPr>
      <w:r w:rsidRPr="00B71FB3">
        <w:t>Crew available and systems prepared to drain and disconnect hoses at short notice.</w:t>
      </w:r>
    </w:p>
    <w:p w14:paraId="06CFD4FA" w14:textId="77777777" w:rsidR="00D4770A" w:rsidRPr="00B71FB3" w:rsidRDefault="00D4770A" w:rsidP="00787731">
      <w:pPr>
        <w:pStyle w:val="JPOParaPointL1"/>
      </w:pPr>
      <w:r w:rsidRPr="00B71FB3">
        <w:t>Loss of containment equipment prepared and ready for use.</w:t>
      </w:r>
    </w:p>
    <w:p w14:paraId="6E2A21B5" w14:textId="77777777" w:rsidR="00D4770A" w:rsidRPr="00B71FB3" w:rsidRDefault="00D4770A" w:rsidP="00787731">
      <w:pPr>
        <w:pStyle w:val="JPOParaPointL1"/>
      </w:pPr>
      <w:r w:rsidRPr="00B71FB3">
        <w:t>Extra mooring tails / lines ready at mooring stations as replacements in case of breakage.</w:t>
      </w:r>
    </w:p>
    <w:p w14:paraId="615C0102" w14:textId="6A940280" w:rsidR="00D4770A" w:rsidRPr="00B71FB3" w:rsidRDefault="00D4770A" w:rsidP="00787731">
      <w:pPr>
        <w:pStyle w:val="JPOParaPointL1"/>
      </w:pPr>
      <w:r w:rsidRPr="00B71FB3">
        <w:t xml:space="preserve">Fire axes </w:t>
      </w:r>
      <w:r w:rsidR="001B1330" w:rsidRPr="00B71FB3">
        <w:t>are in</w:t>
      </w:r>
      <w:r w:rsidRPr="00B71FB3">
        <w:t xml:space="preserve"> place at mooring stations for cutting of lines, if necessary.</w:t>
      </w:r>
    </w:p>
    <w:p w14:paraId="4CBA1604" w14:textId="30AF7EDE" w:rsidR="00321035" w:rsidRDefault="00D4770A" w:rsidP="00787731">
      <w:pPr>
        <w:pStyle w:val="JPOParaPointL1"/>
      </w:pPr>
      <w:r w:rsidRPr="00B71FB3">
        <w:t>Fire axe and tools at the manifold; the fire axe to cut hose strap if necessary.</w:t>
      </w:r>
    </w:p>
    <w:p w14:paraId="232430ED" w14:textId="6C5D7E31" w:rsidR="00CC4CDA" w:rsidRPr="00A16A78" w:rsidRDefault="00CE36DA" w:rsidP="00CC4CDA">
      <w:pPr>
        <w:pStyle w:val="JPOPointBold"/>
      </w:pPr>
      <w:r w:rsidRPr="00A16A78">
        <w:t xml:space="preserve">Reverse Lightering </w:t>
      </w:r>
    </w:p>
    <w:p w14:paraId="0A2D6CEE" w14:textId="0AF4D8B4" w:rsidR="00CE36DA" w:rsidRPr="00771303" w:rsidRDefault="00CE36DA" w:rsidP="00CE36DA">
      <w:pPr>
        <w:pStyle w:val="JPOPointBold"/>
        <w:numPr>
          <w:ilvl w:val="0"/>
          <w:numId w:val="0"/>
        </w:numPr>
        <w:ind w:left="896"/>
        <w:rPr>
          <w:b w:val="0"/>
          <w:bCs w:val="0"/>
          <w:sz w:val="22"/>
          <w:szCs w:val="22"/>
        </w:rPr>
      </w:pPr>
      <w:r w:rsidRPr="00771303">
        <w:rPr>
          <w:b w:val="0"/>
          <w:bCs w:val="0"/>
          <w:sz w:val="22"/>
          <w:szCs w:val="22"/>
        </w:rPr>
        <w:t xml:space="preserve">Reverse lightering is an STS (Ship-to-Ship) transfer operation where a smaller, loaded vessel moves alongside a larger, partly loaded or empty vessel to discharge cargo. </w:t>
      </w:r>
      <w:r w:rsidR="00B21ED8" w:rsidRPr="00771303">
        <w:rPr>
          <w:b w:val="0"/>
          <w:bCs w:val="0"/>
          <w:sz w:val="22"/>
          <w:szCs w:val="22"/>
        </w:rPr>
        <w:t>Reference should be made to OCIMF Considerations Applicable to Reverse Lightering (Sept 2009).</w:t>
      </w:r>
    </w:p>
    <w:p w14:paraId="323D88A2" w14:textId="77777777" w:rsidR="00CE36DA" w:rsidRPr="00771303" w:rsidRDefault="00CE36DA" w:rsidP="00CE36DA">
      <w:pPr>
        <w:pStyle w:val="JPOPointBold"/>
        <w:numPr>
          <w:ilvl w:val="0"/>
          <w:numId w:val="0"/>
        </w:numPr>
        <w:ind w:left="896"/>
        <w:rPr>
          <w:b w:val="0"/>
          <w:bCs w:val="0"/>
          <w:sz w:val="22"/>
          <w:szCs w:val="22"/>
        </w:rPr>
      </w:pPr>
      <w:r w:rsidRPr="00771303">
        <w:rPr>
          <w:b w:val="0"/>
          <w:bCs w:val="0"/>
          <w:sz w:val="22"/>
          <w:szCs w:val="22"/>
        </w:rPr>
        <w:lastRenderedPageBreak/>
        <w:t>To carry out this operation safely :</w:t>
      </w:r>
    </w:p>
    <w:p w14:paraId="3D5F74EB" w14:textId="18FD66C7" w:rsidR="00A16A78" w:rsidRDefault="00A46ECC" w:rsidP="00A16A78">
      <w:pPr>
        <w:pStyle w:val="JPOPointBold"/>
        <w:numPr>
          <w:ilvl w:val="0"/>
          <w:numId w:val="29"/>
        </w:numPr>
        <w:rPr>
          <w:b w:val="0"/>
          <w:bCs w:val="0"/>
          <w:sz w:val="22"/>
          <w:szCs w:val="22"/>
        </w:rPr>
      </w:pPr>
      <w:r w:rsidRPr="00771303">
        <w:rPr>
          <w:b w:val="0"/>
          <w:bCs w:val="0"/>
          <w:sz w:val="22"/>
          <w:szCs w:val="22"/>
        </w:rPr>
        <w:t xml:space="preserve">The approaching vessel must </w:t>
      </w:r>
      <w:r w:rsidRPr="00771303">
        <w:rPr>
          <w:sz w:val="22"/>
          <w:szCs w:val="22"/>
        </w:rPr>
        <w:t>maintain a controlled speed</w:t>
      </w:r>
      <w:r w:rsidRPr="00771303">
        <w:rPr>
          <w:b w:val="0"/>
          <w:bCs w:val="0"/>
          <w:sz w:val="22"/>
          <w:szCs w:val="22"/>
        </w:rPr>
        <w:t xml:space="preserve">, ideally </w:t>
      </w:r>
      <w:r w:rsidRPr="00771303">
        <w:rPr>
          <w:sz w:val="22"/>
          <w:szCs w:val="22"/>
        </w:rPr>
        <w:t>less than 0.3 knots</w:t>
      </w:r>
      <w:r w:rsidR="009618C9">
        <w:rPr>
          <w:sz w:val="22"/>
          <w:szCs w:val="22"/>
        </w:rPr>
        <w:t xml:space="preserve"> </w:t>
      </w:r>
      <w:r w:rsidR="007475A8">
        <w:rPr>
          <w:sz w:val="22"/>
          <w:szCs w:val="22"/>
        </w:rPr>
        <w:t>(During</w:t>
      </w:r>
      <w:r w:rsidR="009618C9">
        <w:rPr>
          <w:sz w:val="22"/>
          <w:szCs w:val="22"/>
        </w:rPr>
        <w:t xml:space="preserve"> berthing with </w:t>
      </w:r>
      <w:r w:rsidR="008733A1">
        <w:rPr>
          <w:sz w:val="22"/>
          <w:szCs w:val="22"/>
        </w:rPr>
        <w:t>Tugs)</w:t>
      </w:r>
      <w:r w:rsidRPr="00771303">
        <w:rPr>
          <w:b w:val="0"/>
          <w:bCs w:val="0"/>
          <w:sz w:val="22"/>
          <w:szCs w:val="22"/>
        </w:rPr>
        <w:t xml:space="preserve">, and should approach at a </w:t>
      </w:r>
      <w:r w:rsidRPr="00771303">
        <w:rPr>
          <w:sz w:val="22"/>
          <w:szCs w:val="22"/>
        </w:rPr>
        <w:t>30–45° angle</w:t>
      </w:r>
      <w:r w:rsidRPr="00771303">
        <w:rPr>
          <w:b w:val="0"/>
          <w:bCs w:val="0"/>
          <w:sz w:val="22"/>
          <w:szCs w:val="22"/>
        </w:rPr>
        <w:t xml:space="preserve"> to minimize momentum and enable smoother alignment.</w:t>
      </w:r>
    </w:p>
    <w:p w14:paraId="470294D3" w14:textId="4B81B003" w:rsidR="009618C9" w:rsidRPr="009618C9" w:rsidRDefault="009618C9" w:rsidP="009618C9">
      <w:pPr>
        <w:pStyle w:val="JPOPointBold"/>
        <w:numPr>
          <w:ilvl w:val="0"/>
          <w:numId w:val="29"/>
        </w:numPr>
        <w:jc w:val="left"/>
        <w:rPr>
          <w:b w:val="0"/>
          <w:bCs w:val="0"/>
          <w:sz w:val="22"/>
          <w:szCs w:val="22"/>
        </w:rPr>
      </w:pPr>
      <w:r w:rsidRPr="00771303">
        <w:rPr>
          <w:b w:val="0"/>
          <w:bCs w:val="0"/>
          <w:sz w:val="22"/>
          <w:szCs w:val="22"/>
        </w:rPr>
        <w:t>Operating weather limits should be conservatively adjusted. Both vessels must stay informed of updated weather conditions throughout the operation</w:t>
      </w:r>
      <w:r>
        <w:rPr>
          <w:b w:val="0"/>
          <w:bCs w:val="0"/>
          <w:sz w:val="22"/>
          <w:szCs w:val="22"/>
        </w:rPr>
        <w:t>.</w:t>
      </w:r>
    </w:p>
    <w:p w14:paraId="2030A505" w14:textId="145CC72A" w:rsidR="00F03873" w:rsidRPr="00771303" w:rsidRDefault="00F03873" w:rsidP="00A16A78">
      <w:pPr>
        <w:pStyle w:val="JPOPointBold"/>
        <w:numPr>
          <w:ilvl w:val="0"/>
          <w:numId w:val="29"/>
        </w:numPr>
        <w:rPr>
          <w:b w:val="0"/>
          <w:bCs w:val="0"/>
          <w:sz w:val="22"/>
          <w:szCs w:val="22"/>
        </w:rPr>
      </w:pPr>
      <w:r w:rsidRPr="00771303">
        <w:rPr>
          <w:b w:val="0"/>
          <w:bCs w:val="0"/>
          <w:sz w:val="22"/>
          <w:szCs w:val="22"/>
        </w:rPr>
        <w:t>Mooring lines must be of adequate strength, correctly positioned, and routinely checked for tension and wear throughout the operation.</w:t>
      </w:r>
    </w:p>
    <w:p w14:paraId="05378078" w14:textId="4072F764" w:rsidR="00F03873" w:rsidRPr="00771303" w:rsidRDefault="00F03873" w:rsidP="00A16A78">
      <w:pPr>
        <w:pStyle w:val="JPOPointBold"/>
        <w:numPr>
          <w:ilvl w:val="0"/>
          <w:numId w:val="29"/>
        </w:numPr>
        <w:rPr>
          <w:b w:val="0"/>
          <w:bCs w:val="0"/>
          <w:sz w:val="22"/>
          <w:szCs w:val="22"/>
        </w:rPr>
      </w:pPr>
      <w:r w:rsidRPr="00771303">
        <w:rPr>
          <w:b w:val="0"/>
          <w:bCs w:val="0"/>
          <w:sz w:val="22"/>
          <w:szCs w:val="22"/>
        </w:rPr>
        <w:t>Inspect chocks, fairleads, and all mooring equipment before commencement.</w:t>
      </w:r>
    </w:p>
    <w:p w14:paraId="1B666757" w14:textId="45C9F6A8" w:rsidR="00A46ECC" w:rsidRPr="00771303" w:rsidRDefault="00F03873" w:rsidP="00A16A78">
      <w:pPr>
        <w:pStyle w:val="JPOPointBold"/>
        <w:numPr>
          <w:ilvl w:val="0"/>
          <w:numId w:val="29"/>
        </w:numPr>
        <w:rPr>
          <w:b w:val="0"/>
          <w:bCs w:val="0"/>
          <w:sz w:val="22"/>
          <w:szCs w:val="22"/>
        </w:rPr>
      </w:pPr>
      <w:r w:rsidRPr="00771303">
        <w:rPr>
          <w:b w:val="0"/>
          <w:bCs w:val="0"/>
          <w:sz w:val="22"/>
          <w:szCs w:val="22"/>
        </w:rPr>
        <w:t>Adjust mooring lines at least once per hour to accommodate cargo-induced draft changes.</w:t>
      </w:r>
    </w:p>
    <w:p w14:paraId="2F1F71CE" w14:textId="77777777" w:rsidR="00401E91" w:rsidRDefault="003661B3" w:rsidP="003661B3">
      <w:pPr>
        <w:pStyle w:val="JPOPointBold"/>
        <w:numPr>
          <w:ilvl w:val="0"/>
          <w:numId w:val="29"/>
        </w:numPr>
        <w:jc w:val="left"/>
        <w:rPr>
          <w:b w:val="0"/>
          <w:bCs w:val="0"/>
          <w:sz w:val="22"/>
          <w:szCs w:val="22"/>
        </w:rPr>
      </w:pPr>
      <w:r w:rsidRPr="00771303">
        <w:rPr>
          <w:b w:val="0"/>
          <w:bCs w:val="0"/>
          <w:sz w:val="22"/>
          <w:szCs w:val="22"/>
        </w:rPr>
        <w:t>Consider limiting to daytime berthing only.</w:t>
      </w:r>
    </w:p>
    <w:p w14:paraId="62B2805C" w14:textId="160D5048" w:rsidR="00B21ED8" w:rsidRPr="00771303" w:rsidRDefault="00401E91" w:rsidP="003661B3">
      <w:pPr>
        <w:pStyle w:val="JPOPointBold"/>
        <w:numPr>
          <w:ilvl w:val="0"/>
          <w:numId w:val="29"/>
        </w:numPr>
        <w:jc w:val="left"/>
        <w:rPr>
          <w:b w:val="0"/>
          <w:bCs w:val="0"/>
          <w:sz w:val="22"/>
          <w:szCs w:val="22"/>
        </w:rPr>
      </w:pPr>
      <w:r w:rsidRPr="00771303">
        <w:rPr>
          <w:b w:val="0"/>
          <w:bCs w:val="0"/>
          <w:sz w:val="22"/>
          <w:szCs w:val="22"/>
        </w:rPr>
        <w:t>Monitor rolling periods dynamically and adjust vessel heading to align with swell direction</w:t>
      </w:r>
      <w:r w:rsidR="004B3AF9" w:rsidRPr="00771303">
        <w:rPr>
          <w:b w:val="0"/>
          <w:bCs w:val="0"/>
          <w:sz w:val="22"/>
          <w:szCs w:val="22"/>
        </w:rPr>
        <w:t>.</w:t>
      </w:r>
      <w:r w:rsidR="003661B3" w:rsidRPr="00771303">
        <w:rPr>
          <w:b w:val="0"/>
          <w:bCs w:val="0"/>
          <w:sz w:val="22"/>
          <w:szCs w:val="22"/>
        </w:rPr>
        <w:cr/>
      </w:r>
    </w:p>
    <w:p w14:paraId="03FB780D" w14:textId="05469A1F" w:rsidR="008B50CA" w:rsidRPr="00771303" w:rsidRDefault="00B1179D" w:rsidP="00C46A79">
      <w:pPr>
        <w:pStyle w:val="JPOPointBold"/>
      </w:pPr>
      <w:r w:rsidRPr="00771303">
        <w:t xml:space="preserve">Berthing vessels of similar </w:t>
      </w:r>
      <w:r w:rsidR="00CE55C2" w:rsidRPr="00771303">
        <w:t>LOA</w:t>
      </w:r>
    </w:p>
    <w:p w14:paraId="41944E3A" w14:textId="323C6A41" w:rsidR="00BC6D20" w:rsidRPr="00771303" w:rsidRDefault="008B50CA" w:rsidP="008B50CA">
      <w:pPr>
        <w:pStyle w:val="JPOPointBold"/>
        <w:numPr>
          <w:ilvl w:val="0"/>
          <w:numId w:val="0"/>
        </w:numPr>
        <w:ind w:left="896"/>
        <w:rPr>
          <w:b w:val="0"/>
          <w:bCs w:val="0"/>
          <w:sz w:val="22"/>
          <w:szCs w:val="22"/>
        </w:rPr>
      </w:pPr>
      <w:r w:rsidRPr="00771303">
        <w:rPr>
          <w:b w:val="0"/>
          <w:bCs w:val="0"/>
          <w:sz w:val="22"/>
          <w:szCs w:val="22"/>
        </w:rPr>
        <w:t>During Ship-to-Ship (STS) operations involving vessels of similar lengths—defined as having less than a 10% difference in Length Overall (LOA)—addition</w:t>
      </w:r>
      <w:r w:rsidR="008733A1">
        <w:rPr>
          <w:b w:val="0"/>
          <w:bCs w:val="0"/>
          <w:sz w:val="22"/>
          <w:szCs w:val="22"/>
        </w:rPr>
        <w:t>a</w:t>
      </w:r>
      <w:r w:rsidRPr="00771303">
        <w:rPr>
          <w:b w:val="0"/>
          <w:bCs w:val="0"/>
          <w:sz w:val="22"/>
          <w:szCs w:val="22"/>
        </w:rPr>
        <w:t xml:space="preserve">l precautions are essential due to limited margin for offset and increased contact risk. </w:t>
      </w:r>
    </w:p>
    <w:p w14:paraId="2C2FBCA5" w14:textId="3DCCE87C" w:rsidR="00FB26EE" w:rsidRPr="00771303" w:rsidRDefault="00FB26EE" w:rsidP="00771303">
      <w:pPr>
        <w:pStyle w:val="JPOPointBold"/>
        <w:numPr>
          <w:ilvl w:val="0"/>
          <w:numId w:val="30"/>
        </w:numPr>
        <w:ind w:left="1134" w:hanging="283"/>
        <w:rPr>
          <w:b w:val="0"/>
          <w:bCs w:val="0"/>
          <w:sz w:val="22"/>
          <w:szCs w:val="22"/>
        </w:rPr>
      </w:pPr>
      <w:r w:rsidRPr="00771303">
        <w:rPr>
          <w:b w:val="0"/>
          <w:bCs w:val="0"/>
          <w:sz w:val="22"/>
          <w:szCs w:val="22"/>
        </w:rPr>
        <w:t>O</w:t>
      </w:r>
      <w:r w:rsidR="008B50CA" w:rsidRPr="00771303">
        <w:rPr>
          <w:b w:val="0"/>
          <w:bCs w:val="0"/>
          <w:sz w:val="22"/>
          <w:szCs w:val="22"/>
        </w:rPr>
        <w:t xml:space="preserve">perations </w:t>
      </w:r>
      <w:r w:rsidR="00B10274" w:rsidRPr="00771303">
        <w:rPr>
          <w:b w:val="0"/>
          <w:bCs w:val="0"/>
          <w:sz w:val="22"/>
          <w:szCs w:val="22"/>
        </w:rPr>
        <w:t>should preferably be conducted during daylight hours to enhance safety and visibility. Unmooring, however, may be carried out at any time as deemed safe.</w:t>
      </w:r>
    </w:p>
    <w:p w14:paraId="0DA6D801" w14:textId="31DDF0FB" w:rsidR="006E4CED" w:rsidRPr="00771303" w:rsidRDefault="00386F91" w:rsidP="00771303">
      <w:pPr>
        <w:pStyle w:val="JPOPointBold"/>
        <w:numPr>
          <w:ilvl w:val="0"/>
          <w:numId w:val="30"/>
        </w:numPr>
        <w:ind w:left="1134" w:hanging="283"/>
        <w:rPr>
          <w:b w:val="0"/>
          <w:bCs w:val="0"/>
          <w:sz w:val="22"/>
          <w:szCs w:val="22"/>
        </w:rPr>
      </w:pPr>
      <w:r w:rsidRPr="00771303">
        <w:rPr>
          <w:b w:val="0"/>
          <w:bCs w:val="0"/>
          <w:sz w:val="22"/>
          <w:szCs w:val="22"/>
        </w:rPr>
        <w:t>Operating weather limits should be conservatively adjusted. Both vessels must stay informed of updated weather conditions throughout the operation.</w:t>
      </w:r>
    </w:p>
    <w:p w14:paraId="1DC0F91A" w14:textId="6B439DCA" w:rsidR="006E4CED" w:rsidRPr="00771303" w:rsidRDefault="001A4F97" w:rsidP="00771303">
      <w:pPr>
        <w:pStyle w:val="JPOPointBold"/>
        <w:numPr>
          <w:ilvl w:val="0"/>
          <w:numId w:val="30"/>
        </w:numPr>
        <w:ind w:left="1134" w:hanging="283"/>
        <w:rPr>
          <w:b w:val="0"/>
          <w:bCs w:val="0"/>
          <w:sz w:val="22"/>
          <w:szCs w:val="22"/>
        </w:rPr>
      </w:pPr>
      <w:r w:rsidRPr="00771303">
        <w:rPr>
          <w:b w:val="0"/>
          <w:bCs w:val="0"/>
          <w:sz w:val="22"/>
          <w:szCs w:val="22"/>
        </w:rPr>
        <w:t xml:space="preserve">There should be </w:t>
      </w:r>
      <w:r w:rsidR="00771303" w:rsidRPr="00771303">
        <w:rPr>
          <w:b w:val="0"/>
          <w:bCs w:val="0"/>
          <w:sz w:val="22"/>
          <w:szCs w:val="22"/>
        </w:rPr>
        <w:t>a shorter</w:t>
      </w:r>
      <w:r w:rsidR="006E4CED" w:rsidRPr="00771303">
        <w:rPr>
          <w:b w:val="0"/>
          <w:bCs w:val="0"/>
          <w:sz w:val="22"/>
          <w:szCs w:val="22"/>
        </w:rPr>
        <w:t xml:space="preserve"> span available for mooring lines, extra fore and aft lines may be necessary to ensure secure restraint. Vessels should be deliberately offset during mooring to prevent alignment of accommodation blocks or bridge wings, allowing the fenders to fully engage the parallel midship sections.</w:t>
      </w:r>
    </w:p>
    <w:p w14:paraId="2C156E3C" w14:textId="64D2D7F6" w:rsidR="00F70677" w:rsidRPr="00771303" w:rsidRDefault="002F420A" w:rsidP="00771303">
      <w:pPr>
        <w:pStyle w:val="JPOPointBold"/>
        <w:numPr>
          <w:ilvl w:val="0"/>
          <w:numId w:val="30"/>
        </w:numPr>
        <w:ind w:left="1134" w:hanging="283"/>
        <w:rPr>
          <w:b w:val="0"/>
          <w:bCs w:val="0"/>
          <w:sz w:val="22"/>
          <w:szCs w:val="22"/>
        </w:rPr>
      </w:pPr>
      <w:r w:rsidRPr="00771303">
        <w:rPr>
          <w:b w:val="0"/>
          <w:bCs w:val="0"/>
          <w:sz w:val="22"/>
          <w:szCs w:val="22"/>
        </w:rPr>
        <w:t>Ensure minimal relative heading differences between vessels to prevent misalignment during contact. Monitor transverse thrust effects on maneuverability, especially with similar-sized vessels</w:t>
      </w:r>
      <w:r w:rsidR="00083769" w:rsidRPr="00771303">
        <w:rPr>
          <w:b w:val="0"/>
          <w:bCs w:val="0"/>
          <w:sz w:val="22"/>
          <w:szCs w:val="22"/>
        </w:rPr>
        <w:t>.</w:t>
      </w:r>
    </w:p>
    <w:p w14:paraId="7B346D2F" w14:textId="1059B1CD" w:rsidR="00AF4980" w:rsidRPr="00771303" w:rsidRDefault="00AF4980" w:rsidP="00771303">
      <w:pPr>
        <w:pStyle w:val="JPOPointBold"/>
        <w:numPr>
          <w:ilvl w:val="0"/>
          <w:numId w:val="30"/>
        </w:numPr>
        <w:ind w:left="1134" w:hanging="283"/>
        <w:rPr>
          <w:b w:val="0"/>
          <w:bCs w:val="0"/>
          <w:sz w:val="22"/>
          <w:szCs w:val="22"/>
        </w:rPr>
      </w:pPr>
      <w:r w:rsidRPr="00771303">
        <w:rPr>
          <w:b w:val="0"/>
          <w:bCs w:val="0"/>
          <w:sz w:val="22"/>
          <w:szCs w:val="22"/>
        </w:rPr>
        <w:lastRenderedPageBreak/>
        <w:t>Any reduction in the standard mooring pattern is strongly discouraged due to</w:t>
      </w:r>
      <w:r w:rsidR="001A4F97" w:rsidRPr="00771303">
        <w:rPr>
          <w:b w:val="0"/>
          <w:bCs w:val="0"/>
          <w:sz w:val="22"/>
          <w:szCs w:val="22"/>
        </w:rPr>
        <w:t xml:space="preserve"> </w:t>
      </w:r>
      <w:r w:rsidRPr="00771303">
        <w:rPr>
          <w:b w:val="0"/>
          <w:bCs w:val="0"/>
          <w:sz w:val="22"/>
          <w:szCs w:val="22"/>
        </w:rPr>
        <w:t>the tighter tolerances involved in operations between similarly sized vessels.</w:t>
      </w:r>
    </w:p>
    <w:p w14:paraId="345C752F" w14:textId="01715D58" w:rsidR="00C36081" w:rsidRPr="00771303" w:rsidRDefault="00C36081" w:rsidP="00771303">
      <w:pPr>
        <w:pStyle w:val="JPOPointBold"/>
        <w:numPr>
          <w:ilvl w:val="0"/>
          <w:numId w:val="30"/>
        </w:numPr>
        <w:ind w:left="1134" w:hanging="283"/>
        <w:rPr>
          <w:b w:val="0"/>
          <w:bCs w:val="0"/>
          <w:sz w:val="22"/>
          <w:szCs w:val="22"/>
        </w:rPr>
      </w:pPr>
      <w:r w:rsidRPr="00771303">
        <w:rPr>
          <w:b w:val="0"/>
          <w:bCs w:val="0"/>
          <w:sz w:val="22"/>
          <w:szCs w:val="22"/>
        </w:rPr>
        <w:t>Use a combination of headlines, stern lines, and springs to accommodate changes in freeboard and stability during cargo transfer. Monitor lines continuously for tension fluctuations caused by tidal shifts or cargo displacement</w:t>
      </w:r>
    </w:p>
    <w:p w14:paraId="77685B24" w14:textId="6743592D" w:rsidR="00E752BC" w:rsidRPr="00791BF3" w:rsidRDefault="00E752BC" w:rsidP="006E4CED">
      <w:pPr>
        <w:pStyle w:val="JPOPointBold"/>
        <w:numPr>
          <w:ilvl w:val="0"/>
          <w:numId w:val="0"/>
        </w:numPr>
        <w:ind w:left="896" w:hanging="471"/>
      </w:pPr>
      <w:r w:rsidRPr="00791BF3">
        <w:t>Location Risk Assessment</w:t>
      </w:r>
    </w:p>
    <w:p w14:paraId="3FFC7D48" w14:textId="11F61655" w:rsidR="001204FB" w:rsidRDefault="00E752BC" w:rsidP="00421590">
      <w:pPr>
        <w:pStyle w:val="JPOPara"/>
      </w:pPr>
      <w:r>
        <w:t xml:space="preserve">Location Risk assessment has been provided for </w:t>
      </w:r>
      <w:r w:rsidR="00ED1EB5">
        <w:t xml:space="preserve">the location of STS Operations at </w:t>
      </w:r>
      <w:r w:rsidR="002648BB">
        <w:t>Fujairah</w:t>
      </w:r>
      <w:r w:rsidR="00ED1EB5">
        <w:t xml:space="preserve"> </w:t>
      </w:r>
      <w:r w:rsidR="0057798C" w:rsidRPr="008D7A29">
        <w:rPr>
          <w:b/>
          <w:color w:val="0070C0"/>
          <w:spacing w:val="-4"/>
        </w:rPr>
        <w:t>“S”</w:t>
      </w:r>
      <w:r w:rsidR="0057798C" w:rsidRPr="008D7A29">
        <w:rPr>
          <w:color w:val="0070C0"/>
          <w:spacing w:val="-4"/>
        </w:rPr>
        <w:t xml:space="preserve"> </w:t>
      </w:r>
      <w:r w:rsidR="00ED1EB5">
        <w:t>Anchorage.</w:t>
      </w:r>
    </w:p>
    <w:p w14:paraId="58A1103E" w14:textId="52ED5F28" w:rsidR="00C00A90" w:rsidRPr="00791BF3" w:rsidRDefault="00C00A90" w:rsidP="00421590">
      <w:pPr>
        <w:pStyle w:val="JPOPointBold"/>
      </w:pPr>
      <w:r w:rsidRPr="00791BF3">
        <w:t xml:space="preserve">Emergency Communications – Designated Person Ashore </w:t>
      </w:r>
      <w:r w:rsidR="00755060" w:rsidRPr="00791BF3">
        <w:t>Oceane Fenders DMCC</w:t>
      </w:r>
    </w:p>
    <w:p w14:paraId="594E3955" w14:textId="77777777" w:rsidR="00D4543A" w:rsidRDefault="00D4543A" w:rsidP="00D4543A">
      <w:pPr>
        <w:pStyle w:val="JPOPara"/>
      </w:pPr>
      <w:r>
        <w:t>I</w:t>
      </w:r>
      <w:r w:rsidRPr="00170041">
        <w:t>n the event of an emergency, the vessels’ contingency plans (including SOPEP/SMPEP) shall be followed.</w:t>
      </w:r>
      <w:r>
        <w:t xml:space="preserve"> </w:t>
      </w:r>
      <w:r w:rsidRPr="00170041">
        <w:t xml:space="preserve"> In addition, the following personnel must be contacted without delay</w:t>
      </w:r>
      <w:r>
        <w:t>.</w:t>
      </w:r>
    </w:p>
    <w:p w14:paraId="28FA4820" w14:textId="77777777" w:rsidR="00D4543A" w:rsidRPr="000939D3" w:rsidRDefault="00D4543A" w:rsidP="00D4543A">
      <w:pPr>
        <w:pStyle w:val="JPOPara"/>
        <w:rPr>
          <w:rFonts w:ascii="Arial Black" w:hAnsi="Arial Black"/>
          <w:b/>
          <w:bCs/>
          <w:color w:val="EE0000"/>
          <w:sz w:val="20"/>
          <w:szCs w:val="20"/>
        </w:rPr>
      </w:pPr>
      <w:r w:rsidRPr="000939D3">
        <w:rPr>
          <w:rFonts w:ascii="Arial Black" w:hAnsi="Arial Black"/>
          <w:b/>
          <w:bCs/>
          <w:color w:val="EE0000"/>
          <w:sz w:val="20"/>
          <w:szCs w:val="20"/>
        </w:rPr>
        <w:t>24 Hrs. Emergency Line</w:t>
      </w:r>
      <w:r>
        <w:rPr>
          <w:rFonts w:ascii="Arial Black" w:hAnsi="Arial Black"/>
          <w:b/>
          <w:bCs/>
          <w:color w:val="EE0000"/>
          <w:sz w:val="20"/>
          <w:szCs w:val="20"/>
        </w:rPr>
        <w:t>:</w:t>
      </w:r>
      <w:r w:rsidRPr="000939D3">
        <w:rPr>
          <w:rFonts w:ascii="Arial Black" w:hAnsi="Arial Black"/>
          <w:b/>
          <w:bCs/>
          <w:color w:val="EE0000"/>
          <w:sz w:val="20"/>
          <w:szCs w:val="20"/>
        </w:rPr>
        <w:t xml:space="preserve"> +971 4834 7310</w:t>
      </w:r>
    </w:p>
    <w:p w14:paraId="24ADA9BA" w14:textId="77777777" w:rsidR="00D4543A" w:rsidRPr="00C1513B" w:rsidRDefault="00D4543A" w:rsidP="00D4543A">
      <w:pPr>
        <w:pStyle w:val="JPOPara"/>
        <w:jc w:val="center"/>
        <w:rPr>
          <w:rFonts w:ascii="Aptos ExtraBold" w:hAnsi="Aptos ExtraBold"/>
          <w:b/>
          <w:bCs/>
          <w:sz w:val="28"/>
          <w:szCs w:val="28"/>
        </w:rPr>
      </w:pPr>
      <w:r>
        <w:rPr>
          <w:noProof/>
        </w:rPr>
        <mc:AlternateContent>
          <mc:Choice Requires="wps">
            <w:drawing>
              <wp:anchor distT="0" distB="0" distL="114300" distR="114300" simplePos="0" relativeHeight="251660288" behindDoc="0" locked="0" layoutInCell="1" allowOverlap="1" wp14:anchorId="7074F9FE" wp14:editId="52A772F8">
                <wp:simplePos x="0" y="0"/>
                <wp:positionH relativeFrom="column">
                  <wp:posOffset>2603610</wp:posOffset>
                </wp:positionH>
                <wp:positionV relativeFrom="paragraph">
                  <wp:posOffset>248329</wp:posOffset>
                </wp:positionV>
                <wp:extent cx="2257425" cy="655320"/>
                <wp:effectExtent l="0" t="0" r="9525" b="0"/>
                <wp:wrapNone/>
                <wp:docPr id="65312709" name="Rectangle: Rounded Corners 1"/>
                <wp:cNvGraphicFramePr/>
                <a:graphic xmlns:a="http://schemas.openxmlformats.org/drawingml/2006/main">
                  <a:graphicData uri="http://schemas.microsoft.com/office/word/2010/wordprocessingShape">
                    <wps:wsp>
                      <wps:cNvSpPr/>
                      <wps:spPr>
                        <a:xfrm>
                          <a:off x="0" y="0"/>
                          <a:ext cx="2257425" cy="655320"/>
                        </a:xfrm>
                        <a:prstGeom prst="roundRect">
                          <a:avLst/>
                        </a:prstGeom>
                        <a:solidFill>
                          <a:srgbClr val="C00000">
                            <a:alpha val="75000"/>
                          </a:srgb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9C7CFA" w14:textId="77777777" w:rsidR="00D4543A" w:rsidRPr="00326265" w:rsidRDefault="00D4543A" w:rsidP="00D4543A">
                            <w:pPr>
                              <w:spacing w:after="0" w:line="240" w:lineRule="auto"/>
                              <w:rPr>
                                <w:rFonts w:ascii="Calibri" w:eastAsia="Times New Roman" w:hAnsi="Calibri" w:cs="Calibri"/>
                                <w:b/>
                                <w:bCs/>
                                <w:sz w:val="20"/>
                                <w:szCs w:val="20"/>
                              </w:rPr>
                            </w:pPr>
                            <w:r w:rsidRPr="00326265">
                              <w:rPr>
                                <w:rFonts w:ascii="Calibri" w:eastAsia="Times New Roman" w:hAnsi="Calibri" w:cs="Calibri"/>
                                <w:b/>
                                <w:bCs/>
                                <w:sz w:val="20"/>
                                <w:szCs w:val="20"/>
                              </w:rPr>
                              <w:t>Capt. Jagdeep Singh Sodhi</w:t>
                            </w:r>
                          </w:p>
                          <w:p w14:paraId="27736CFF" w14:textId="77777777" w:rsidR="00D4543A" w:rsidRPr="00326265" w:rsidRDefault="00D4543A" w:rsidP="00D4543A">
                            <w:pPr>
                              <w:spacing w:after="0" w:line="240" w:lineRule="auto"/>
                              <w:rPr>
                                <w:rFonts w:ascii="Calibri" w:eastAsia="Times New Roman" w:hAnsi="Calibri" w:cs="Calibri"/>
                                <w:b/>
                                <w:bCs/>
                                <w:sz w:val="20"/>
                                <w:szCs w:val="20"/>
                              </w:rPr>
                            </w:pPr>
                            <w:r w:rsidRPr="00326265">
                              <w:rPr>
                                <w:rFonts w:ascii="Calibri" w:eastAsia="Times New Roman" w:hAnsi="Calibri" w:cs="Calibri"/>
                                <w:b/>
                                <w:bCs/>
                                <w:sz w:val="20"/>
                                <w:szCs w:val="20"/>
                              </w:rPr>
                              <w:t>CEO / Designated Crisis Manager</w:t>
                            </w:r>
                          </w:p>
                          <w:p w14:paraId="122934F4" w14:textId="77777777" w:rsidR="00D4543A" w:rsidRPr="00326265" w:rsidRDefault="00D4543A" w:rsidP="00D4543A">
                            <w:pPr>
                              <w:spacing w:after="0" w:line="240" w:lineRule="auto"/>
                              <w:rPr>
                                <w:rFonts w:ascii="Calibri" w:hAnsi="Calibri" w:cs="Calibri"/>
                                <w:sz w:val="20"/>
                                <w:szCs w:val="20"/>
                              </w:rPr>
                            </w:pPr>
                            <w:r w:rsidRPr="00326265">
                              <w:rPr>
                                <w:rFonts w:ascii="Calibri" w:eastAsia="Times New Roman" w:hAnsi="Calibri" w:cs="Calibri"/>
                                <w:b/>
                                <w:bCs/>
                                <w:sz w:val="20"/>
                                <w:szCs w:val="20"/>
                              </w:rPr>
                              <w:t>+971 50 497 4021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74F9FE" id="Rectangle: Rounded Corners 1" o:spid="_x0000_s1026" style="position:absolute;left:0;text-align:left;margin-left:205pt;margin-top:19.55pt;width:177.75pt;height:5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" fillcolor="#c00000" stroked="f" strokeweight="2pt">
                <v:fill opacity="49087f"/>
                <v:textbox>
                  <w:txbxContent>
                    <w:p w14:paraId="6D9C7CFA" w14:textId="77777777" w:rsidR="00D4543A" w:rsidRPr="00326265" w:rsidRDefault="00D4543A" w:rsidP="00D4543A">
                      <w:pPr>
                        <w:spacing w:after="0" w:line="240" w:lineRule="auto"/>
                        <w:rPr>
                          <w:rFonts w:ascii="Calibri" w:eastAsia="Times New Roman" w:hAnsi="Calibri" w:cs="Calibri"/>
                          <w:b/>
                          <w:bCs/>
                          <w:sz w:val="20"/>
                          <w:szCs w:val="20"/>
                        </w:rPr>
                      </w:pPr>
                      <w:r w:rsidRPr="00326265">
                        <w:rPr>
                          <w:rFonts w:ascii="Calibri" w:eastAsia="Times New Roman" w:hAnsi="Calibri" w:cs="Calibri"/>
                          <w:b/>
                          <w:bCs/>
                          <w:sz w:val="20"/>
                          <w:szCs w:val="20"/>
                        </w:rPr>
                        <w:t>Capt. Jagdeep Singh Sodhi</w:t>
                      </w:r>
                    </w:p>
                    <w:p w14:paraId="27736CFF" w14:textId="77777777" w:rsidR="00D4543A" w:rsidRPr="00326265" w:rsidRDefault="00D4543A" w:rsidP="00D4543A">
                      <w:pPr>
                        <w:spacing w:after="0" w:line="240" w:lineRule="auto"/>
                        <w:rPr>
                          <w:rFonts w:ascii="Calibri" w:eastAsia="Times New Roman" w:hAnsi="Calibri" w:cs="Calibri"/>
                          <w:b/>
                          <w:bCs/>
                          <w:sz w:val="20"/>
                          <w:szCs w:val="20"/>
                        </w:rPr>
                      </w:pPr>
                      <w:r w:rsidRPr="00326265">
                        <w:rPr>
                          <w:rFonts w:ascii="Calibri" w:eastAsia="Times New Roman" w:hAnsi="Calibri" w:cs="Calibri"/>
                          <w:b/>
                          <w:bCs/>
                          <w:sz w:val="20"/>
                          <w:szCs w:val="20"/>
                        </w:rPr>
                        <w:t>CEO / Designated Crisis Manager</w:t>
                      </w:r>
                    </w:p>
                    <w:p w14:paraId="122934F4" w14:textId="77777777" w:rsidR="00D4543A" w:rsidRPr="00326265" w:rsidRDefault="00D4543A" w:rsidP="00D4543A">
                      <w:pPr>
                        <w:spacing w:after="0" w:line="240" w:lineRule="auto"/>
                        <w:rPr>
                          <w:rFonts w:ascii="Calibri" w:hAnsi="Calibri" w:cs="Calibri"/>
                          <w:sz w:val="20"/>
                          <w:szCs w:val="20"/>
                        </w:rPr>
                      </w:pPr>
                      <w:r w:rsidRPr="00326265">
                        <w:rPr>
                          <w:rFonts w:ascii="Calibri" w:eastAsia="Times New Roman" w:hAnsi="Calibri" w:cs="Calibri"/>
                          <w:b/>
                          <w:bCs/>
                          <w:sz w:val="20"/>
                          <w:szCs w:val="20"/>
                        </w:rPr>
                        <w:t>+971 50 497 4021</w:t>
                      </w:r>
                    </w:p>
                  </w:txbxContent>
                </v:textbox>
              </v:roundrect>
            </w:pict>
          </mc:Fallback>
        </mc:AlternateContent>
      </w:r>
      <w:r w:rsidRPr="00C1513B">
        <w:rPr>
          <w:rFonts w:ascii="Aptos ExtraBold" w:hAnsi="Aptos ExtraBold"/>
          <w:b/>
          <w:bCs/>
          <w:sz w:val="28"/>
          <w:szCs w:val="28"/>
        </w:rPr>
        <w:t>Primary</w:t>
      </w:r>
      <w:r>
        <w:rPr>
          <w:rFonts w:ascii="Aptos ExtraBold" w:hAnsi="Aptos ExtraBold"/>
          <w:b/>
          <w:bCs/>
          <w:sz w:val="28"/>
          <w:szCs w:val="28"/>
        </w:rPr>
        <w:t xml:space="preserve"> Contact</w:t>
      </w:r>
    </w:p>
    <w:p w14:paraId="3554FD97" w14:textId="77777777" w:rsidR="00D4543A" w:rsidRDefault="00D4543A" w:rsidP="00D4543A">
      <w:pPr>
        <w:pStyle w:val="JPOPara"/>
      </w:pPr>
    </w:p>
    <w:p w14:paraId="18916C77" w14:textId="77777777" w:rsidR="00D4543A" w:rsidRDefault="00D4543A" w:rsidP="00D4543A">
      <w:pPr>
        <w:pStyle w:val="JPOPara"/>
      </w:pPr>
    </w:p>
    <w:p w14:paraId="1DFAC635" w14:textId="77777777" w:rsidR="00D4543A" w:rsidRDefault="00D4543A" w:rsidP="00D4543A">
      <w:pPr>
        <w:spacing w:after="0" w:line="240" w:lineRule="auto"/>
        <w:ind w:firstLine="851"/>
        <w:jc w:val="center"/>
        <w:rPr>
          <w:rFonts w:ascii="Aptos ExtraBold" w:hAnsi="Aptos ExtraBold" w:cstheme="minorHAnsi"/>
          <w:b/>
          <w:bCs/>
          <w:sz w:val="28"/>
          <w:szCs w:val="28"/>
        </w:rPr>
      </w:pPr>
      <w:r w:rsidRPr="00F16A7A">
        <w:rPr>
          <w:rFonts w:ascii="Aptos ExtraBold" w:hAnsi="Aptos ExtraBold" w:cstheme="minorHAnsi"/>
          <w:b/>
          <w:bCs/>
          <w:sz w:val="28"/>
          <w:szCs w:val="28"/>
        </w:rPr>
        <w:t>Secondary</w:t>
      </w:r>
      <w:r>
        <w:rPr>
          <w:rFonts w:ascii="Aptos ExtraBold" w:hAnsi="Aptos ExtraBold" w:cstheme="minorHAnsi"/>
          <w:b/>
          <w:bCs/>
          <w:sz w:val="28"/>
          <w:szCs w:val="28"/>
        </w:rPr>
        <w:t xml:space="preserve"> Contact </w:t>
      </w:r>
    </w:p>
    <w:p w14:paraId="3892A2D7" w14:textId="77777777" w:rsidR="00D4543A" w:rsidRDefault="00D4543A" w:rsidP="00D4543A">
      <w:pPr>
        <w:spacing w:after="0" w:line="240" w:lineRule="auto"/>
        <w:ind w:firstLine="851"/>
        <w:rPr>
          <w:rFonts w:ascii="Aptos ExtraBold" w:hAnsi="Aptos ExtraBold" w:cstheme="minorHAnsi"/>
          <w:b/>
          <w:bCs/>
          <w:sz w:val="28"/>
          <w:szCs w:val="28"/>
        </w:rPr>
      </w:pPr>
      <w:r>
        <w:rPr>
          <w:noProof/>
        </w:rPr>
        <mc:AlternateContent>
          <mc:Choice Requires="wps">
            <w:drawing>
              <wp:anchor distT="0" distB="0" distL="114300" distR="114300" simplePos="0" relativeHeight="251659264" behindDoc="0" locked="0" layoutInCell="1" allowOverlap="1" wp14:anchorId="7CF26AEF" wp14:editId="7AFD40AA">
                <wp:simplePos x="0" y="0"/>
                <wp:positionH relativeFrom="column">
                  <wp:posOffset>2256790</wp:posOffset>
                </wp:positionH>
                <wp:positionV relativeFrom="paragraph">
                  <wp:posOffset>27305</wp:posOffset>
                </wp:positionV>
                <wp:extent cx="2881630" cy="668020"/>
                <wp:effectExtent l="0" t="0" r="0" b="0"/>
                <wp:wrapNone/>
                <wp:docPr id="941336961" name="Rectangle: Rounded Corners 1"/>
                <wp:cNvGraphicFramePr/>
                <a:graphic xmlns:a="http://schemas.openxmlformats.org/drawingml/2006/main">
                  <a:graphicData uri="http://schemas.microsoft.com/office/word/2010/wordprocessingShape">
                    <wps:wsp>
                      <wps:cNvSpPr/>
                      <wps:spPr>
                        <a:xfrm>
                          <a:off x="0" y="0"/>
                          <a:ext cx="2881630" cy="668020"/>
                        </a:xfrm>
                        <a:prstGeom prst="round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1E11E9A" w14:textId="77777777" w:rsidR="00D4543A" w:rsidRPr="00326265" w:rsidRDefault="00D4543A" w:rsidP="00D4543A">
                            <w:pPr>
                              <w:spacing w:after="0" w:line="240" w:lineRule="auto"/>
                              <w:rPr>
                                <w:rFonts w:ascii="Calibri" w:eastAsia="Times New Roman" w:hAnsi="Calibri" w:cs="Calibri"/>
                                <w:b/>
                                <w:bCs/>
                                <w:sz w:val="20"/>
                                <w:szCs w:val="20"/>
                              </w:rPr>
                            </w:pPr>
                            <w:r w:rsidRPr="00326265">
                              <w:rPr>
                                <w:rFonts w:ascii="Calibri" w:eastAsia="Times New Roman" w:hAnsi="Calibri" w:cs="Calibri"/>
                                <w:b/>
                                <w:bCs/>
                                <w:sz w:val="20"/>
                                <w:szCs w:val="20"/>
                              </w:rPr>
                              <w:t>Mr. Sunil Kurup</w:t>
                            </w:r>
                          </w:p>
                          <w:p w14:paraId="445FC8FF" w14:textId="77777777" w:rsidR="00D4543A" w:rsidRPr="00326265" w:rsidRDefault="00D4543A" w:rsidP="00D4543A">
                            <w:pPr>
                              <w:spacing w:after="0" w:line="240" w:lineRule="auto"/>
                              <w:rPr>
                                <w:rFonts w:ascii="Calibri" w:eastAsia="Times New Roman" w:hAnsi="Calibri" w:cs="Calibri"/>
                                <w:b/>
                                <w:bCs/>
                                <w:sz w:val="20"/>
                                <w:szCs w:val="20"/>
                              </w:rPr>
                            </w:pPr>
                            <w:r w:rsidRPr="00326265">
                              <w:rPr>
                                <w:rFonts w:ascii="Calibri" w:eastAsia="Times New Roman" w:hAnsi="Calibri" w:cs="Calibri"/>
                                <w:b/>
                                <w:bCs/>
                                <w:sz w:val="20"/>
                                <w:szCs w:val="20"/>
                              </w:rPr>
                              <w:t>Director / Alternate Designated Crisis Manager</w:t>
                            </w:r>
                            <w:r>
                              <w:rPr>
                                <w:rFonts w:ascii="Calibri" w:eastAsia="Times New Roman" w:hAnsi="Calibri" w:cs="Calibri"/>
                                <w:b/>
                                <w:bCs/>
                                <w:sz w:val="20"/>
                                <w:szCs w:val="20"/>
                              </w:rPr>
                              <w:t xml:space="preserve"> </w:t>
                            </w:r>
                          </w:p>
                          <w:p w14:paraId="29AEAA51" w14:textId="77777777" w:rsidR="00D4543A" w:rsidRPr="00326265" w:rsidRDefault="00D4543A" w:rsidP="00D4543A">
                            <w:pPr>
                              <w:spacing w:after="0" w:line="240" w:lineRule="auto"/>
                              <w:rPr>
                                <w:rFonts w:ascii="Calibri" w:hAnsi="Calibri" w:cs="Calibri"/>
                                <w:sz w:val="20"/>
                                <w:szCs w:val="20"/>
                              </w:rPr>
                            </w:pPr>
                            <w:r w:rsidRPr="00326265">
                              <w:rPr>
                                <w:rFonts w:ascii="Calibri" w:eastAsia="Times New Roman" w:hAnsi="Calibri" w:cs="Calibri"/>
                                <w:b/>
                                <w:bCs/>
                                <w:sz w:val="20"/>
                                <w:szCs w:val="20"/>
                              </w:rPr>
                              <w:t>+971 58 548 1979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F26AEF" id="_x0000_s1027" style="position:absolute;left:0;text-align:left;margin-left:177.7pt;margin-top:2.15pt;width:226.9pt;height:5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" fillcolor="#f79646 [3209]" stroked="f" strokeweight="2pt">
                <v:textbox>
                  <w:txbxContent>
                    <w:p w14:paraId="51E11E9A" w14:textId="77777777" w:rsidR="00D4543A" w:rsidRPr="00326265" w:rsidRDefault="00D4543A" w:rsidP="00D4543A">
                      <w:pPr>
                        <w:spacing w:after="0" w:line="240" w:lineRule="auto"/>
                        <w:rPr>
                          <w:rFonts w:ascii="Calibri" w:eastAsia="Times New Roman" w:hAnsi="Calibri" w:cs="Calibri"/>
                          <w:b/>
                          <w:bCs/>
                          <w:sz w:val="20"/>
                          <w:szCs w:val="20"/>
                        </w:rPr>
                      </w:pPr>
                      <w:r w:rsidRPr="00326265">
                        <w:rPr>
                          <w:rFonts w:ascii="Calibri" w:eastAsia="Times New Roman" w:hAnsi="Calibri" w:cs="Calibri"/>
                          <w:b/>
                          <w:bCs/>
                          <w:sz w:val="20"/>
                          <w:szCs w:val="20"/>
                        </w:rPr>
                        <w:t>Mr. Sunil Kurup</w:t>
                      </w:r>
                    </w:p>
                    <w:p w14:paraId="445FC8FF" w14:textId="77777777" w:rsidR="00D4543A" w:rsidRPr="00326265" w:rsidRDefault="00D4543A" w:rsidP="00D4543A">
                      <w:pPr>
                        <w:spacing w:after="0" w:line="240" w:lineRule="auto"/>
                        <w:rPr>
                          <w:rFonts w:ascii="Calibri" w:eastAsia="Times New Roman" w:hAnsi="Calibri" w:cs="Calibri"/>
                          <w:b/>
                          <w:bCs/>
                          <w:sz w:val="20"/>
                          <w:szCs w:val="20"/>
                        </w:rPr>
                      </w:pPr>
                      <w:r w:rsidRPr="00326265">
                        <w:rPr>
                          <w:rFonts w:ascii="Calibri" w:eastAsia="Times New Roman" w:hAnsi="Calibri" w:cs="Calibri"/>
                          <w:b/>
                          <w:bCs/>
                          <w:sz w:val="20"/>
                          <w:szCs w:val="20"/>
                        </w:rPr>
                        <w:t>Director / Alternate Designated Crisis Manager</w:t>
                      </w:r>
                      <w:r>
                        <w:rPr>
                          <w:rFonts w:ascii="Calibri" w:eastAsia="Times New Roman" w:hAnsi="Calibri" w:cs="Calibri"/>
                          <w:b/>
                          <w:bCs/>
                          <w:sz w:val="20"/>
                          <w:szCs w:val="20"/>
                        </w:rPr>
                        <w:t xml:space="preserve"> </w:t>
                      </w:r>
                    </w:p>
                    <w:p w14:paraId="29AEAA51" w14:textId="77777777" w:rsidR="00D4543A" w:rsidRPr="00326265" w:rsidRDefault="00D4543A" w:rsidP="00D4543A">
                      <w:pPr>
                        <w:spacing w:after="0" w:line="240" w:lineRule="auto"/>
                        <w:rPr>
                          <w:rFonts w:ascii="Calibri" w:hAnsi="Calibri" w:cs="Calibri"/>
                          <w:sz w:val="20"/>
                          <w:szCs w:val="20"/>
                        </w:rPr>
                      </w:pPr>
                      <w:r w:rsidRPr="00326265">
                        <w:rPr>
                          <w:rFonts w:ascii="Calibri" w:eastAsia="Times New Roman" w:hAnsi="Calibri" w:cs="Calibri"/>
                          <w:b/>
                          <w:bCs/>
                          <w:sz w:val="20"/>
                          <w:szCs w:val="20"/>
                        </w:rPr>
                        <w:t>+971 58 548 1979</w:t>
                      </w:r>
                    </w:p>
                  </w:txbxContent>
                </v:textbox>
              </v:roundrect>
            </w:pict>
          </mc:Fallback>
        </mc:AlternateContent>
      </w:r>
    </w:p>
    <w:p w14:paraId="6C7DE5CC" w14:textId="77777777" w:rsidR="00D4543A" w:rsidRDefault="00D4543A" w:rsidP="00D4543A">
      <w:pPr>
        <w:spacing w:after="0" w:line="240" w:lineRule="auto"/>
        <w:ind w:firstLine="851"/>
        <w:rPr>
          <w:rFonts w:ascii="Aptos ExtraBold" w:hAnsi="Aptos ExtraBold" w:cstheme="minorHAnsi"/>
          <w:b/>
          <w:bCs/>
          <w:sz w:val="28"/>
          <w:szCs w:val="28"/>
        </w:rPr>
      </w:pPr>
    </w:p>
    <w:p w14:paraId="34E5BF31" w14:textId="77777777" w:rsidR="00D4543A" w:rsidRDefault="00D4543A" w:rsidP="00D4543A">
      <w:pPr>
        <w:spacing w:after="0" w:line="240" w:lineRule="auto"/>
        <w:ind w:firstLine="851"/>
        <w:rPr>
          <w:rFonts w:ascii="Aptos ExtraBold" w:hAnsi="Aptos ExtraBold" w:cstheme="minorHAnsi"/>
          <w:b/>
          <w:bCs/>
          <w:sz w:val="28"/>
          <w:szCs w:val="28"/>
        </w:rPr>
      </w:pPr>
    </w:p>
    <w:p w14:paraId="6CE48CD8" w14:textId="77777777" w:rsidR="00D4543A" w:rsidRDefault="00D4543A" w:rsidP="00D4543A">
      <w:pPr>
        <w:spacing w:after="0" w:line="240" w:lineRule="auto"/>
        <w:ind w:firstLine="851"/>
        <w:jc w:val="center"/>
        <w:rPr>
          <w:rFonts w:ascii="Aptos ExtraBold" w:hAnsi="Aptos ExtraBold" w:cstheme="minorHAnsi"/>
          <w:b/>
          <w:bCs/>
          <w:sz w:val="28"/>
          <w:szCs w:val="28"/>
        </w:rPr>
      </w:pPr>
    </w:p>
    <w:p w14:paraId="16FC36B4" w14:textId="77777777" w:rsidR="00D4543A" w:rsidRPr="00C1513B" w:rsidRDefault="00D4543A" w:rsidP="00D4543A">
      <w:pPr>
        <w:spacing w:after="0" w:line="240" w:lineRule="auto"/>
        <w:ind w:firstLine="851"/>
        <w:jc w:val="center"/>
        <w:rPr>
          <w:rFonts w:ascii="Aptos ExtraBold" w:hAnsi="Aptos ExtraBold" w:cstheme="minorHAnsi"/>
          <w:b/>
          <w:bCs/>
          <w:sz w:val="28"/>
          <w:szCs w:val="28"/>
        </w:rPr>
      </w:pPr>
      <w:r w:rsidRPr="00F16A7A">
        <w:rPr>
          <w:rFonts w:ascii="Aptos ExtraBold" w:hAnsi="Aptos ExtraBold" w:cstheme="minorHAnsi"/>
          <w:b/>
          <w:bCs/>
          <w:sz w:val="28"/>
          <w:szCs w:val="28"/>
        </w:rPr>
        <w:t>Tertiary</w:t>
      </w:r>
      <w:r>
        <w:rPr>
          <w:rFonts w:ascii="Aptos ExtraBold" w:hAnsi="Aptos ExtraBold" w:cstheme="minorHAnsi"/>
          <w:b/>
          <w:bCs/>
          <w:sz w:val="28"/>
          <w:szCs w:val="28"/>
        </w:rPr>
        <w:t xml:space="preserve"> Contact</w:t>
      </w:r>
    </w:p>
    <w:p w14:paraId="64CB5129" w14:textId="77777777" w:rsidR="00D4543A" w:rsidRDefault="00D4543A" w:rsidP="00D4543A">
      <w:pPr>
        <w:pStyle w:val="JPOPara"/>
      </w:pPr>
      <w:r>
        <w:rPr>
          <w:noProof/>
        </w:rPr>
        <mc:AlternateContent>
          <mc:Choice Requires="wps">
            <w:drawing>
              <wp:anchor distT="0" distB="0" distL="114300" distR="114300" simplePos="0" relativeHeight="251662336" behindDoc="0" locked="0" layoutInCell="1" allowOverlap="1" wp14:anchorId="60A6C50C" wp14:editId="78E250F8">
                <wp:simplePos x="0" y="0"/>
                <wp:positionH relativeFrom="margin">
                  <wp:posOffset>2786752</wp:posOffset>
                </wp:positionH>
                <wp:positionV relativeFrom="paragraph">
                  <wp:posOffset>90301</wp:posOffset>
                </wp:positionV>
                <wp:extent cx="1847281" cy="693683"/>
                <wp:effectExtent l="0" t="0" r="635" b="0"/>
                <wp:wrapNone/>
                <wp:docPr id="401911424" name="Rectangle: Rounded Corners 1"/>
                <wp:cNvGraphicFramePr/>
                <a:graphic xmlns:a="http://schemas.openxmlformats.org/drawingml/2006/main">
                  <a:graphicData uri="http://schemas.microsoft.com/office/word/2010/wordprocessingShape">
                    <wps:wsp>
                      <wps:cNvSpPr/>
                      <wps:spPr>
                        <a:xfrm>
                          <a:off x="0" y="0"/>
                          <a:ext cx="1847281" cy="693683"/>
                        </a:xfrm>
                        <a:prstGeom prst="roundRect">
                          <a:avLst/>
                        </a:prstGeom>
                        <a:solidFill>
                          <a:schemeClr val="accent1">
                            <a:alpha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CC8AA70" w14:textId="77777777" w:rsidR="00D4543A" w:rsidRPr="00E66542" w:rsidRDefault="00D4543A" w:rsidP="00D4543A">
                            <w:pPr>
                              <w:spacing w:after="0" w:line="240" w:lineRule="auto"/>
                              <w:rPr>
                                <w:rFonts w:ascii="Calibri" w:eastAsia="Times New Roman" w:hAnsi="Calibri" w:cs="Calibri"/>
                                <w:b/>
                                <w:bCs/>
                                <w:sz w:val="18"/>
                                <w:szCs w:val="18"/>
                              </w:rPr>
                            </w:pPr>
                            <w:r w:rsidRPr="00E66542">
                              <w:rPr>
                                <w:rFonts w:ascii="Calibri" w:eastAsia="Times New Roman" w:hAnsi="Calibri" w:cs="Calibri"/>
                                <w:b/>
                                <w:bCs/>
                                <w:sz w:val="18"/>
                                <w:szCs w:val="18"/>
                              </w:rPr>
                              <w:t>Reya Semira</w:t>
                            </w:r>
                          </w:p>
                          <w:p w14:paraId="293F4954" w14:textId="77777777" w:rsidR="00D4543A" w:rsidRPr="00E66542" w:rsidRDefault="00D4543A" w:rsidP="00D4543A">
                            <w:pPr>
                              <w:spacing w:after="0" w:line="240" w:lineRule="auto"/>
                              <w:rPr>
                                <w:rFonts w:ascii="Calibri" w:eastAsia="Times New Roman" w:hAnsi="Calibri" w:cs="Calibri"/>
                                <w:b/>
                                <w:bCs/>
                                <w:sz w:val="18"/>
                                <w:szCs w:val="18"/>
                              </w:rPr>
                            </w:pPr>
                            <w:r w:rsidRPr="00E66542">
                              <w:rPr>
                                <w:rFonts w:ascii="Calibri" w:eastAsia="Times New Roman" w:hAnsi="Calibri" w:cs="Calibri"/>
                                <w:b/>
                                <w:bCs/>
                                <w:sz w:val="18"/>
                                <w:szCs w:val="18"/>
                              </w:rPr>
                              <w:t>Co-Ordinator</w:t>
                            </w:r>
                          </w:p>
                          <w:p w14:paraId="7BECEFA8" w14:textId="77777777" w:rsidR="00D4543A" w:rsidRPr="00C1513B" w:rsidRDefault="00D4543A" w:rsidP="00D4543A">
                            <w:pPr>
                              <w:spacing w:after="0" w:line="240" w:lineRule="auto"/>
                              <w:rPr>
                                <w:rFonts w:ascii="Calibri" w:hAnsi="Calibri" w:cs="Calibri"/>
                                <w:b/>
                                <w:bCs/>
                                <w:sz w:val="18"/>
                                <w:szCs w:val="18"/>
                              </w:rPr>
                            </w:pPr>
                            <w:r w:rsidRPr="00E66542">
                              <w:rPr>
                                <w:rFonts w:ascii="Calibri" w:eastAsia="Times New Roman" w:hAnsi="Calibri" w:cs="Calibri"/>
                                <w:b/>
                                <w:bCs/>
                                <w:sz w:val="18"/>
                                <w:szCs w:val="18"/>
                              </w:rPr>
                              <w:t>+971 54 511 1179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A6C50C" id="_x0000_s1028" style="position:absolute;left:0;text-align:left;margin-left:219.45pt;margin-top:7.1pt;width:145.45pt;height:54.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" fillcolor="#4f81bd [3204]" stroked="f" strokeweight="2pt">
                <v:fill opacity="49087f"/>
                <v:textbox>
                  <w:txbxContent>
                    <w:p w14:paraId="2CC8AA70" w14:textId="77777777" w:rsidR="00D4543A" w:rsidRPr="00E66542" w:rsidRDefault="00D4543A" w:rsidP="00D4543A">
                      <w:pPr>
                        <w:spacing w:after="0" w:line="240" w:lineRule="auto"/>
                        <w:rPr>
                          <w:rFonts w:ascii="Calibri" w:eastAsia="Times New Roman" w:hAnsi="Calibri" w:cs="Calibri"/>
                          <w:b/>
                          <w:bCs/>
                          <w:sz w:val="18"/>
                          <w:szCs w:val="18"/>
                        </w:rPr>
                      </w:pPr>
                      <w:r w:rsidRPr="00E66542">
                        <w:rPr>
                          <w:rFonts w:ascii="Calibri" w:eastAsia="Times New Roman" w:hAnsi="Calibri" w:cs="Calibri"/>
                          <w:b/>
                          <w:bCs/>
                          <w:sz w:val="18"/>
                          <w:szCs w:val="18"/>
                        </w:rPr>
                        <w:t>Reya Semira</w:t>
                      </w:r>
                    </w:p>
                    <w:p w14:paraId="293F4954" w14:textId="77777777" w:rsidR="00D4543A" w:rsidRPr="00E66542" w:rsidRDefault="00D4543A" w:rsidP="00D4543A">
                      <w:pPr>
                        <w:spacing w:after="0" w:line="240" w:lineRule="auto"/>
                        <w:rPr>
                          <w:rFonts w:ascii="Calibri" w:eastAsia="Times New Roman" w:hAnsi="Calibri" w:cs="Calibri"/>
                          <w:b/>
                          <w:bCs/>
                          <w:sz w:val="18"/>
                          <w:szCs w:val="18"/>
                        </w:rPr>
                      </w:pPr>
                      <w:r w:rsidRPr="00E66542">
                        <w:rPr>
                          <w:rFonts w:ascii="Calibri" w:eastAsia="Times New Roman" w:hAnsi="Calibri" w:cs="Calibri"/>
                          <w:b/>
                          <w:bCs/>
                          <w:sz w:val="18"/>
                          <w:szCs w:val="18"/>
                        </w:rPr>
                        <w:t>Co-Ordinator</w:t>
                      </w:r>
                    </w:p>
                    <w:p w14:paraId="7BECEFA8" w14:textId="77777777" w:rsidR="00D4543A" w:rsidRPr="00C1513B" w:rsidRDefault="00D4543A" w:rsidP="00D4543A">
                      <w:pPr>
                        <w:spacing w:after="0" w:line="240" w:lineRule="auto"/>
                        <w:rPr>
                          <w:rFonts w:ascii="Calibri" w:hAnsi="Calibri" w:cs="Calibri"/>
                          <w:b/>
                          <w:bCs/>
                          <w:sz w:val="18"/>
                          <w:szCs w:val="18"/>
                        </w:rPr>
                      </w:pPr>
                      <w:r w:rsidRPr="00E66542">
                        <w:rPr>
                          <w:rFonts w:ascii="Calibri" w:eastAsia="Times New Roman" w:hAnsi="Calibri" w:cs="Calibri"/>
                          <w:b/>
                          <w:bCs/>
                          <w:sz w:val="18"/>
                          <w:szCs w:val="18"/>
                        </w:rPr>
                        <w:t>+971 54 511 1179</w:t>
                      </w:r>
                    </w:p>
                  </w:txbxContent>
                </v:textbox>
                <w10:wrap anchorx="margin"/>
              </v:roundrect>
            </w:pict>
          </mc:Fallback>
        </mc:AlternateContent>
      </w:r>
      <w:r>
        <w:rPr>
          <w:noProof/>
        </w:rPr>
        <mc:AlternateContent>
          <mc:Choice Requires="wps">
            <w:drawing>
              <wp:anchor distT="0" distB="0" distL="114300" distR="114300" simplePos="0" relativeHeight="251663360" behindDoc="0" locked="0" layoutInCell="1" allowOverlap="1" wp14:anchorId="1D4944B7" wp14:editId="1EDDD575">
                <wp:simplePos x="0" y="0"/>
                <wp:positionH relativeFrom="margin">
                  <wp:posOffset>4792126</wp:posOffset>
                </wp:positionH>
                <wp:positionV relativeFrom="paragraph">
                  <wp:posOffset>115526</wp:posOffset>
                </wp:positionV>
                <wp:extent cx="1765300" cy="649540"/>
                <wp:effectExtent l="0" t="0" r="6350" b="0"/>
                <wp:wrapNone/>
                <wp:docPr id="652834365" name="Rectangle: Rounded Corners 1"/>
                <wp:cNvGraphicFramePr/>
                <a:graphic xmlns:a="http://schemas.openxmlformats.org/drawingml/2006/main">
                  <a:graphicData uri="http://schemas.microsoft.com/office/word/2010/wordprocessingShape">
                    <wps:wsp>
                      <wps:cNvSpPr/>
                      <wps:spPr>
                        <a:xfrm>
                          <a:off x="0" y="0"/>
                          <a:ext cx="1765300" cy="649540"/>
                        </a:xfrm>
                        <a:prstGeom prst="roundRect">
                          <a:avLst/>
                        </a:prstGeom>
                        <a:solidFill>
                          <a:schemeClr val="accent1">
                            <a:alpha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B2FF8F" w14:textId="77777777" w:rsidR="00D4543A" w:rsidRPr="00E66542" w:rsidRDefault="00D4543A" w:rsidP="00D4543A">
                            <w:pPr>
                              <w:spacing w:after="0" w:line="240" w:lineRule="auto"/>
                              <w:rPr>
                                <w:rFonts w:ascii="Calibri" w:eastAsia="Times New Roman" w:hAnsi="Calibri" w:cs="Calibri"/>
                                <w:b/>
                                <w:bCs/>
                                <w:sz w:val="18"/>
                                <w:szCs w:val="18"/>
                              </w:rPr>
                            </w:pPr>
                            <w:r w:rsidRPr="00E66542">
                              <w:rPr>
                                <w:rFonts w:ascii="Calibri" w:eastAsia="Times New Roman" w:hAnsi="Calibri" w:cs="Calibri"/>
                                <w:b/>
                                <w:bCs/>
                                <w:sz w:val="18"/>
                                <w:szCs w:val="18"/>
                              </w:rPr>
                              <w:t>Cleofe</w:t>
                            </w:r>
                          </w:p>
                          <w:p w14:paraId="2D02F0C9" w14:textId="77777777" w:rsidR="00D4543A" w:rsidRPr="00E66542" w:rsidRDefault="00D4543A" w:rsidP="00D4543A">
                            <w:pPr>
                              <w:spacing w:after="0" w:line="240" w:lineRule="auto"/>
                              <w:rPr>
                                <w:rFonts w:ascii="Calibri" w:eastAsia="Times New Roman" w:hAnsi="Calibri" w:cs="Calibri"/>
                                <w:b/>
                                <w:bCs/>
                                <w:sz w:val="18"/>
                                <w:szCs w:val="18"/>
                              </w:rPr>
                            </w:pPr>
                            <w:r w:rsidRPr="00E66542">
                              <w:rPr>
                                <w:rFonts w:ascii="Calibri" w:eastAsia="Times New Roman" w:hAnsi="Calibri" w:cs="Calibri"/>
                                <w:b/>
                                <w:bCs/>
                                <w:sz w:val="18"/>
                                <w:szCs w:val="18"/>
                              </w:rPr>
                              <w:t>Alternate Co-</w:t>
                            </w:r>
                            <w:r>
                              <w:rPr>
                                <w:rFonts w:ascii="Calibri" w:eastAsia="Times New Roman" w:hAnsi="Calibri" w:cs="Calibri"/>
                                <w:b/>
                                <w:bCs/>
                                <w:sz w:val="18"/>
                                <w:szCs w:val="18"/>
                              </w:rPr>
                              <w:t>O</w:t>
                            </w:r>
                            <w:r w:rsidRPr="00E66542">
                              <w:rPr>
                                <w:rFonts w:ascii="Calibri" w:eastAsia="Times New Roman" w:hAnsi="Calibri" w:cs="Calibri"/>
                                <w:b/>
                                <w:bCs/>
                                <w:sz w:val="18"/>
                                <w:szCs w:val="18"/>
                              </w:rPr>
                              <w:t>rdinator</w:t>
                            </w:r>
                          </w:p>
                          <w:p w14:paraId="64DC0EB5" w14:textId="77777777" w:rsidR="00D4543A" w:rsidRPr="00C1513B" w:rsidRDefault="00D4543A" w:rsidP="00D4543A">
                            <w:pPr>
                              <w:spacing w:after="0" w:line="240" w:lineRule="auto"/>
                              <w:rPr>
                                <w:rFonts w:ascii="Calibri" w:hAnsi="Calibri" w:cs="Calibri"/>
                                <w:b/>
                                <w:bCs/>
                                <w:sz w:val="18"/>
                                <w:szCs w:val="18"/>
                              </w:rPr>
                            </w:pPr>
                            <w:r w:rsidRPr="00E66542">
                              <w:rPr>
                                <w:rFonts w:ascii="Calibri" w:eastAsia="Times New Roman" w:hAnsi="Calibri" w:cs="Calibri"/>
                                <w:b/>
                                <w:bCs/>
                                <w:sz w:val="18"/>
                                <w:szCs w:val="18"/>
                              </w:rPr>
                              <w:t>+971 50 164 4311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4944B7" id="_x0000_s1029" style="position:absolute;left:0;text-align:left;margin-left:377.35pt;margin-top:9.1pt;width:139pt;height:51.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" fillcolor="#4f81bd [3204]" stroked="f" strokeweight="2pt">
                <v:fill opacity="49087f"/>
                <v:textbox>
                  <w:txbxContent>
                    <w:p w14:paraId="4BB2FF8F" w14:textId="77777777" w:rsidR="00D4543A" w:rsidRPr="00E66542" w:rsidRDefault="00D4543A" w:rsidP="00D4543A">
                      <w:pPr>
                        <w:spacing w:after="0" w:line="240" w:lineRule="auto"/>
                        <w:rPr>
                          <w:rFonts w:ascii="Calibri" w:eastAsia="Times New Roman" w:hAnsi="Calibri" w:cs="Calibri"/>
                          <w:b/>
                          <w:bCs/>
                          <w:sz w:val="18"/>
                          <w:szCs w:val="18"/>
                        </w:rPr>
                      </w:pPr>
                      <w:r w:rsidRPr="00E66542">
                        <w:rPr>
                          <w:rFonts w:ascii="Calibri" w:eastAsia="Times New Roman" w:hAnsi="Calibri" w:cs="Calibri"/>
                          <w:b/>
                          <w:bCs/>
                          <w:sz w:val="18"/>
                          <w:szCs w:val="18"/>
                        </w:rPr>
                        <w:t>Cleofe</w:t>
                      </w:r>
                    </w:p>
                    <w:p w14:paraId="2D02F0C9" w14:textId="77777777" w:rsidR="00D4543A" w:rsidRPr="00E66542" w:rsidRDefault="00D4543A" w:rsidP="00D4543A">
                      <w:pPr>
                        <w:spacing w:after="0" w:line="240" w:lineRule="auto"/>
                        <w:rPr>
                          <w:rFonts w:ascii="Calibri" w:eastAsia="Times New Roman" w:hAnsi="Calibri" w:cs="Calibri"/>
                          <w:b/>
                          <w:bCs/>
                          <w:sz w:val="18"/>
                          <w:szCs w:val="18"/>
                        </w:rPr>
                      </w:pPr>
                      <w:r w:rsidRPr="00E66542">
                        <w:rPr>
                          <w:rFonts w:ascii="Calibri" w:eastAsia="Times New Roman" w:hAnsi="Calibri" w:cs="Calibri"/>
                          <w:b/>
                          <w:bCs/>
                          <w:sz w:val="18"/>
                          <w:szCs w:val="18"/>
                        </w:rPr>
                        <w:t>Alternate Co-</w:t>
                      </w:r>
                      <w:r>
                        <w:rPr>
                          <w:rFonts w:ascii="Calibri" w:eastAsia="Times New Roman" w:hAnsi="Calibri" w:cs="Calibri"/>
                          <w:b/>
                          <w:bCs/>
                          <w:sz w:val="18"/>
                          <w:szCs w:val="18"/>
                        </w:rPr>
                        <w:t>O</w:t>
                      </w:r>
                      <w:r w:rsidRPr="00E66542">
                        <w:rPr>
                          <w:rFonts w:ascii="Calibri" w:eastAsia="Times New Roman" w:hAnsi="Calibri" w:cs="Calibri"/>
                          <w:b/>
                          <w:bCs/>
                          <w:sz w:val="18"/>
                          <w:szCs w:val="18"/>
                        </w:rPr>
                        <w:t>rdinator</w:t>
                      </w:r>
                    </w:p>
                    <w:p w14:paraId="64DC0EB5" w14:textId="77777777" w:rsidR="00D4543A" w:rsidRPr="00C1513B" w:rsidRDefault="00D4543A" w:rsidP="00D4543A">
                      <w:pPr>
                        <w:spacing w:after="0" w:line="240" w:lineRule="auto"/>
                        <w:rPr>
                          <w:rFonts w:ascii="Calibri" w:hAnsi="Calibri" w:cs="Calibri"/>
                          <w:b/>
                          <w:bCs/>
                          <w:sz w:val="18"/>
                          <w:szCs w:val="18"/>
                        </w:rPr>
                      </w:pPr>
                      <w:r w:rsidRPr="00E66542">
                        <w:rPr>
                          <w:rFonts w:ascii="Calibri" w:eastAsia="Times New Roman" w:hAnsi="Calibri" w:cs="Calibri"/>
                          <w:b/>
                          <w:bCs/>
                          <w:sz w:val="18"/>
                          <w:szCs w:val="18"/>
                        </w:rPr>
                        <w:t>+971 50 164 4311</w:t>
                      </w:r>
                    </w:p>
                  </w:txbxContent>
                </v:textbox>
                <w10:wrap anchorx="margin"/>
              </v:roundrect>
            </w:pict>
          </mc:Fallback>
        </mc:AlternateContent>
      </w:r>
      <w:r>
        <w:rPr>
          <w:noProof/>
        </w:rPr>
        <mc:AlternateContent>
          <mc:Choice Requires="wps">
            <w:drawing>
              <wp:anchor distT="0" distB="0" distL="114300" distR="114300" simplePos="0" relativeHeight="251661312" behindDoc="0" locked="0" layoutInCell="1" allowOverlap="1" wp14:anchorId="3F52AD17" wp14:editId="61C71F0C">
                <wp:simplePos x="0" y="0"/>
                <wp:positionH relativeFrom="column">
                  <wp:posOffset>717922</wp:posOffset>
                </wp:positionH>
                <wp:positionV relativeFrom="paragraph">
                  <wp:posOffset>64595</wp:posOffset>
                </wp:positionV>
                <wp:extent cx="1765300" cy="737782"/>
                <wp:effectExtent l="0" t="0" r="6350" b="5715"/>
                <wp:wrapNone/>
                <wp:docPr id="150638773" name="Rectangle: Rounded Corners 1"/>
                <wp:cNvGraphicFramePr/>
                <a:graphic xmlns:a="http://schemas.openxmlformats.org/drawingml/2006/main">
                  <a:graphicData uri="http://schemas.microsoft.com/office/word/2010/wordprocessingShape">
                    <wps:wsp>
                      <wps:cNvSpPr/>
                      <wps:spPr>
                        <a:xfrm>
                          <a:off x="0" y="0"/>
                          <a:ext cx="1765300" cy="737782"/>
                        </a:xfrm>
                        <a:prstGeom prst="roundRect">
                          <a:avLst/>
                        </a:prstGeom>
                        <a:solidFill>
                          <a:schemeClr val="accent1">
                            <a:alpha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2D1EBA" w14:textId="77777777" w:rsidR="00D4543A" w:rsidRPr="00C1513B" w:rsidRDefault="00D4543A" w:rsidP="00D4543A">
                            <w:pPr>
                              <w:spacing w:after="0" w:line="240" w:lineRule="auto"/>
                              <w:rPr>
                                <w:rFonts w:ascii="Calibri" w:eastAsia="Times New Roman" w:hAnsi="Calibri" w:cs="Calibri"/>
                                <w:b/>
                                <w:bCs/>
                                <w:sz w:val="18"/>
                                <w:szCs w:val="18"/>
                              </w:rPr>
                            </w:pPr>
                            <w:r w:rsidRPr="00C1513B">
                              <w:rPr>
                                <w:rFonts w:ascii="Calibri" w:eastAsia="Times New Roman" w:hAnsi="Calibri" w:cs="Calibri"/>
                                <w:b/>
                                <w:bCs/>
                                <w:sz w:val="18"/>
                                <w:szCs w:val="18"/>
                              </w:rPr>
                              <w:t>Hajwane Walim</w:t>
                            </w:r>
                          </w:p>
                          <w:p w14:paraId="0300B1C5" w14:textId="77777777" w:rsidR="00D4543A" w:rsidRPr="00C1513B" w:rsidRDefault="00D4543A" w:rsidP="00D4543A">
                            <w:pPr>
                              <w:spacing w:after="0" w:line="240" w:lineRule="auto"/>
                              <w:rPr>
                                <w:rFonts w:ascii="Calibri" w:eastAsia="Times New Roman" w:hAnsi="Calibri" w:cs="Calibri"/>
                                <w:b/>
                                <w:bCs/>
                                <w:sz w:val="18"/>
                                <w:szCs w:val="18"/>
                              </w:rPr>
                            </w:pPr>
                            <w:r w:rsidRPr="00C1513B">
                              <w:rPr>
                                <w:rFonts w:ascii="Calibri" w:eastAsia="Times New Roman" w:hAnsi="Calibri" w:cs="Calibri"/>
                                <w:b/>
                                <w:bCs/>
                                <w:sz w:val="18"/>
                                <w:szCs w:val="18"/>
                              </w:rPr>
                              <w:t xml:space="preserve">Assistant Crisis Manager / </w:t>
                            </w:r>
                          </w:p>
                          <w:p w14:paraId="4CB09122" w14:textId="77777777" w:rsidR="00D4543A" w:rsidRPr="00C1513B" w:rsidRDefault="00D4543A" w:rsidP="00D4543A">
                            <w:pPr>
                              <w:spacing w:after="0" w:line="240" w:lineRule="auto"/>
                              <w:rPr>
                                <w:rFonts w:ascii="Calibri" w:eastAsia="Times New Roman" w:hAnsi="Calibri" w:cs="Calibri"/>
                                <w:b/>
                                <w:bCs/>
                                <w:sz w:val="18"/>
                                <w:szCs w:val="18"/>
                              </w:rPr>
                            </w:pPr>
                            <w:r w:rsidRPr="00C1513B">
                              <w:rPr>
                                <w:rFonts w:ascii="Calibri" w:eastAsia="Times New Roman" w:hAnsi="Calibri" w:cs="Calibri"/>
                                <w:b/>
                                <w:bCs/>
                                <w:sz w:val="18"/>
                                <w:szCs w:val="18"/>
                              </w:rPr>
                              <w:t>Co-Ordinator</w:t>
                            </w:r>
                          </w:p>
                          <w:p w14:paraId="2CBC9288" w14:textId="77777777" w:rsidR="00D4543A" w:rsidRPr="00C1513B" w:rsidRDefault="00D4543A" w:rsidP="00D4543A">
                            <w:pPr>
                              <w:spacing w:after="0" w:line="240" w:lineRule="auto"/>
                              <w:rPr>
                                <w:rFonts w:ascii="Calibri" w:hAnsi="Calibri" w:cs="Calibri"/>
                                <w:b/>
                                <w:bCs/>
                                <w:sz w:val="18"/>
                                <w:szCs w:val="18"/>
                              </w:rPr>
                            </w:pPr>
                            <w:r w:rsidRPr="00C1513B">
                              <w:rPr>
                                <w:rFonts w:ascii="Calibri" w:hAnsi="Calibri" w:cs="Calibri"/>
                                <w:b/>
                                <w:bCs/>
                                <w:sz w:val="18"/>
                                <w:szCs w:val="18"/>
                              </w:rPr>
                              <w:t>+971 56 958 5005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52AD17" id="_x0000_s1030" style="position:absolute;left:0;text-align:left;margin-left:56.55pt;margin-top:5.1pt;width:139pt;height:5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" fillcolor="#4f81bd [3204]" stroked="f" strokeweight="2pt">
                <v:fill opacity="49087f"/>
                <v:textbox>
                  <w:txbxContent>
                    <w:p w14:paraId="692D1EBA" w14:textId="77777777" w:rsidR="00D4543A" w:rsidRPr="00C1513B" w:rsidRDefault="00D4543A" w:rsidP="00D4543A">
                      <w:pPr>
                        <w:spacing w:after="0" w:line="240" w:lineRule="auto"/>
                        <w:rPr>
                          <w:rFonts w:ascii="Calibri" w:eastAsia="Times New Roman" w:hAnsi="Calibri" w:cs="Calibri"/>
                          <w:b/>
                          <w:bCs/>
                          <w:sz w:val="18"/>
                          <w:szCs w:val="18"/>
                        </w:rPr>
                      </w:pPr>
                      <w:r w:rsidRPr="00C1513B">
                        <w:rPr>
                          <w:rFonts w:ascii="Calibri" w:eastAsia="Times New Roman" w:hAnsi="Calibri" w:cs="Calibri"/>
                          <w:b/>
                          <w:bCs/>
                          <w:sz w:val="18"/>
                          <w:szCs w:val="18"/>
                        </w:rPr>
                        <w:t>Hajwane Walim</w:t>
                      </w:r>
                    </w:p>
                    <w:p w14:paraId="0300B1C5" w14:textId="77777777" w:rsidR="00D4543A" w:rsidRPr="00C1513B" w:rsidRDefault="00D4543A" w:rsidP="00D4543A">
                      <w:pPr>
                        <w:spacing w:after="0" w:line="240" w:lineRule="auto"/>
                        <w:rPr>
                          <w:rFonts w:ascii="Calibri" w:eastAsia="Times New Roman" w:hAnsi="Calibri" w:cs="Calibri"/>
                          <w:b/>
                          <w:bCs/>
                          <w:sz w:val="18"/>
                          <w:szCs w:val="18"/>
                        </w:rPr>
                      </w:pPr>
                      <w:r w:rsidRPr="00C1513B">
                        <w:rPr>
                          <w:rFonts w:ascii="Calibri" w:eastAsia="Times New Roman" w:hAnsi="Calibri" w:cs="Calibri"/>
                          <w:b/>
                          <w:bCs/>
                          <w:sz w:val="18"/>
                          <w:szCs w:val="18"/>
                        </w:rPr>
                        <w:t xml:space="preserve">Assistant Crisis Manager / </w:t>
                      </w:r>
                    </w:p>
                    <w:p w14:paraId="4CB09122" w14:textId="77777777" w:rsidR="00D4543A" w:rsidRPr="00C1513B" w:rsidRDefault="00D4543A" w:rsidP="00D4543A">
                      <w:pPr>
                        <w:spacing w:after="0" w:line="240" w:lineRule="auto"/>
                        <w:rPr>
                          <w:rFonts w:ascii="Calibri" w:eastAsia="Times New Roman" w:hAnsi="Calibri" w:cs="Calibri"/>
                          <w:b/>
                          <w:bCs/>
                          <w:sz w:val="18"/>
                          <w:szCs w:val="18"/>
                        </w:rPr>
                      </w:pPr>
                      <w:r w:rsidRPr="00C1513B">
                        <w:rPr>
                          <w:rFonts w:ascii="Calibri" w:eastAsia="Times New Roman" w:hAnsi="Calibri" w:cs="Calibri"/>
                          <w:b/>
                          <w:bCs/>
                          <w:sz w:val="18"/>
                          <w:szCs w:val="18"/>
                        </w:rPr>
                        <w:t>Co-Ordinator</w:t>
                      </w:r>
                    </w:p>
                    <w:p w14:paraId="2CBC9288" w14:textId="77777777" w:rsidR="00D4543A" w:rsidRPr="00C1513B" w:rsidRDefault="00D4543A" w:rsidP="00D4543A">
                      <w:pPr>
                        <w:spacing w:after="0" w:line="240" w:lineRule="auto"/>
                        <w:rPr>
                          <w:rFonts w:ascii="Calibri" w:hAnsi="Calibri" w:cs="Calibri"/>
                          <w:b/>
                          <w:bCs/>
                          <w:sz w:val="18"/>
                          <w:szCs w:val="18"/>
                        </w:rPr>
                      </w:pPr>
                      <w:r w:rsidRPr="00C1513B">
                        <w:rPr>
                          <w:rFonts w:ascii="Calibri" w:hAnsi="Calibri" w:cs="Calibri"/>
                          <w:b/>
                          <w:bCs/>
                          <w:sz w:val="18"/>
                          <w:szCs w:val="18"/>
                        </w:rPr>
                        <w:t>+971 56 958 5005</w:t>
                      </w:r>
                    </w:p>
                  </w:txbxContent>
                </v:textbox>
              </v:roundrect>
            </w:pict>
          </mc:Fallback>
        </mc:AlternateContent>
      </w:r>
    </w:p>
    <w:p w14:paraId="66F56D74" w14:textId="77777777" w:rsidR="00D4543A" w:rsidRDefault="00D4543A" w:rsidP="00D4543A">
      <w:pPr>
        <w:pStyle w:val="JPOPara"/>
      </w:pPr>
    </w:p>
    <w:p w14:paraId="2A5C91F1" w14:textId="77777777" w:rsidR="00386052" w:rsidRDefault="00386052" w:rsidP="00421590">
      <w:pPr>
        <w:pStyle w:val="JPOPara"/>
      </w:pPr>
    </w:p>
    <w:p w14:paraId="043FD313" w14:textId="77777777" w:rsidR="00386052" w:rsidRPr="00755060" w:rsidRDefault="00386052" w:rsidP="00421590">
      <w:pPr>
        <w:pStyle w:val="JPOPara"/>
      </w:pPr>
    </w:p>
    <w:p w14:paraId="3910D5FA" w14:textId="220AD5C9" w:rsidR="00ED1EB5" w:rsidRPr="00791BF3" w:rsidRDefault="00ED1EB5" w:rsidP="00421590">
      <w:pPr>
        <w:pStyle w:val="JPOPointBold"/>
      </w:pPr>
      <w:r w:rsidRPr="00791BF3">
        <w:t>Mooring Master Roles and Responsibility</w:t>
      </w:r>
    </w:p>
    <w:p w14:paraId="7FAAAB54" w14:textId="0A8DB497" w:rsidR="00ED1EB5" w:rsidRDefault="00ED1EB5" w:rsidP="00421590">
      <w:pPr>
        <w:pStyle w:val="JPOPara"/>
      </w:pPr>
      <w:r>
        <w:t>The role of the Mooring Master is not to relieve the masters of the vessels involved in the operation, of their duties or responsibilities. The Mooring Master is to ensure, through the provision of professional advice and guidance to the master’s the coordination and safe completion of the STS operation:</w:t>
      </w:r>
    </w:p>
    <w:p w14:paraId="115BEC94" w14:textId="7D746AD5" w:rsidR="00ED1EB5" w:rsidRPr="005447D7" w:rsidRDefault="00ED1EB5" w:rsidP="005447D7">
      <w:pPr>
        <w:pStyle w:val="JPOPointLevel3"/>
      </w:pPr>
      <w:r w:rsidRPr="005447D7">
        <w:lastRenderedPageBreak/>
        <w:t>Review all pre-operation documentation once it is completed, and agreed with all parties, including but not limited to risk assessments, compatibility studies, fendering and mooring plans.</w:t>
      </w:r>
    </w:p>
    <w:p w14:paraId="36650723" w14:textId="2481B2C9" w:rsidR="00ED1EB5" w:rsidRPr="005447D7" w:rsidRDefault="00ED1EB5" w:rsidP="005447D7">
      <w:pPr>
        <w:pStyle w:val="JPOPointLevel3"/>
      </w:pPr>
      <w:r w:rsidRPr="005447D7">
        <w:t>Inspect the STS equipment and fenders prior to use and ensure that it is fit for service.</w:t>
      </w:r>
    </w:p>
    <w:p w14:paraId="22750AC6" w14:textId="371B7DAD" w:rsidR="00ED1EB5" w:rsidRPr="005447D7" w:rsidRDefault="00ED1EB5" w:rsidP="005447D7">
      <w:pPr>
        <w:pStyle w:val="JPOPointLevel3"/>
      </w:pPr>
      <w:r w:rsidRPr="005447D7">
        <w:t>Conducts a pre-operations discussion with the responsible persons of involved vessels, including lightering support vessels and tugs, as appropriate. Relay the Mooring Masters Standing Orders and post on the Vessel bridge for the Bridge Team to comply with.</w:t>
      </w:r>
    </w:p>
    <w:p w14:paraId="2FF023CF" w14:textId="4E912182" w:rsidR="00ED1EB5" w:rsidRPr="005447D7" w:rsidRDefault="00ED1EB5" w:rsidP="005447D7">
      <w:pPr>
        <w:pStyle w:val="JPOPointLevel3"/>
      </w:pPr>
      <w:r w:rsidRPr="005447D7">
        <w:t>Confirms that personnel involved in each part of the operation are properly briefed and understand their responsibilities. Conduct informal safety meetings (toolbox talks) with the officers and crew prior to commencing rigging the equipment.</w:t>
      </w:r>
    </w:p>
    <w:p w14:paraId="0455F385" w14:textId="5EC78747" w:rsidR="00ED1EB5" w:rsidRPr="005447D7" w:rsidRDefault="00ED1EB5" w:rsidP="005447D7">
      <w:pPr>
        <w:pStyle w:val="JPOPointLevel3"/>
      </w:pPr>
      <w:r w:rsidRPr="005447D7">
        <w:t>Coordinate the loading and unloading of STS equipment.</w:t>
      </w:r>
    </w:p>
    <w:p w14:paraId="77304105" w14:textId="15801F5B" w:rsidR="00ED1EB5" w:rsidRPr="005447D7" w:rsidRDefault="00ED1EB5" w:rsidP="005447D7">
      <w:pPr>
        <w:pStyle w:val="JPOPointLevel3"/>
      </w:pPr>
      <w:r w:rsidRPr="005447D7">
        <w:t>Manage, prepare, and coordinate the rigging offenders.</w:t>
      </w:r>
    </w:p>
    <w:p w14:paraId="299B0689" w14:textId="0F1E06AD" w:rsidR="00ED1EB5" w:rsidRPr="005447D7" w:rsidRDefault="00ED1EB5" w:rsidP="005447D7">
      <w:pPr>
        <w:pStyle w:val="JPOPointLevel3"/>
      </w:pPr>
      <w:r w:rsidRPr="005447D7">
        <w:t>Coordinate the mooring operations.</w:t>
      </w:r>
    </w:p>
    <w:p w14:paraId="010CD9A7" w14:textId="622DC888" w:rsidR="00ED1EB5" w:rsidRPr="005447D7" w:rsidRDefault="00ED1EB5" w:rsidP="005447D7">
      <w:pPr>
        <w:pStyle w:val="JPOPointLevel3"/>
      </w:pPr>
      <w:r w:rsidRPr="005447D7">
        <w:t>Confirm the safe connection of transfer hoses. Confirm that cargo transfer rates are being monitored together with associated vapor management system.</w:t>
      </w:r>
    </w:p>
    <w:p w14:paraId="46D6B9D0" w14:textId="72955D7E" w:rsidR="00ED1EB5" w:rsidRPr="005447D7" w:rsidRDefault="00ED1EB5" w:rsidP="005447D7">
      <w:pPr>
        <w:pStyle w:val="JPOPointLevel3"/>
      </w:pPr>
      <w:r w:rsidRPr="005447D7">
        <w:t>Keep Operations continuously informed about progress and milestones and advise on estimated schedule of operation going forward. Immediately report to Operations any anticipated or unforeseen events which may impact on the schedule of the operation.</w:t>
      </w:r>
    </w:p>
    <w:p w14:paraId="30FE3C54" w14:textId="09028093" w:rsidR="00ED1EB5" w:rsidRPr="005447D7" w:rsidRDefault="00ED1EB5" w:rsidP="005447D7">
      <w:pPr>
        <w:pStyle w:val="JPOPointLevel3"/>
      </w:pPr>
      <w:r w:rsidRPr="005447D7">
        <w:t>Confirms and coordinates the safe disconnection of the transfer hoses.</w:t>
      </w:r>
    </w:p>
    <w:p w14:paraId="2859FB4D" w14:textId="03388694" w:rsidR="00ED1EB5" w:rsidRPr="005447D7" w:rsidRDefault="00ED1EB5" w:rsidP="005447D7">
      <w:pPr>
        <w:pStyle w:val="JPOPointLevel3"/>
      </w:pPr>
      <w:r w:rsidRPr="005447D7">
        <w:t>Coordinate unmooring operations. Assist the Master and Pilot of the daughter Vessel (if applicable) during departure, until the vessels are clear of one another.</w:t>
      </w:r>
    </w:p>
    <w:p w14:paraId="147E548B" w14:textId="43A0405A" w:rsidR="00ED1EB5" w:rsidRPr="005447D7" w:rsidRDefault="00ED1EB5" w:rsidP="005447D7">
      <w:pPr>
        <w:pStyle w:val="JPOPointLevel3"/>
      </w:pPr>
      <w:r w:rsidRPr="005447D7">
        <w:t>Conduct informal safety meetings (toolbox talks) with crew in preparation of unrigging fenders. Coordinate the unrigging of the fenders from the vessel. De-mobilize the fenders from the vessel, carry out post operation checks and provide reports to Operations.</w:t>
      </w:r>
    </w:p>
    <w:p w14:paraId="3F75ED56" w14:textId="0DBAFE0D" w:rsidR="00ED1EB5" w:rsidRPr="00AF3508" w:rsidRDefault="00ED1EB5" w:rsidP="00421590">
      <w:pPr>
        <w:pStyle w:val="JPOPointBold"/>
      </w:pPr>
      <w:r w:rsidRPr="00AF3508">
        <w:t>Vessel Responsibility</w:t>
      </w:r>
    </w:p>
    <w:p w14:paraId="4A74761E" w14:textId="23531860" w:rsidR="00791BF3" w:rsidRPr="005447D7" w:rsidRDefault="00791BF3" w:rsidP="005447D7">
      <w:pPr>
        <w:pStyle w:val="JPOPointLevel3"/>
        <w:numPr>
          <w:ilvl w:val="0"/>
          <w:numId w:val="23"/>
        </w:numPr>
      </w:pPr>
      <w:r w:rsidRPr="005447D7">
        <w:t>As per the STS Guidelines, conduct an emergency drill, where practicable, within 24 hours of the operation and in any case no more than 7 days before commencing the STS transfer operation.</w:t>
      </w:r>
    </w:p>
    <w:p w14:paraId="7BCA5CB6" w14:textId="52C90BB0" w:rsidR="00791BF3" w:rsidRPr="005447D7" w:rsidRDefault="00791BF3" w:rsidP="005447D7">
      <w:pPr>
        <w:pStyle w:val="JPOPointLevel3"/>
      </w:pPr>
      <w:r w:rsidRPr="005447D7">
        <w:t>Ensure that all required information is supplied promptly and accurately to ensure that the JPO is reflective of the true conditions of the vessel.</w:t>
      </w:r>
    </w:p>
    <w:p w14:paraId="2E62CBBF" w14:textId="4D5F375C" w:rsidR="00791BF3" w:rsidRPr="005447D7" w:rsidRDefault="00791BF3" w:rsidP="005447D7">
      <w:pPr>
        <w:pStyle w:val="JPOPointLevel3"/>
      </w:pPr>
      <w:r w:rsidRPr="005447D7">
        <w:t>Provide the Mooring Master with the Pilot Card detailing the vessels maneuvering characteristics.</w:t>
      </w:r>
    </w:p>
    <w:p w14:paraId="6DAD275B" w14:textId="5DCCFC8B" w:rsidR="00791BF3" w:rsidRPr="005447D7" w:rsidRDefault="00791BF3" w:rsidP="005447D7">
      <w:pPr>
        <w:pStyle w:val="JPOPointLevel3"/>
      </w:pPr>
      <w:r w:rsidRPr="005447D7">
        <w:t>Passage planning and navigation.</w:t>
      </w:r>
    </w:p>
    <w:p w14:paraId="73FC8EC7" w14:textId="7A2D7411" w:rsidR="00791BF3" w:rsidRPr="005447D7" w:rsidRDefault="00791BF3" w:rsidP="005447D7">
      <w:pPr>
        <w:pStyle w:val="JPOPointLevel3"/>
      </w:pPr>
      <w:r w:rsidRPr="005447D7">
        <w:t>Ensure that mooring equipment and lines are fit for use prior to operation.</w:t>
      </w:r>
    </w:p>
    <w:p w14:paraId="48F97021" w14:textId="07508A81" w:rsidR="00791BF3" w:rsidRPr="005447D7" w:rsidRDefault="00791BF3" w:rsidP="005447D7">
      <w:pPr>
        <w:pStyle w:val="JPOPointLevel3"/>
      </w:pPr>
      <w:r w:rsidRPr="005447D7">
        <w:lastRenderedPageBreak/>
        <w:t>Pre-operational cargo management requirements.</w:t>
      </w:r>
    </w:p>
    <w:p w14:paraId="1696797A" w14:textId="28181DCD" w:rsidR="00791BF3" w:rsidRPr="005447D7" w:rsidRDefault="00791BF3" w:rsidP="005447D7">
      <w:pPr>
        <w:pStyle w:val="JPOPointLevel3"/>
      </w:pPr>
      <w:r w:rsidRPr="005447D7">
        <w:t>Bridge and Deck watchkeeping to be maintained at all times.</w:t>
      </w:r>
    </w:p>
    <w:p w14:paraId="2B9857B8" w14:textId="70A2F0DA" w:rsidR="00791BF3" w:rsidRPr="005447D7" w:rsidRDefault="00791BF3" w:rsidP="005447D7">
      <w:pPr>
        <w:pStyle w:val="JPOPointLevel3"/>
      </w:pPr>
      <w:r w:rsidRPr="005447D7">
        <w:t>Machinery operation.</w:t>
      </w:r>
    </w:p>
    <w:p w14:paraId="12DB4B97" w14:textId="26FCEF69" w:rsidR="00791BF3" w:rsidRPr="005447D7" w:rsidRDefault="00791BF3" w:rsidP="005447D7">
      <w:pPr>
        <w:pStyle w:val="JPOPointLevel3"/>
      </w:pPr>
      <w:r w:rsidRPr="005447D7">
        <w:t>Monitor the weather forecasts and report to the Mooring Master during the operation and in accordance with the Mooring Master Standing Orders.</w:t>
      </w:r>
    </w:p>
    <w:p w14:paraId="5D4D688F" w14:textId="76B244DB" w:rsidR="00791BF3" w:rsidRPr="005447D7" w:rsidRDefault="00791BF3" w:rsidP="005447D7">
      <w:pPr>
        <w:pStyle w:val="JPOPointLevel3"/>
      </w:pPr>
      <w:r w:rsidRPr="005447D7">
        <w:t>Monitor the fenders and moorings and report any changes to the Mooring Master.</w:t>
      </w:r>
    </w:p>
    <w:p w14:paraId="11328D76" w14:textId="54C2D80B" w:rsidR="00791BF3" w:rsidRPr="005447D7" w:rsidRDefault="00791BF3" w:rsidP="005447D7">
      <w:pPr>
        <w:pStyle w:val="JPOPointLevel3"/>
      </w:pPr>
      <w:r w:rsidRPr="005447D7">
        <w:t>Mooring and unmooring including line management during operations.</w:t>
      </w:r>
    </w:p>
    <w:p w14:paraId="7CD857E1" w14:textId="5E76FDA0" w:rsidR="00791BF3" w:rsidRPr="005447D7" w:rsidRDefault="00791BF3" w:rsidP="005447D7">
      <w:pPr>
        <w:pStyle w:val="JPOPointLevel3"/>
      </w:pPr>
      <w:r w:rsidRPr="005447D7">
        <w:t>Fender management under the advice of the Mooring Master.</w:t>
      </w:r>
    </w:p>
    <w:p w14:paraId="1170790B" w14:textId="7CF3EB49" w:rsidR="00791BF3" w:rsidRPr="005447D7" w:rsidRDefault="00791BF3" w:rsidP="005447D7">
      <w:pPr>
        <w:pStyle w:val="JPOPointLevel3"/>
      </w:pPr>
      <w:r w:rsidRPr="005447D7">
        <w:t>Officer to be in attendance and supervise vessel crew during fendering and un-fendering.</w:t>
      </w:r>
    </w:p>
    <w:p w14:paraId="5413A334" w14:textId="72BBD913" w:rsidR="00791BF3" w:rsidRPr="005447D7" w:rsidRDefault="00791BF3" w:rsidP="005447D7">
      <w:pPr>
        <w:pStyle w:val="JPOPointLevel3"/>
      </w:pPr>
      <w:r w:rsidRPr="005447D7">
        <w:t>Preparation of the lift plan for landing equipment.</w:t>
      </w:r>
    </w:p>
    <w:p w14:paraId="2477A9B6" w14:textId="67D93DD2" w:rsidR="00791BF3" w:rsidRPr="005447D7" w:rsidRDefault="00791BF3" w:rsidP="005447D7">
      <w:pPr>
        <w:pStyle w:val="JPOPointLevel3"/>
      </w:pPr>
      <w:r w:rsidRPr="005447D7">
        <w:t>Operation of cranes.</w:t>
      </w:r>
    </w:p>
    <w:p w14:paraId="7C73CF8E" w14:textId="7FDFB0E7" w:rsidR="00791BF3" w:rsidRPr="005447D7" w:rsidRDefault="00791BF3" w:rsidP="005447D7">
      <w:pPr>
        <w:pStyle w:val="JPOPointLevel3"/>
      </w:pPr>
      <w:r w:rsidRPr="005447D7">
        <w:t>Handling and rigging/unrigging during loading and unloading of equipment.</w:t>
      </w:r>
    </w:p>
    <w:p w14:paraId="33067EDC" w14:textId="681B3050" w:rsidR="00791BF3" w:rsidRPr="005447D7" w:rsidRDefault="00791BF3" w:rsidP="005447D7">
      <w:pPr>
        <w:pStyle w:val="JPOPointLevel3"/>
      </w:pPr>
      <w:r w:rsidRPr="005447D7">
        <w:t>Officer to be in attendance and supervise vessel crew during hose connection and disconnection.</w:t>
      </w:r>
    </w:p>
    <w:p w14:paraId="20735060" w14:textId="48B838EB" w:rsidR="00791BF3" w:rsidRPr="005447D7" w:rsidRDefault="00791BF3" w:rsidP="005447D7">
      <w:pPr>
        <w:pStyle w:val="JPOPointLevel3"/>
      </w:pPr>
      <w:r w:rsidRPr="005447D7">
        <w:t>Management of transfer equipment under the advice of the Mooring Master.</w:t>
      </w:r>
    </w:p>
    <w:p w14:paraId="4A91E588" w14:textId="7FC251A6" w:rsidR="00791BF3" w:rsidRPr="005447D7" w:rsidRDefault="00791BF3" w:rsidP="005447D7">
      <w:pPr>
        <w:pStyle w:val="JPOPointLevel3"/>
      </w:pPr>
      <w:r w:rsidRPr="005447D7">
        <w:t>Connection and disconnection of hoses under the advice of the Mooring Master.</w:t>
      </w:r>
    </w:p>
    <w:p w14:paraId="05123856" w14:textId="1BC328B7" w:rsidR="00791BF3" w:rsidRPr="005447D7" w:rsidRDefault="00791BF3" w:rsidP="005447D7">
      <w:pPr>
        <w:pStyle w:val="JPOPointLevel3"/>
      </w:pPr>
      <w:r w:rsidRPr="005447D7">
        <w:t>Safety management includes broadcasting of safety messages as required.</w:t>
      </w:r>
    </w:p>
    <w:p w14:paraId="79185B16" w14:textId="3194A252" w:rsidR="00791BF3" w:rsidRPr="005447D7" w:rsidRDefault="00791BF3" w:rsidP="005447D7">
      <w:pPr>
        <w:pStyle w:val="JPOPointLevel3"/>
      </w:pPr>
      <w:r w:rsidRPr="005447D7">
        <w:t>Compliance with security requirements as per local area and vessel level.</w:t>
      </w:r>
    </w:p>
    <w:p w14:paraId="4EECC677" w14:textId="3558A013" w:rsidR="00791BF3" w:rsidRPr="005447D7" w:rsidRDefault="00791BF3" w:rsidP="005447D7">
      <w:pPr>
        <w:pStyle w:val="JPOPointLevel3"/>
      </w:pPr>
      <w:r w:rsidRPr="005447D7">
        <w:t>Emergency operations and contingency planning.</w:t>
      </w:r>
    </w:p>
    <w:p w14:paraId="24D8E30D" w14:textId="6C86A995" w:rsidR="00E752BC" w:rsidRPr="005447D7" w:rsidRDefault="00791BF3" w:rsidP="005447D7">
      <w:pPr>
        <w:pStyle w:val="JPOPointLevel3"/>
      </w:pPr>
      <w:r w:rsidRPr="005447D7">
        <w:t>Ensure that all required checks and rounds are carried out prior to and during cargo operations.</w:t>
      </w:r>
    </w:p>
    <w:p w14:paraId="439B5CFA" w14:textId="7D0E3374" w:rsidR="001B1330" w:rsidRPr="005447D7" w:rsidRDefault="001B1330" w:rsidP="005447D7">
      <w:pPr>
        <w:pStyle w:val="JPOPointLevel3"/>
      </w:pPr>
      <w:r w:rsidRPr="005447D7">
        <w:t>Area Specific requirements</w:t>
      </w:r>
      <w:r w:rsidR="00591653" w:rsidRPr="005447D7">
        <w:t xml:space="preserve"> (if any)</w:t>
      </w:r>
      <w:r w:rsidR="00B47814" w:rsidRPr="005447D7">
        <w:t xml:space="preserve">  </w:t>
      </w:r>
    </w:p>
    <w:p w14:paraId="3DD7865E" w14:textId="0C51EF48" w:rsidR="001629FF" w:rsidRDefault="001629FF" w:rsidP="00421590">
      <w:pPr>
        <w:pStyle w:val="JPOPointBold"/>
      </w:pPr>
      <w:r w:rsidRPr="001629FF">
        <w:t>Fendering</w:t>
      </w:r>
    </w:p>
    <w:p w14:paraId="465E7512" w14:textId="7F11702A" w:rsidR="001629FF" w:rsidRDefault="001629FF" w:rsidP="00421590">
      <w:pPr>
        <w:pStyle w:val="JPOPara"/>
      </w:pPr>
      <w:r>
        <w:t>The Mooring Master will direct and supervise the fendering operations from onboard.  Please advise your officers and crew that the instructions given by the mooring master should be followed and be consistent with the safe operation of your vessel. Failure to follow the safe instructions given by the mooring master will result in the STS operation being aborted. Safe operations are paramount, and any concerns should be immediately addressed to the mooring master.</w:t>
      </w:r>
    </w:p>
    <w:p w14:paraId="00C0C558" w14:textId="2F177CB5" w:rsidR="001629FF" w:rsidRPr="00AF3508" w:rsidRDefault="001629FF" w:rsidP="00421590">
      <w:pPr>
        <w:pStyle w:val="JPOPointBold"/>
      </w:pPr>
      <w:r w:rsidRPr="00AF3508">
        <w:t>Navigational Watchkeeping During STS</w:t>
      </w:r>
    </w:p>
    <w:p w14:paraId="13FBCF06" w14:textId="53FC3843" w:rsidR="001629FF" w:rsidRDefault="001629FF" w:rsidP="00421590">
      <w:pPr>
        <w:pStyle w:val="JPOPara"/>
      </w:pPr>
      <w:r>
        <w:t>General Navigation Safety dictates that when a vessel is underway or at anchor, a proper watch will be stood from the bridge. This is to be no different when conducting STS operations underway or at anchor.</w:t>
      </w:r>
    </w:p>
    <w:p w14:paraId="7EF4B4A6" w14:textId="59753FFE" w:rsidR="001629FF" w:rsidRDefault="001629FF" w:rsidP="00421590">
      <w:pPr>
        <w:pStyle w:val="JPOPara"/>
      </w:pPr>
      <w:r>
        <w:t xml:space="preserve">The OCIMF Ship to Ship Transfer Guide addresses the issue in 6.2.3 “Once at anchor, each ship is </w:t>
      </w:r>
      <w:r>
        <w:lastRenderedPageBreak/>
        <w:t xml:space="preserve">responsible for keeping its own anchor watch (see Section 3.6.)”. </w:t>
      </w:r>
      <w:r w:rsidRPr="001629FF">
        <w:t xml:space="preserve">It is expected that proper navigational watches will be kept on your vessels during the entire operation. The Mooring Master is not a part of the vessel’s complement and legally cannot be utilized to meet the definition of proper watch keeping, nor will </w:t>
      </w:r>
      <w:r>
        <w:t>Oceane Fenders</w:t>
      </w:r>
      <w:r w:rsidRPr="001629FF">
        <w:t xml:space="preserve"> allow them to engage in such activities.</w:t>
      </w:r>
    </w:p>
    <w:p w14:paraId="26FBF5DE" w14:textId="67B4B9B0" w:rsidR="001629FF" w:rsidRDefault="001629FF" w:rsidP="00421590">
      <w:pPr>
        <w:pStyle w:val="JPOPointBold"/>
      </w:pPr>
      <w:r w:rsidRPr="001629FF">
        <w:t>Supervision of Critical Stages</w:t>
      </w:r>
    </w:p>
    <w:p w14:paraId="3D749D29" w14:textId="3C2BD305" w:rsidR="00AF3508" w:rsidRPr="00AF3508" w:rsidRDefault="00AF3508" w:rsidP="00421590">
      <w:pPr>
        <w:pStyle w:val="JPOPara"/>
      </w:pPr>
      <w:r w:rsidRPr="00AF3508">
        <w:t>Please ensure there is an OOW in attendance at the following critical stages, where applicable:</w:t>
      </w:r>
    </w:p>
    <w:p w14:paraId="786C0B88" w14:textId="77777777" w:rsidR="005447D7" w:rsidRDefault="00AF3508" w:rsidP="005447D7">
      <w:pPr>
        <w:pStyle w:val="JPOPointLevel3"/>
        <w:numPr>
          <w:ilvl w:val="0"/>
          <w:numId w:val="25"/>
        </w:numPr>
      </w:pPr>
      <w:r>
        <w:t>Fendering and un-fendering.</w:t>
      </w:r>
    </w:p>
    <w:p w14:paraId="38465340" w14:textId="01280C49" w:rsidR="00AF3508" w:rsidRDefault="00AF3508" w:rsidP="005447D7">
      <w:pPr>
        <w:pStyle w:val="JPOPointLevel3"/>
        <w:numPr>
          <w:ilvl w:val="0"/>
          <w:numId w:val="25"/>
        </w:numPr>
      </w:pPr>
      <w:r>
        <w:t>Mooring Forward, Aft, and Bridge.</w:t>
      </w:r>
    </w:p>
    <w:p w14:paraId="4CA1315E" w14:textId="7A90EAC5" w:rsidR="00AF3508" w:rsidRDefault="00AF3508" w:rsidP="005447D7">
      <w:pPr>
        <w:pStyle w:val="JPOPointLevel3"/>
      </w:pPr>
      <w:r>
        <w:t>Hose connection and hose disconnection.</w:t>
      </w:r>
    </w:p>
    <w:p w14:paraId="2C8E5A77" w14:textId="18181FFD" w:rsidR="00AF3508" w:rsidRDefault="00AF3508" w:rsidP="005447D7">
      <w:pPr>
        <w:pStyle w:val="JPOPointLevel3"/>
      </w:pPr>
      <w:r>
        <w:t>Hose draining.</w:t>
      </w:r>
    </w:p>
    <w:p w14:paraId="0828C72F" w14:textId="3EB2C408" w:rsidR="001629FF" w:rsidRDefault="00AF3508" w:rsidP="005447D7">
      <w:pPr>
        <w:pStyle w:val="JPOPointLevel3"/>
      </w:pPr>
      <w:r>
        <w:t>Unmooring Forward, Aft and Bridge</w:t>
      </w:r>
    </w:p>
    <w:p w14:paraId="1466B784" w14:textId="77777777" w:rsidR="00AF3508" w:rsidRDefault="00AF3508" w:rsidP="00421590">
      <w:pPr>
        <w:pStyle w:val="JPOPointBold"/>
      </w:pPr>
      <w:r>
        <w:t>Pre-Transfer Meeting</w:t>
      </w:r>
    </w:p>
    <w:p w14:paraId="2BC721CE" w14:textId="2F998DCB" w:rsidR="00AF3508" w:rsidRDefault="00AF3508" w:rsidP="00421590">
      <w:pPr>
        <w:pStyle w:val="JPOPara"/>
      </w:pPr>
      <w:r>
        <w:t xml:space="preserve">After the vessels have completed mooring operation the preparation for connection of transfer equipment will take place. Upon </w:t>
      </w:r>
      <w:r w:rsidR="0018724D">
        <w:t>completion</w:t>
      </w:r>
      <w:r>
        <w:t xml:space="preserve"> of the transfer equipment, pre-discharge meeting will be held via VHF and will include but not limited final acceptance of the JPO, completion of the safety checks list etc.</w:t>
      </w:r>
    </w:p>
    <w:p w14:paraId="44127C74" w14:textId="1168AEEF" w:rsidR="00AF3508" w:rsidRDefault="00AF3508" w:rsidP="00421590">
      <w:pPr>
        <w:pStyle w:val="JPOPara"/>
      </w:pPr>
      <w:r>
        <w:t>During the Pre-Discharge meeting the below shall be filled out and confirmed by all parties involved in the operation. This outlines when the STS Mooring Master should be informed, and when actions are required. The JPO outlines the continuous checks and rounds which are required by the vessel during an STS Operation regardless of whether the Mooring master is present or not. Failure to do so may result in severe incidents.</w:t>
      </w:r>
    </w:p>
    <w:p w14:paraId="1A175DFE" w14:textId="6297B241" w:rsidR="00787731" w:rsidRDefault="00787731" w:rsidP="00421590">
      <w:pPr>
        <w:pStyle w:val="JPOPointBold"/>
      </w:pPr>
      <w:r w:rsidRPr="00787731">
        <w:t>Weather Guidelines</w:t>
      </w:r>
    </w:p>
    <w:p w14:paraId="58AFABC6" w14:textId="79FB8BB1" w:rsidR="00787731" w:rsidRDefault="00787731" w:rsidP="00421590">
      <w:pPr>
        <w:pStyle w:val="JPOPara"/>
      </w:pPr>
      <w:r w:rsidRPr="00787731">
        <w:t>Special attention shall be given to electrical storms and squalls. When lightning and squalls are expected to be, or are within the vicinity of the STS transfer, they are to have particular attention paid to the relative direction, track, and speed. If the lightning/squalls are due to be passing over the STS location, or if any doubt exists with regards to the track of the lightning/squalls, then the flow of cargo between the ships shall be suspended until clear.</w:t>
      </w:r>
    </w:p>
    <w:p w14:paraId="0D4A0CC6" w14:textId="66EA4D91" w:rsidR="00787731" w:rsidRDefault="00787731" w:rsidP="00421590">
      <w:pPr>
        <w:pStyle w:val="JPOPointBold"/>
      </w:pPr>
      <w:r w:rsidRPr="00787731">
        <w:t>Service Craft and Launches</w:t>
      </w:r>
    </w:p>
    <w:p w14:paraId="2CB3CEA0" w14:textId="27BD45C8" w:rsidR="00787731" w:rsidRDefault="00787731" w:rsidP="00421590">
      <w:pPr>
        <w:pStyle w:val="JPOPara"/>
      </w:pPr>
      <w:r>
        <w:t xml:space="preserve">No unauthorized craft will be allowed alongside either vessel throughout the transfer. </w:t>
      </w:r>
    </w:p>
    <w:p w14:paraId="57CAAC58" w14:textId="07070F1D" w:rsidR="00787731" w:rsidRDefault="00787731" w:rsidP="00421590">
      <w:pPr>
        <w:pStyle w:val="JPOPara"/>
      </w:pPr>
      <w:r>
        <w:t xml:space="preserve">The loading of stores, bunkering and or provisions are prohibited during the transfer operation (Unless </w:t>
      </w:r>
      <w:r>
        <w:lastRenderedPageBreak/>
        <w:t>agreed with the STS operations department). If you have a requirement, please inform the mooring master and we will advise accordingly.  It is prohibited to transfer stores or provisions from one vessel to the other.</w:t>
      </w:r>
    </w:p>
    <w:p w14:paraId="6115053F" w14:textId="6296BFA2" w:rsidR="00787731" w:rsidRDefault="00787731" w:rsidP="00421590">
      <w:pPr>
        <w:pStyle w:val="JPOPointBold"/>
      </w:pPr>
      <w:r w:rsidRPr="00787731">
        <w:t>Security Requirements</w:t>
      </w:r>
    </w:p>
    <w:p w14:paraId="52758AF0" w14:textId="430DC821" w:rsidR="00787731" w:rsidRDefault="00787731" w:rsidP="00421590">
      <w:pPr>
        <w:pStyle w:val="JPOPara"/>
      </w:pPr>
      <w:r w:rsidRPr="00787731">
        <w:t xml:space="preserve">All security arrangements will be as per that required under the ISPS code and in line with the Security Policies of each vessel.  </w:t>
      </w:r>
    </w:p>
    <w:p w14:paraId="2C3865D2" w14:textId="4128091E" w:rsidR="00787731" w:rsidRDefault="00787731" w:rsidP="00421590">
      <w:pPr>
        <w:pStyle w:val="JPOPointBold"/>
      </w:pPr>
      <w:r w:rsidRPr="00787731">
        <w:t>Checks During Operations</w:t>
      </w:r>
    </w:p>
    <w:p w14:paraId="5A4001CB" w14:textId="5AD71973" w:rsidR="00787731" w:rsidRPr="00421590" w:rsidRDefault="00787731" w:rsidP="00421590">
      <w:pPr>
        <w:pStyle w:val="JPOPara"/>
        <w:rPr>
          <w:b/>
          <w:bCs/>
        </w:rPr>
      </w:pPr>
      <w:r w:rsidRPr="00421590">
        <w:rPr>
          <w:b/>
          <w:bCs/>
        </w:rPr>
        <w:t>Manifold and Cargo Transfer</w:t>
      </w:r>
    </w:p>
    <w:p w14:paraId="0854595B" w14:textId="4B6D1F1C" w:rsidR="00787731" w:rsidRPr="00787731" w:rsidRDefault="00787731" w:rsidP="00787731">
      <w:pPr>
        <w:pStyle w:val="JPOPoints"/>
      </w:pPr>
      <w:r w:rsidRPr="00787731">
        <w:t>Ensure a crew member is always at the manifold.</w:t>
      </w:r>
    </w:p>
    <w:p w14:paraId="654D1310" w14:textId="54CDBDFD" w:rsidR="009D2058" w:rsidRDefault="00787731" w:rsidP="009D2058">
      <w:pPr>
        <w:pStyle w:val="JPOPoints"/>
      </w:pPr>
      <w:r w:rsidRPr="00787731">
        <w:t>Maintain an exchange of cargo transfer rate and quantity transferred with the other vessel(recommended hourly but this can be discussed between both vessels at the pretransfer meeting).</w:t>
      </w:r>
    </w:p>
    <w:p w14:paraId="278D487C" w14:textId="6BCF88C4" w:rsidR="009D2058" w:rsidRDefault="009D2058" w:rsidP="009D2058">
      <w:pPr>
        <w:pStyle w:val="JPOPoints"/>
      </w:pPr>
      <w:r>
        <w:t xml:space="preserve">Call the Mooring Master if there are any changes or deviations from the cargo transfer plan. </w:t>
      </w:r>
    </w:p>
    <w:p w14:paraId="72228965" w14:textId="27854272" w:rsidR="009D2058" w:rsidRDefault="009D2058" w:rsidP="009D2058">
      <w:pPr>
        <w:pStyle w:val="JPOPoints"/>
      </w:pPr>
      <w:r>
        <w:t xml:space="preserve">Call the Mooring Master if there are any changes or deviations from the cargo transfer plan. </w:t>
      </w:r>
    </w:p>
    <w:p w14:paraId="029C0603" w14:textId="087A8116" w:rsidR="009D2058" w:rsidRPr="00421590" w:rsidRDefault="009D2058" w:rsidP="00421590">
      <w:pPr>
        <w:pStyle w:val="JPOPara"/>
        <w:rPr>
          <w:b/>
          <w:bCs/>
        </w:rPr>
      </w:pPr>
      <w:r w:rsidRPr="00421590">
        <w:rPr>
          <w:b/>
          <w:bCs/>
        </w:rPr>
        <w:t>Moorings, Fenders, and Portable Chocks</w:t>
      </w:r>
    </w:p>
    <w:p w14:paraId="7E2F8EB4" w14:textId="6D0683B9" w:rsidR="009D2058" w:rsidRDefault="009D2058" w:rsidP="00421590">
      <w:pPr>
        <w:pStyle w:val="JPOPara"/>
      </w:pPr>
      <w:r w:rsidRPr="009D2058">
        <w:t>Moorings and fenders should be inspected frequently and tended accordingly. This includes the greasing of chocks and moorings and/or the condition of any anti chafe protection in place. When using portable chocks, the secondary fender moorings must be inspected more frequently. If any of the following is observed inform the Mooring Master.</w:t>
      </w:r>
    </w:p>
    <w:p w14:paraId="3C251858" w14:textId="1AED1A97" w:rsidR="009D2058" w:rsidRPr="009D2058" w:rsidRDefault="009D2058" w:rsidP="00D83075">
      <w:pPr>
        <w:pStyle w:val="JPOPoints"/>
        <w:numPr>
          <w:ilvl w:val="0"/>
          <w:numId w:val="11"/>
        </w:numPr>
      </w:pPr>
      <w:r w:rsidRPr="009D2058">
        <w:t>Any moorings fail (Cargo must be stopped if in progress).</w:t>
      </w:r>
    </w:p>
    <w:p w14:paraId="5433BADB" w14:textId="6EF5EEC0" w:rsidR="009D2058" w:rsidRPr="009D2058" w:rsidRDefault="009D2058" w:rsidP="009D2058">
      <w:pPr>
        <w:pStyle w:val="JPOPoints"/>
      </w:pPr>
      <w:r w:rsidRPr="009D2058">
        <w:t>The other vessel does not appear to be tending its moorings.</w:t>
      </w:r>
    </w:p>
    <w:p w14:paraId="53CDD1B1" w14:textId="10560F6B" w:rsidR="009D2058" w:rsidRPr="009D2058" w:rsidRDefault="009D2058" w:rsidP="009D2058">
      <w:pPr>
        <w:pStyle w:val="JPOPoints"/>
      </w:pPr>
      <w:r w:rsidRPr="009D2058">
        <w:t>Vessels experience increased movement.</w:t>
      </w:r>
    </w:p>
    <w:p w14:paraId="02EA48B3" w14:textId="71F0416A" w:rsidR="009D2058" w:rsidRPr="009D2058" w:rsidRDefault="009D2058" w:rsidP="009D2058">
      <w:pPr>
        <w:pStyle w:val="JPOPoints"/>
      </w:pPr>
      <w:r w:rsidRPr="009D2058">
        <w:t>Any damage to the fenders, fender moorings or associated equipment.</w:t>
      </w:r>
    </w:p>
    <w:p w14:paraId="4CDF7A8A" w14:textId="06967771" w:rsidR="009D2058" w:rsidRPr="009D2058" w:rsidRDefault="009D2058" w:rsidP="009D2058">
      <w:pPr>
        <w:pStyle w:val="JPOPoints"/>
      </w:pPr>
      <w:r w:rsidRPr="009D2058">
        <w:t>Excessive movement of fenders.</w:t>
      </w:r>
    </w:p>
    <w:p w14:paraId="346CED9B" w14:textId="77777777" w:rsidR="009D2058" w:rsidRPr="009D2058" w:rsidRDefault="009D2058" w:rsidP="009D2058">
      <w:pPr>
        <w:pStyle w:val="JPOPoints"/>
      </w:pPr>
      <w:r w:rsidRPr="009D2058">
        <w:t>Excessive movement of portable chocks or they appear to be working loose.</w:t>
      </w:r>
    </w:p>
    <w:p w14:paraId="42B2648C" w14:textId="51E4153F" w:rsidR="009D2058" w:rsidRDefault="009D2058" w:rsidP="009D2058">
      <w:pPr>
        <w:pStyle w:val="JPOPoints"/>
      </w:pPr>
      <w:r w:rsidRPr="009D2058">
        <w:t>Any doubt to the position or condition of any moorings, fenders, or chocks.</w:t>
      </w:r>
    </w:p>
    <w:p w14:paraId="465BD84D" w14:textId="319FEAAC" w:rsidR="009D2058" w:rsidRPr="00421590" w:rsidRDefault="009D2058" w:rsidP="00421590">
      <w:pPr>
        <w:pStyle w:val="JPOPara"/>
        <w:rPr>
          <w:b/>
          <w:bCs/>
        </w:rPr>
      </w:pPr>
      <w:r w:rsidRPr="00421590">
        <w:rPr>
          <w:b/>
          <w:bCs/>
        </w:rPr>
        <w:t>Hoses</w:t>
      </w:r>
    </w:p>
    <w:p w14:paraId="7E554352" w14:textId="79EABDCD" w:rsidR="009D2058" w:rsidRDefault="009D2058" w:rsidP="00421590">
      <w:pPr>
        <w:pStyle w:val="JPOPara"/>
        <w:jc w:val="left"/>
      </w:pPr>
      <w:r w:rsidRPr="009D2058">
        <w:lastRenderedPageBreak/>
        <w:t xml:space="preserve">Hoses and their lashings should be inspected frequently during cargo operations. </w:t>
      </w:r>
      <w:r>
        <w:br/>
      </w:r>
      <w:r w:rsidRPr="009D2058">
        <w:t xml:space="preserve">Inform the Mooring Master if: </w:t>
      </w:r>
    </w:p>
    <w:p w14:paraId="1E91F860" w14:textId="11FF1F1F" w:rsidR="009D2058" w:rsidRDefault="009D2058" w:rsidP="00D83075">
      <w:pPr>
        <w:pStyle w:val="JPOPoints"/>
        <w:numPr>
          <w:ilvl w:val="0"/>
          <w:numId w:val="12"/>
        </w:numPr>
      </w:pPr>
      <w:r>
        <w:t>Hose connections are leaking.</w:t>
      </w:r>
    </w:p>
    <w:p w14:paraId="462281C8" w14:textId="71C0F31F" w:rsidR="009D2058" w:rsidRDefault="009D2058" w:rsidP="009D2058">
      <w:pPr>
        <w:pStyle w:val="JPOPoints"/>
      </w:pPr>
      <w:r>
        <w:t>There is excessive movement of the hoses.</w:t>
      </w:r>
    </w:p>
    <w:p w14:paraId="1D42B76A" w14:textId="6899A013" w:rsidR="009D2058" w:rsidRDefault="009D2058" w:rsidP="009D2058">
      <w:pPr>
        <w:pStyle w:val="JPOPoints"/>
      </w:pPr>
      <w:r>
        <w:t>If there is any doubt about the positioning of the hoses.</w:t>
      </w:r>
    </w:p>
    <w:p w14:paraId="08C3C752" w14:textId="23832F8E" w:rsidR="009D2058" w:rsidRDefault="009D2058" w:rsidP="009D2058">
      <w:pPr>
        <w:pStyle w:val="JPOPoints"/>
      </w:pPr>
      <w:r>
        <w:t>Damage of any kind is noticed.</w:t>
      </w:r>
    </w:p>
    <w:p w14:paraId="18AF5778" w14:textId="176B0CE3" w:rsidR="009D2058" w:rsidRPr="00421590" w:rsidRDefault="009D2058" w:rsidP="00421590">
      <w:pPr>
        <w:pStyle w:val="JPOPara"/>
        <w:rPr>
          <w:b/>
          <w:bCs/>
        </w:rPr>
      </w:pPr>
      <w:r w:rsidRPr="00421590">
        <w:rPr>
          <w:b/>
          <w:bCs/>
        </w:rPr>
        <w:t>Transfer Area</w:t>
      </w:r>
    </w:p>
    <w:p w14:paraId="14FEB7F9" w14:textId="3E070891" w:rsidR="009D2058" w:rsidRDefault="009D2058" w:rsidP="00421590">
      <w:pPr>
        <w:pStyle w:val="JPOPara"/>
      </w:pPr>
      <w:r w:rsidRPr="009D2058">
        <w:t>During the operation, it is important that a keen eye of the transfer area is maintained. Inform the Mooring Master if:</w:t>
      </w:r>
    </w:p>
    <w:p w14:paraId="0A8386C8" w14:textId="11E8BA4E" w:rsidR="009D2058" w:rsidRDefault="009D2058" w:rsidP="00D83075">
      <w:pPr>
        <w:pStyle w:val="JPOPoints"/>
        <w:numPr>
          <w:ilvl w:val="0"/>
          <w:numId w:val="13"/>
        </w:numPr>
      </w:pPr>
      <w:r>
        <w:t>Traffic in the area causes a concern.</w:t>
      </w:r>
    </w:p>
    <w:p w14:paraId="2224B4DB" w14:textId="006024C7" w:rsidR="009D2058" w:rsidRDefault="009D2058" w:rsidP="009D2058">
      <w:pPr>
        <w:pStyle w:val="JPOPoints"/>
      </w:pPr>
      <w:r>
        <w:t>The vessels appear to be leaving the designated transfer area.</w:t>
      </w:r>
    </w:p>
    <w:p w14:paraId="73972712" w14:textId="7C81FA8A" w:rsidR="009D2058" w:rsidRDefault="009D2058" w:rsidP="009D2058">
      <w:pPr>
        <w:pStyle w:val="JPOPoints"/>
      </w:pPr>
      <w:r>
        <w:t>Local authorities are asking for information the bridge team cannot provide.</w:t>
      </w:r>
    </w:p>
    <w:p w14:paraId="7F26CD83" w14:textId="08C2DF8B" w:rsidR="009D2058" w:rsidRDefault="009D2058" w:rsidP="009D2058">
      <w:pPr>
        <w:pStyle w:val="JPOPoints"/>
      </w:pPr>
      <w:r>
        <w:t>Navigational hazards present themselves.</w:t>
      </w:r>
    </w:p>
    <w:p w14:paraId="089F0B52" w14:textId="164CBE68" w:rsidR="009D2058" w:rsidRDefault="009D2058" w:rsidP="009D2058">
      <w:pPr>
        <w:pStyle w:val="JPOPoints"/>
      </w:pPr>
      <w:r w:rsidRPr="009D2058">
        <w:t>Any other times the bridge team feel uncomfortable with a situation</w:t>
      </w:r>
    </w:p>
    <w:p w14:paraId="751AFD6D" w14:textId="77777777" w:rsidR="009D2058" w:rsidRPr="00421590" w:rsidRDefault="009D2058" w:rsidP="00421590">
      <w:pPr>
        <w:pStyle w:val="JPOPointBold"/>
      </w:pPr>
      <w:r w:rsidRPr="00421590">
        <w:t>Emergencies</w:t>
      </w:r>
    </w:p>
    <w:p w14:paraId="27793732" w14:textId="77777777" w:rsidR="009D2058" w:rsidRPr="00421590" w:rsidRDefault="009D2058" w:rsidP="00203E22">
      <w:pPr>
        <w:pStyle w:val="JPOParaBoldPoint"/>
      </w:pPr>
      <w:r w:rsidRPr="00421590">
        <w:t>Mooring Masters responsibility during emergencies</w:t>
      </w:r>
    </w:p>
    <w:p w14:paraId="70474D4E" w14:textId="77777777" w:rsidR="009D2058" w:rsidRDefault="009D2058" w:rsidP="00421590">
      <w:pPr>
        <w:pStyle w:val="JPOPara"/>
      </w:pPr>
      <w:r>
        <w:t>The Masters of the vessels involved in the operations are ultimately responsible for all actions carried out by their vessel and crew during emergency situations. The Mooring Master can, as required, coordinate support craft and give advice as to the best course of action regarding operations and vessel handling during an emergency.</w:t>
      </w:r>
    </w:p>
    <w:p w14:paraId="7A6DA8DC" w14:textId="77777777" w:rsidR="009D2058" w:rsidRPr="00203E22" w:rsidRDefault="009D2058" w:rsidP="00203E22">
      <w:pPr>
        <w:pStyle w:val="JPOParaBoldPoint"/>
      </w:pPr>
      <w:r w:rsidRPr="00203E22">
        <w:t>Notice for engines</w:t>
      </w:r>
    </w:p>
    <w:p w14:paraId="5BF4061E" w14:textId="77777777" w:rsidR="009D2058" w:rsidRDefault="009D2058" w:rsidP="00203E22">
      <w:pPr>
        <w:pStyle w:val="JPOPara"/>
      </w:pPr>
      <w:r>
        <w:t>Both vessels will maintain their engines and steering gear in a constant state for readiness in case of emergency.</w:t>
      </w:r>
    </w:p>
    <w:p w14:paraId="3B9B9307" w14:textId="77777777" w:rsidR="009D2058" w:rsidRDefault="009D2058" w:rsidP="00203E22">
      <w:pPr>
        <w:pStyle w:val="JPOParaBoldPoint"/>
      </w:pPr>
      <w:r>
        <w:t>Emergency signals</w:t>
      </w:r>
    </w:p>
    <w:p w14:paraId="5A643D1F" w14:textId="77777777" w:rsidR="009D2058" w:rsidRDefault="009D2058" w:rsidP="00203E22">
      <w:pPr>
        <w:pStyle w:val="JPOPara"/>
      </w:pPr>
      <w:r>
        <w:t>Emergency Signals between the vessels will be agreed during the pre-loading safety meeting and confirmed in the ship / shore checklist.</w:t>
      </w:r>
    </w:p>
    <w:p w14:paraId="5289B656" w14:textId="77777777" w:rsidR="009D2058" w:rsidRDefault="009D2058" w:rsidP="00203E22">
      <w:pPr>
        <w:pStyle w:val="JPOParaBoldPoint"/>
      </w:pPr>
      <w:r>
        <w:t>Stop Work (Calling an All Stop)</w:t>
      </w:r>
    </w:p>
    <w:p w14:paraId="0824E68D" w14:textId="1D49F3B2" w:rsidR="009D2058" w:rsidRDefault="00203E22" w:rsidP="00203E22">
      <w:pPr>
        <w:pStyle w:val="JPOPara"/>
      </w:pPr>
      <w:r>
        <w:t xml:space="preserve">Any unsafe action, position, equipment, person and procedure gives all the right to the mooring master to implement STOP WORK and Oceane Fenders cannot be held liable for any delay occurred </w:t>
      </w:r>
      <w:r>
        <w:lastRenderedPageBreak/>
        <w:t>due to halted operation.</w:t>
      </w:r>
    </w:p>
    <w:p w14:paraId="0AAD5284" w14:textId="77777777" w:rsidR="009D2058" w:rsidRDefault="009D2058" w:rsidP="00203E22">
      <w:pPr>
        <w:pStyle w:val="JPOParaBoldPoint"/>
      </w:pPr>
      <w:r>
        <w:t xml:space="preserve">“STS SPECIFIC </w:t>
      </w:r>
      <w:r w:rsidRPr="00203E22">
        <w:t>STOP</w:t>
      </w:r>
      <w:r>
        <w:t xml:space="preserve"> WORK EVENTS</w:t>
      </w:r>
    </w:p>
    <w:p w14:paraId="50F8DA08" w14:textId="306463F8" w:rsidR="009D2058" w:rsidRDefault="009D2058" w:rsidP="00203E22">
      <w:pPr>
        <w:pStyle w:val="JPOPara"/>
      </w:pPr>
      <w:r>
        <w:t>Prior to an STS operation there is specific criteria that the company considers to be cause for a stop work intervention:</w:t>
      </w:r>
    </w:p>
    <w:p w14:paraId="7AC23021" w14:textId="5E8400CC" w:rsidR="009D2058" w:rsidRDefault="009D2058" w:rsidP="00D83075">
      <w:pPr>
        <w:pStyle w:val="JPOPoints"/>
        <w:numPr>
          <w:ilvl w:val="0"/>
          <w:numId w:val="14"/>
        </w:numPr>
      </w:pPr>
      <w:r>
        <w:t>Vessels not in compliance with the agreed JPO.</w:t>
      </w:r>
    </w:p>
    <w:p w14:paraId="2872DA50" w14:textId="158E5A2D" w:rsidR="009D2058" w:rsidRDefault="009D2058" w:rsidP="00203E22">
      <w:pPr>
        <w:pStyle w:val="JPOPoints"/>
      </w:pPr>
      <w:r>
        <w:t>Vessels not in compliance with STS checklists.</w:t>
      </w:r>
    </w:p>
    <w:p w14:paraId="50C8B4C3" w14:textId="01331091" w:rsidR="009D2058" w:rsidRDefault="009D2058" w:rsidP="00203E22">
      <w:pPr>
        <w:pStyle w:val="JPOPoints"/>
      </w:pPr>
      <w:r>
        <w:t>Operation not in compliance with JPO criteria.</w:t>
      </w:r>
    </w:p>
    <w:p w14:paraId="1D6CB035" w14:textId="01CB4504" w:rsidR="009D2058" w:rsidRDefault="009D2058" w:rsidP="00203E22">
      <w:pPr>
        <w:pStyle w:val="JPOPoints"/>
      </w:pPr>
      <w:r>
        <w:t xml:space="preserve">Vessel essential equipment failure even if rectified immediately including main engine failure or steering loss or inability of the vessel to </w:t>
      </w:r>
      <w:r w:rsidR="00203E22">
        <w:t>maneuver</w:t>
      </w:r>
      <w:r>
        <w:t xml:space="preserve"> as required.</w:t>
      </w:r>
    </w:p>
    <w:p w14:paraId="2A94381E" w14:textId="746B4F06" w:rsidR="009D2058" w:rsidRDefault="009D2058" w:rsidP="00203E22">
      <w:pPr>
        <w:pStyle w:val="JPOPoints"/>
      </w:pPr>
      <w:r>
        <w:t>Noted defect from vessel that may compromise the safety of the operation including crane failure.</w:t>
      </w:r>
    </w:p>
    <w:p w14:paraId="2202909A" w14:textId="10A8346C" w:rsidR="009D2058" w:rsidRDefault="009D2058" w:rsidP="00203E22">
      <w:pPr>
        <w:pStyle w:val="JPOPoints"/>
      </w:pPr>
      <w:r>
        <w:t>Poor performance of the vessels crew including helmsman or Captains.</w:t>
      </w:r>
    </w:p>
    <w:p w14:paraId="4F3E58CD" w14:textId="4C2B6B5A" w:rsidR="009D2058" w:rsidRDefault="009D2058" w:rsidP="00203E22">
      <w:pPr>
        <w:pStyle w:val="JPOPoints"/>
      </w:pPr>
      <w:r>
        <w:t>Crew failing to keep adequate deck, engine, or bridge watch during operations.</w:t>
      </w:r>
    </w:p>
    <w:p w14:paraId="5ADF9593" w14:textId="0B4AD470" w:rsidR="009D2058" w:rsidRDefault="009D2058" w:rsidP="00203E22">
      <w:pPr>
        <w:pStyle w:val="JPOPoints"/>
      </w:pPr>
      <w:r>
        <w:t>Crew failing to complete safety rounds as required.</w:t>
      </w:r>
    </w:p>
    <w:p w14:paraId="3C2D39BF" w14:textId="5C4B98A4" w:rsidR="009D2058" w:rsidRDefault="009D2058" w:rsidP="00203E22">
      <w:pPr>
        <w:pStyle w:val="JPOPoints"/>
      </w:pPr>
      <w:r>
        <w:t>In the event of any emergency onboard either vessel</w:t>
      </w:r>
      <w:r w:rsidR="00203E22">
        <w:t>.</w:t>
      </w:r>
    </w:p>
    <w:p w14:paraId="46FEA36B" w14:textId="3695131A" w:rsidR="009D2058" w:rsidRDefault="009D2058" w:rsidP="00203E22">
      <w:pPr>
        <w:pStyle w:val="JPOPoints"/>
      </w:pPr>
      <w:r>
        <w:t>In the event of a security concern.</w:t>
      </w:r>
    </w:p>
    <w:p w14:paraId="31D02A7F" w14:textId="77777777" w:rsidR="009D2058" w:rsidRDefault="009D2058" w:rsidP="00203E22">
      <w:pPr>
        <w:pStyle w:val="JPOPoints"/>
      </w:pPr>
      <w:r>
        <w:t>If the pilot is putting the vessel into a situation where an incident may occur.</w:t>
      </w:r>
    </w:p>
    <w:p w14:paraId="33C26D90" w14:textId="6AA04621" w:rsidR="009D2058" w:rsidRDefault="009D2058" w:rsidP="00203E22">
      <w:pPr>
        <w:pStyle w:val="JPOPoints"/>
      </w:pPr>
      <w:r>
        <w:t xml:space="preserve">If members of the bridge </w:t>
      </w:r>
      <w:r w:rsidR="0054671E">
        <w:t>team,</w:t>
      </w:r>
      <w:r>
        <w:t xml:space="preserve"> including the pilot engage in communication that do not allow the other members of the bridge team to fully understand the operation and instructions being given.</w:t>
      </w:r>
    </w:p>
    <w:p w14:paraId="44F20BDF" w14:textId="1DB2A1D2" w:rsidR="009D2058" w:rsidRDefault="00C15506" w:rsidP="00C15506">
      <w:pPr>
        <w:pStyle w:val="JPOParaBoldPoint"/>
      </w:pPr>
      <w:r>
        <w:t>How to Stop Work</w:t>
      </w:r>
    </w:p>
    <w:p w14:paraId="6391049B" w14:textId="5DE052CF" w:rsidR="009D2058" w:rsidRDefault="009D2058" w:rsidP="0054671E">
      <w:pPr>
        <w:pStyle w:val="JPOPara"/>
      </w:pPr>
      <w:r>
        <w:t>The following outlines the steps required to stop work under the Stop Work Authority Requirements:</w:t>
      </w:r>
    </w:p>
    <w:p w14:paraId="0CC1D6CA" w14:textId="5C928A2D" w:rsidR="009D2058" w:rsidRDefault="009D2058" w:rsidP="00D83075">
      <w:pPr>
        <w:pStyle w:val="JPOPoints"/>
        <w:numPr>
          <w:ilvl w:val="0"/>
          <w:numId w:val="15"/>
        </w:numPr>
      </w:pPr>
      <w:r>
        <w:t>When a perceived unsafe condition is identified as per the above Stop Work Events, they must immediately initiate a stop work intervention with the person(s) potentially at risk.</w:t>
      </w:r>
    </w:p>
    <w:p w14:paraId="22A3B4C9" w14:textId="5BD9BFC4" w:rsidR="009D2058" w:rsidRDefault="009D2058" w:rsidP="0054671E">
      <w:pPr>
        <w:pStyle w:val="JPOPoints"/>
      </w:pPr>
      <w:r>
        <w:t xml:space="preserve">If the affected person(s) is not </w:t>
      </w:r>
      <w:r w:rsidR="00C15506">
        <w:t>at</w:t>
      </w:r>
      <w:r>
        <w:t xml:space="preserve"> immediate risk and the supervisor is readily available, the stop work action should be coordinated through the supervisor. If the supervisor is not readily available or the affected person(s) are at immediate risk, the stop work intervention should be initiated directly with those at risk.</w:t>
      </w:r>
    </w:p>
    <w:p w14:paraId="7D5B5AC2" w14:textId="77777777" w:rsidR="009D2058" w:rsidRDefault="009D2058" w:rsidP="009D2058">
      <w:pPr>
        <w:pStyle w:val="JPOPoints"/>
      </w:pPr>
      <w:r>
        <w:t xml:space="preserve">Stop work interventions should be initiated in a positive manner by briefly introducing </w:t>
      </w:r>
      <w:r>
        <w:lastRenderedPageBreak/>
        <w:t>yourself and starting a conversation with, “I am using my stop work authority” because using this phrase will clarify the user’s intent and set proper expectations.</w:t>
      </w:r>
    </w:p>
    <w:p w14:paraId="2682E5F6" w14:textId="391FA48E" w:rsidR="009D2058" w:rsidRDefault="009D2058" w:rsidP="0054671E">
      <w:pPr>
        <w:pStyle w:val="JPOPoints"/>
      </w:pPr>
      <w:r>
        <w:t>Notify affected personnel and supervision of the stop work issue. If necessary, stop associated work activities, remove person(s) from the area, stabilize the situation, and ensure the area is as safe as possible.</w:t>
      </w:r>
    </w:p>
    <w:p w14:paraId="1813CBB4" w14:textId="6C66298F" w:rsidR="009D2058" w:rsidRDefault="009D2058" w:rsidP="0054671E">
      <w:pPr>
        <w:pStyle w:val="JPOPoints"/>
      </w:pPr>
      <w:r>
        <w:t xml:space="preserve">Affected parties shall discuss and gain agreement on the stop work issue. · Report the stop work </w:t>
      </w:r>
      <w:r w:rsidR="00C15506">
        <w:t>to Oceane Fenders DMCC.</w:t>
      </w:r>
    </w:p>
    <w:p w14:paraId="592C4B6B" w14:textId="0935C158" w:rsidR="009D2058" w:rsidRDefault="009D2058" w:rsidP="0054671E">
      <w:pPr>
        <w:pStyle w:val="JPOPoints"/>
      </w:pPr>
      <w:r>
        <w:t>If determined and agreed that the stop work issue is valid, then every attempt should be made to resolve the issue prior to starting work.</w:t>
      </w:r>
    </w:p>
    <w:p w14:paraId="135628C2" w14:textId="77777777" w:rsidR="009D2058" w:rsidRDefault="009D2058" w:rsidP="009D2058">
      <w:pPr>
        <w:pStyle w:val="JPOPoints"/>
      </w:pPr>
      <w:r>
        <w:t>If a Mooring Master has aborted an operation, he should contact the operator and wait for advice on when to resume.</w:t>
      </w:r>
    </w:p>
    <w:p w14:paraId="6B6648A1" w14:textId="5B6451BF" w:rsidR="009D2058" w:rsidRDefault="009D2058" w:rsidP="00C15506">
      <w:pPr>
        <w:pStyle w:val="JPOParaBoldPoint"/>
      </w:pPr>
      <w:r>
        <w:t>R</w:t>
      </w:r>
      <w:r w:rsidR="00C15506">
        <w:t>esumption of work</w:t>
      </w:r>
    </w:p>
    <w:p w14:paraId="0839874B" w14:textId="71B308CC" w:rsidR="009D2058" w:rsidRDefault="009D2058" w:rsidP="00C15506">
      <w:pPr>
        <w:pStyle w:val="JPOPara"/>
      </w:pPr>
      <w:r>
        <w:t>In the event of a stop work being actioned, the work / operation can only continue once the following has been satisfied:</w:t>
      </w:r>
    </w:p>
    <w:p w14:paraId="2861CD98" w14:textId="295D3EB9" w:rsidR="009D2058" w:rsidRDefault="009D2058" w:rsidP="00D83075">
      <w:pPr>
        <w:pStyle w:val="JPOPoints"/>
        <w:numPr>
          <w:ilvl w:val="0"/>
          <w:numId w:val="16"/>
        </w:numPr>
      </w:pPr>
      <w:r>
        <w:t>The unsafe condition / act has been risk assessed and appropriate controls put in place, as required to, as far as reasonably practicable, prevent any further occurrences.</w:t>
      </w:r>
    </w:p>
    <w:p w14:paraId="1BCA717B" w14:textId="694F624A" w:rsidR="009D2058" w:rsidRDefault="009D2058" w:rsidP="00C15506">
      <w:pPr>
        <w:pStyle w:val="JPOPoints"/>
      </w:pPr>
      <w:r>
        <w:t>Any work permits related to the work which has been stopped and any other affected jobs / operations are required to be reissued.</w:t>
      </w:r>
    </w:p>
    <w:p w14:paraId="40702BCA" w14:textId="5CFA5B8E" w:rsidR="009D2058" w:rsidRDefault="009D2058" w:rsidP="009D2058">
      <w:pPr>
        <w:pStyle w:val="JPOPoints"/>
      </w:pPr>
      <w:r>
        <w:t>COO / CEO gives authorization to carry on work.</w:t>
      </w:r>
    </w:p>
    <w:p w14:paraId="2A4CAF63" w14:textId="77777777" w:rsidR="009D2058" w:rsidRDefault="009D2058" w:rsidP="00C15506">
      <w:pPr>
        <w:pStyle w:val="JPOParaBoldPoint"/>
      </w:pPr>
      <w:r>
        <w:t>Suspension of cargo operations</w:t>
      </w:r>
    </w:p>
    <w:p w14:paraId="5AF13BFC" w14:textId="2B04C0F6" w:rsidR="009D2058" w:rsidRDefault="009D2058" w:rsidP="00C15506">
      <w:pPr>
        <w:pStyle w:val="JPOPara"/>
      </w:pPr>
      <w:r>
        <w:t xml:space="preserve">Examples of emergency situations which require suspension of cargo </w:t>
      </w:r>
      <w:r w:rsidR="00C15506">
        <w:t>operations,</w:t>
      </w:r>
      <w:r>
        <w:t xml:space="preserve"> and the calling of the Mooring master are:</w:t>
      </w:r>
    </w:p>
    <w:p w14:paraId="36E840B7" w14:textId="77777777" w:rsidR="009D2058" w:rsidRPr="00C15506" w:rsidRDefault="009D2058" w:rsidP="00D83075">
      <w:pPr>
        <w:pStyle w:val="JPOPoints"/>
        <w:numPr>
          <w:ilvl w:val="0"/>
          <w:numId w:val="17"/>
        </w:numPr>
      </w:pPr>
      <w:r w:rsidRPr="00C15506">
        <w:t>Accidental cargo release and/or gas accumulation on deck.</w:t>
      </w:r>
    </w:p>
    <w:p w14:paraId="43886E31" w14:textId="77777777" w:rsidR="009D2058" w:rsidRPr="00C15506" w:rsidRDefault="009D2058" w:rsidP="00C15506">
      <w:pPr>
        <w:pStyle w:val="JPOPoints"/>
      </w:pPr>
      <w:r w:rsidRPr="00C15506">
        <w:t>Parting of a mooring line.</w:t>
      </w:r>
    </w:p>
    <w:p w14:paraId="3F2FF19E" w14:textId="77777777" w:rsidR="009D2058" w:rsidRPr="00C15506" w:rsidRDefault="009D2058" w:rsidP="00C15506">
      <w:pPr>
        <w:pStyle w:val="JPOPoints"/>
      </w:pPr>
      <w:r w:rsidRPr="00C15506">
        <w:t>Onset of adverse weather or environmental conditions.</w:t>
      </w:r>
    </w:p>
    <w:p w14:paraId="32414D7E" w14:textId="77777777" w:rsidR="009D2058" w:rsidRPr="00C15506" w:rsidRDefault="009D2058" w:rsidP="00C15506">
      <w:pPr>
        <w:pStyle w:val="JPOPoints"/>
      </w:pPr>
      <w:r w:rsidRPr="00C15506">
        <w:t>Ships emergency.</w:t>
      </w:r>
    </w:p>
    <w:p w14:paraId="459DA9F9" w14:textId="77777777" w:rsidR="009D2058" w:rsidRPr="00C15506" w:rsidRDefault="009D2058" w:rsidP="00C15506">
      <w:pPr>
        <w:pStyle w:val="JPOPoints"/>
      </w:pPr>
      <w:r w:rsidRPr="00C15506">
        <w:t>Cargo hose leak/failure.</w:t>
      </w:r>
    </w:p>
    <w:p w14:paraId="11BAC3B4" w14:textId="5A5B54A0" w:rsidR="009D2058" w:rsidRPr="00C15506" w:rsidRDefault="009D2058" w:rsidP="00C15506">
      <w:pPr>
        <w:pStyle w:val="JPOPoints"/>
      </w:pPr>
      <w:r w:rsidRPr="00C15506">
        <w:t>Insurgent activity.</w:t>
      </w:r>
    </w:p>
    <w:p w14:paraId="255AFD1A" w14:textId="4378B853" w:rsidR="009D2058" w:rsidRPr="00C15506" w:rsidRDefault="009D2058" w:rsidP="00C15506">
      <w:pPr>
        <w:pStyle w:val="JPOPoints"/>
      </w:pPr>
      <w:r w:rsidRPr="00C15506">
        <w:t>Loss of communication between vessels.</w:t>
      </w:r>
    </w:p>
    <w:p w14:paraId="2EAC8585" w14:textId="77777777" w:rsidR="009D2058" w:rsidRDefault="009D2058" w:rsidP="00C15506">
      <w:pPr>
        <w:pStyle w:val="JPOParaBoldPoint"/>
      </w:pPr>
      <w:r>
        <w:lastRenderedPageBreak/>
        <w:t>Breakaway criteria</w:t>
      </w:r>
    </w:p>
    <w:p w14:paraId="2B8B0633" w14:textId="77777777" w:rsidR="009D2058" w:rsidRDefault="009D2058" w:rsidP="00C15506">
      <w:pPr>
        <w:pStyle w:val="JPOPara"/>
      </w:pPr>
      <w:r>
        <w:t>Criteria for an emergency breakaway can consist of the following:</w:t>
      </w:r>
    </w:p>
    <w:p w14:paraId="3518B615" w14:textId="49C8B355" w:rsidR="009D2058" w:rsidRPr="00C15506" w:rsidRDefault="009D2058" w:rsidP="00D83075">
      <w:pPr>
        <w:pStyle w:val="JPOPoints"/>
        <w:numPr>
          <w:ilvl w:val="0"/>
          <w:numId w:val="18"/>
        </w:numPr>
      </w:pPr>
      <w:r w:rsidRPr="00C15506">
        <w:t>Unexpected deterioration in wind, wave, or swell conditions.</w:t>
      </w:r>
    </w:p>
    <w:p w14:paraId="0860453E" w14:textId="77777777" w:rsidR="00C15506" w:rsidRPr="00C15506" w:rsidRDefault="009D2058" w:rsidP="00C15506">
      <w:pPr>
        <w:pStyle w:val="JPOPoints"/>
      </w:pPr>
      <w:r w:rsidRPr="00C15506">
        <w:t>Primary fender failure.</w:t>
      </w:r>
    </w:p>
    <w:p w14:paraId="3F1F1613" w14:textId="15696BFB" w:rsidR="009D2058" w:rsidRPr="00C15506" w:rsidRDefault="009D2058" w:rsidP="00C15506">
      <w:pPr>
        <w:pStyle w:val="JPOPoints"/>
      </w:pPr>
      <w:r w:rsidRPr="00C15506">
        <w:t>Mooring System failure.</w:t>
      </w:r>
    </w:p>
    <w:p w14:paraId="30D83BBB" w14:textId="12AB423D" w:rsidR="009D2058" w:rsidRPr="00C15506" w:rsidRDefault="009D2058" w:rsidP="00C15506">
      <w:pPr>
        <w:pStyle w:val="JPOPoints"/>
      </w:pPr>
      <w:r w:rsidRPr="00C15506">
        <w:t>Cargo hose failure.</w:t>
      </w:r>
    </w:p>
    <w:p w14:paraId="0B929DB1" w14:textId="43F7E65B" w:rsidR="009D2058" w:rsidRPr="00C15506" w:rsidRDefault="009D2058" w:rsidP="00C15506">
      <w:pPr>
        <w:pStyle w:val="JPOPoints"/>
      </w:pPr>
      <w:r w:rsidRPr="00C15506">
        <w:t>Cargo Containment failure.</w:t>
      </w:r>
    </w:p>
    <w:p w14:paraId="440305A7" w14:textId="6ADB6C64" w:rsidR="009D2058" w:rsidRPr="00C15506" w:rsidRDefault="00C15506" w:rsidP="00C15506">
      <w:pPr>
        <w:pStyle w:val="JPOPoints"/>
      </w:pPr>
      <w:r w:rsidRPr="00C15506">
        <w:t>Vapor</w:t>
      </w:r>
      <w:r w:rsidR="009D2058" w:rsidRPr="00C15506">
        <w:t xml:space="preserve"> release.</w:t>
      </w:r>
    </w:p>
    <w:p w14:paraId="7201E79B" w14:textId="7CBEE79B" w:rsidR="009D2058" w:rsidRPr="00C15506" w:rsidRDefault="009D2058" w:rsidP="00C15506">
      <w:pPr>
        <w:pStyle w:val="JPOPoints"/>
      </w:pPr>
      <w:r w:rsidRPr="00C15506">
        <w:t>Any other shipboard emergency which presents a risk to either ship involved in the operation.</w:t>
      </w:r>
    </w:p>
    <w:p w14:paraId="18570DB9" w14:textId="60299019" w:rsidR="009D2058" w:rsidRPr="00C15506" w:rsidRDefault="009D2058" w:rsidP="00C15506">
      <w:pPr>
        <w:pStyle w:val="JPOPoints"/>
      </w:pPr>
      <w:r w:rsidRPr="00C15506">
        <w:t>Local area emergency requiring emergency departure of vessels.</w:t>
      </w:r>
    </w:p>
    <w:p w14:paraId="5EB63A96" w14:textId="77777777" w:rsidR="009D2058" w:rsidRDefault="009D2058" w:rsidP="00C15506">
      <w:pPr>
        <w:pStyle w:val="JPOParaBoldPoint"/>
      </w:pPr>
      <w:r>
        <w:t>Emergency Hose Disconnection</w:t>
      </w:r>
    </w:p>
    <w:p w14:paraId="0FF2782B" w14:textId="77777777" w:rsidR="009D2058" w:rsidRDefault="009D2058" w:rsidP="00C15506">
      <w:pPr>
        <w:pStyle w:val="JPOPara"/>
      </w:pPr>
      <w:r>
        <w:t>The other vessel must be notified when a vessel deems it necessary to breakaway to ensure that the manifold area is clear of personnel. If the situation allows, the manifold should be correctly and timely disconnected. Mooring squads and manifold disconnection personnel must be mustered and arrangements for safe and controlled breakaway made.</w:t>
      </w:r>
    </w:p>
    <w:p w14:paraId="63F8BDC5" w14:textId="77777777" w:rsidR="009D2058" w:rsidRDefault="009D2058" w:rsidP="00C15506">
      <w:pPr>
        <w:pStyle w:val="JPOPara"/>
      </w:pPr>
      <w:r>
        <w:t>The contingency plans in the risk assessment and emergency response plan must be followed where possible to ensure a safe breakaway is undertaken. Previously highlighted contingency anchorages should be utilized.</w:t>
      </w:r>
    </w:p>
    <w:p w14:paraId="34DE432B" w14:textId="77777777" w:rsidR="00232C5F" w:rsidRDefault="00232C5F" w:rsidP="00C15506">
      <w:pPr>
        <w:pStyle w:val="JPOPara"/>
      </w:pPr>
    </w:p>
    <w:p w14:paraId="58951897" w14:textId="77777777" w:rsidR="009D2058" w:rsidRDefault="009D2058" w:rsidP="00C15506">
      <w:pPr>
        <w:pStyle w:val="JPOParaBoldPoint"/>
      </w:pPr>
      <w:r>
        <w:t>Communications failure</w:t>
      </w:r>
    </w:p>
    <w:p w14:paraId="6ADD3384" w14:textId="2AD67E96" w:rsidR="009D2058" w:rsidRDefault="009D2058" w:rsidP="00C15506">
      <w:pPr>
        <w:pStyle w:val="JPOPara"/>
      </w:pPr>
      <w:r>
        <w:t xml:space="preserve">During cargo operations, essential personnel on both ships should </w:t>
      </w:r>
      <w:r w:rsidR="00C15506">
        <w:t>always have a reliable, common means of communication</w:t>
      </w:r>
      <w:r>
        <w:t>, including a spare system.</w:t>
      </w:r>
    </w:p>
    <w:p w14:paraId="040BCBF9" w14:textId="77777777" w:rsidR="009D2058" w:rsidRDefault="009D2058" w:rsidP="00C15506">
      <w:pPr>
        <w:pStyle w:val="JPOPara"/>
      </w:pPr>
      <w:r>
        <w:t>During cargo operations, in the event of breakdown of communications on either ship the emergency signal should be sounded and all operations in progress should be suspended immediately. Operations should not be resumed until satisfactory communications have been re-established. The Mooring Master is to be informed immediately.</w:t>
      </w:r>
    </w:p>
    <w:p w14:paraId="539CC03C" w14:textId="7519E5F3" w:rsidR="009D2058" w:rsidRDefault="009D2058" w:rsidP="00C15506">
      <w:pPr>
        <w:pStyle w:val="JPOPara"/>
      </w:pPr>
      <w:r>
        <w:t xml:space="preserve">If the primary means of communication fails, the vessels shall attempt to communicate using the </w:t>
      </w:r>
      <w:r w:rsidRPr="00C15506">
        <w:t>secondary</w:t>
      </w:r>
      <w:r>
        <w:t xml:space="preserve"> means of communication. Should this too be inoperable then the transfer operation shall immediately be suspended. The operation should only be resumed once both primary and secondary </w:t>
      </w:r>
      <w:r>
        <w:lastRenderedPageBreak/>
        <w:t xml:space="preserve">means of communication have been restored, or alternative primary and secondary means of communication </w:t>
      </w:r>
      <w:r w:rsidR="005104C5">
        <w:t>are identified</w:t>
      </w:r>
      <w:r>
        <w:t xml:space="preserve"> and agreed on.</w:t>
      </w:r>
    </w:p>
    <w:p w14:paraId="3F87A127" w14:textId="75E45E36" w:rsidR="009D2058" w:rsidRDefault="009D2058" w:rsidP="00C740F5">
      <w:pPr>
        <w:pStyle w:val="JPOPara"/>
      </w:pPr>
      <w:r>
        <w:t xml:space="preserve">If the communication failure occurs during the </w:t>
      </w:r>
      <w:r w:rsidR="00C740F5">
        <w:t>maneuvering</w:t>
      </w:r>
      <w:r>
        <w:t xml:space="preserve"> stage of the operation, the </w:t>
      </w:r>
      <w:r w:rsidR="00C740F5">
        <w:t>maneuvering</w:t>
      </w:r>
      <w:r>
        <w:t xml:space="preserve"> should be aborted with the intentions being communicated by use of the appropriate sound signal.</w:t>
      </w:r>
    </w:p>
    <w:p w14:paraId="513E2976" w14:textId="77777777" w:rsidR="009D2058" w:rsidRDefault="009D2058" w:rsidP="00C740F5">
      <w:pPr>
        <w:pStyle w:val="JPOParaBoldPoint"/>
      </w:pPr>
      <w:r>
        <w:t>Contingency Plans and Emergency Spill and Containment Procedures</w:t>
      </w:r>
    </w:p>
    <w:p w14:paraId="58C97AF8" w14:textId="77777777" w:rsidR="009D2058" w:rsidRDefault="009D2058" w:rsidP="00C740F5">
      <w:pPr>
        <w:pStyle w:val="JPOPara"/>
      </w:pPr>
      <w:r>
        <w:t>The Contingency Plans for the operation will be as per the vessel procedures. This will include an emergency contact list of which shall be posted on board all vessels involved in the operation. The Contingency Plans should have relevance to the location of the operation and consider the resources available.</w:t>
      </w:r>
    </w:p>
    <w:p w14:paraId="447F5389" w14:textId="77777777" w:rsidR="009D2058" w:rsidRDefault="009D2058" w:rsidP="00C740F5">
      <w:pPr>
        <w:pStyle w:val="JPOPara"/>
      </w:pPr>
      <w:r>
        <w:t>The Emergency Spill and Containment Procedures should ensure that reference be made to the information provided in the Material Safety Data Sheet (MSDS) of the products being handled.</w:t>
      </w:r>
    </w:p>
    <w:p w14:paraId="1FC43C07" w14:textId="5A840C97" w:rsidR="009D2058" w:rsidRDefault="009D2058" w:rsidP="00C740F5">
      <w:pPr>
        <w:pStyle w:val="JPOPara"/>
      </w:pPr>
      <w:r>
        <w:t>Consideration should be given to:</w:t>
      </w:r>
    </w:p>
    <w:p w14:paraId="1121B404" w14:textId="09F6AE73" w:rsidR="009D2058" w:rsidRPr="00C740F5" w:rsidRDefault="009D2058" w:rsidP="00D83075">
      <w:pPr>
        <w:pStyle w:val="JPOPoints"/>
        <w:numPr>
          <w:ilvl w:val="0"/>
          <w:numId w:val="19"/>
        </w:numPr>
      </w:pPr>
      <w:r w:rsidRPr="00C740F5">
        <w:t>Procedures for raising the alarm.</w:t>
      </w:r>
    </w:p>
    <w:p w14:paraId="08A797A5" w14:textId="23B7219F" w:rsidR="009D2058" w:rsidRPr="00C740F5" w:rsidRDefault="009D2058" w:rsidP="00C740F5">
      <w:pPr>
        <w:pStyle w:val="JPOPoints"/>
      </w:pPr>
      <w:r w:rsidRPr="00C740F5">
        <w:t>Cessation of operations during emergencies.</w:t>
      </w:r>
    </w:p>
    <w:p w14:paraId="381BBE34" w14:textId="175F9EF7" w:rsidR="009D2058" w:rsidRPr="00C740F5" w:rsidRDefault="009D2058" w:rsidP="00C740F5">
      <w:pPr>
        <w:pStyle w:val="JPOPoints"/>
      </w:pPr>
      <w:r w:rsidRPr="00C740F5">
        <w:t>Notification procedures.</w:t>
      </w:r>
    </w:p>
    <w:p w14:paraId="1B5CA32A" w14:textId="77777777" w:rsidR="009D2058" w:rsidRPr="00C740F5" w:rsidRDefault="009D2058" w:rsidP="00C740F5">
      <w:pPr>
        <w:pStyle w:val="JPOPoints"/>
      </w:pPr>
      <w:r w:rsidRPr="00C740F5">
        <w:t>Emergency stations and preparations to initiate emergency procedures.</w:t>
      </w:r>
    </w:p>
    <w:p w14:paraId="791DF191" w14:textId="77777777" w:rsidR="00C740F5" w:rsidRPr="00C740F5" w:rsidRDefault="009D2058" w:rsidP="00C740F5">
      <w:pPr>
        <w:pStyle w:val="JPOPoints"/>
      </w:pPr>
      <w:r w:rsidRPr="00C740F5">
        <w:t>Deployment of mooring gangs to stations.</w:t>
      </w:r>
    </w:p>
    <w:p w14:paraId="5F17F618" w14:textId="11655FEE" w:rsidR="009D2058" w:rsidRPr="00C740F5" w:rsidRDefault="009D2058" w:rsidP="00C740F5">
      <w:pPr>
        <w:pStyle w:val="JPOPoints"/>
      </w:pPr>
      <w:r w:rsidRPr="00C740F5">
        <w:t>Emergency disconnection of cargo transfer equipment.</w:t>
      </w:r>
    </w:p>
    <w:p w14:paraId="4A9494A6" w14:textId="2E741C99" w:rsidR="009D2058" w:rsidRPr="00C740F5" w:rsidRDefault="009D2058" w:rsidP="00C740F5">
      <w:pPr>
        <w:pStyle w:val="JPOPoints"/>
      </w:pPr>
      <w:r w:rsidRPr="00C740F5">
        <w:t xml:space="preserve">Preparation of engines for </w:t>
      </w:r>
      <w:r w:rsidR="00C740F5" w:rsidRPr="00C740F5">
        <w:t>maneuvering</w:t>
      </w:r>
      <w:r w:rsidRPr="00C740F5">
        <w:t>.</w:t>
      </w:r>
    </w:p>
    <w:p w14:paraId="3D54E2DB" w14:textId="77777777" w:rsidR="009D2058" w:rsidRDefault="009D2058" w:rsidP="00C740F5">
      <w:pPr>
        <w:pStyle w:val="JPOPoints"/>
      </w:pPr>
      <w:r w:rsidRPr="00C740F5">
        <w:t>Unmooring</w:t>
      </w:r>
    </w:p>
    <w:p w14:paraId="7C8FBCB4" w14:textId="77777777" w:rsidR="009D2058" w:rsidRDefault="009D2058" w:rsidP="00C740F5">
      <w:pPr>
        <w:pStyle w:val="JPOPara"/>
      </w:pPr>
      <w:r>
        <w:t>Each vessel contingency plans are to be agreed prior to operation commencing and both shall agree to an emergency being indicated by sounding the ships internal alarm signal and by sounding five or more short blasts on the ships whistle to warn the other ship.</w:t>
      </w:r>
    </w:p>
    <w:p w14:paraId="31473ABB" w14:textId="77777777" w:rsidR="009D2058" w:rsidRDefault="009D2058" w:rsidP="00C740F5">
      <w:pPr>
        <w:pStyle w:val="JPOPara"/>
      </w:pPr>
      <w:r>
        <w:t>Both vessels involved in the operation should be always at an advanced state of readiness, this is including, but not limited to:</w:t>
      </w:r>
    </w:p>
    <w:p w14:paraId="798B5955" w14:textId="1B18B8F8" w:rsidR="009D2058" w:rsidRDefault="009D2058" w:rsidP="00D83075">
      <w:pPr>
        <w:pStyle w:val="JPOPoints"/>
        <w:numPr>
          <w:ilvl w:val="0"/>
          <w:numId w:val="20"/>
        </w:numPr>
      </w:pPr>
      <w:r>
        <w:t xml:space="preserve">Main engines </w:t>
      </w:r>
      <w:r w:rsidR="00C740F5">
        <w:t>are in</w:t>
      </w:r>
      <w:r>
        <w:t xml:space="preserve"> either standby mode or on short notice of readiness.</w:t>
      </w:r>
    </w:p>
    <w:p w14:paraId="78008A8D" w14:textId="33395386" w:rsidR="009D2058" w:rsidRDefault="009D2058" w:rsidP="00C740F5">
      <w:pPr>
        <w:pStyle w:val="JPOPoints"/>
      </w:pPr>
      <w:r>
        <w:t>Cargo pump and all other equipment trips relevant to the transfer tested prior to the operation.</w:t>
      </w:r>
    </w:p>
    <w:p w14:paraId="1D32ED47" w14:textId="370A22F4" w:rsidR="009D2058" w:rsidRDefault="009D2058" w:rsidP="00C740F5">
      <w:pPr>
        <w:pStyle w:val="JPOPoints"/>
      </w:pPr>
      <w:r>
        <w:t xml:space="preserve">Minimum </w:t>
      </w:r>
      <w:r w:rsidR="00C740F5">
        <w:t>of three</w:t>
      </w:r>
      <w:r>
        <w:t xml:space="preserve"> (3) Crew available and systems prepared to drain and disconnect hoses </w:t>
      </w:r>
      <w:r>
        <w:lastRenderedPageBreak/>
        <w:t>at short notice.</w:t>
      </w:r>
    </w:p>
    <w:p w14:paraId="42627963" w14:textId="55B98A4B" w:rsidR="009D2058" w:rsidRDefault="009D2058" w:rsidP="00C740F5">
      <w:pPr>
        <w:pStyle w:val="JPOPoints"/>
      </w:pPr>
      <w:r>
        <w:t>Spill management equipment prepared and ready for use.</w:t>
      </w:r>
    </w:p>
    <w:p w14:paraId="271FC3F0" w14:textId="47BDFC29" w:rsidR="009D2058" w:rsidRDefault="009D2058" w:rsidP="00C740F5">
      <w:pPr>
        <w:pStyle w:val="JPOPoints"/>
      </w:pPr>
      <w:r>
        <w:t>Mooring equipment ready for immediate use and extra mooring lines ready at mooring stations as replacements in case of breakages.</w:t>
      </w:r>
    </w:p>
    <w:p w14:paraId="5D7E425A" w14:textId="5FAF0C4F" w:rsidR="009D2058" w:rsidRDefault="009D2058" w:rsidP="00C740F5">
      <w:pPr>
        <w:pStyle w:val="JPOPoints"/>
      </w:pPr>
      <w:r>
        <w:t>Fire-fighting equipment ready for immediate use.</w:t>
      </w:r>
    </w:p>
    <w:p w14:paraId="43694AB9" w14:textId="62C649E1" w:rsidR="009D2058" w:rsidRDefault="009D2058" w:rsidP="00C740F5">
      <w:pPr>
        <w:pStyle w:val="JPOPoints"/>
      </w:pPr>
      <w:r>
        <w:t xml:space="preserve">Tug/Support craft readiness (if </w:t>
      </w:r>
      <w:r w:rsidR="00C740F5">
        <w:t>utilized</w:t>
      </w:r>
      <w:r>
        <w:t>).</w:t>
      </w:r>
    </w:p>
    <w:p w14:paraId="4ECE8A6D" w14:textId="77777777" w:rsidR="00C740F5" w:rsidRPr="009D2058" w:rsidRDefault="00C740F5" w:rsidP="00C740F5">
      <w:pPr>
        <w:pStyle w:val="JPOPoints"/>
        <w:numPr>
          <w:ilvl w:val="0"/>
          <w:numId w:val="0"/>
        </w:numPr>
      </w:pPr>
    </w:p>
    <w:sectPr w:rsidR="00C740F5" w:rsidRPr="009D2058" w:rsidSect="00226448">
      <w:headerReference w:type="even" r:id="rId15"/>
      <w:headerReference w:type="default" r:id="rId16"/>
      <w:footerReference w:type="even" r:id="rId17"/>
      <w:footerReference w:type="default" r:id="rId18"/>
      <w:headerReference w:type="first" r:id="rId19"/>
      <w:footerReference w:type="first" r:id="rId20"/>
      <w:pgSz w:w="11906" w:h="16838" w:code="9"/>
      <w:pgMar w:top="782" w:right="992" w:bottom="720" w:left="992" w:header="431" w:footer="3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5E5CC" w14:textId="77777777" w:rsidR="006B04DF" w:rsidRDefault="006B04DF" w:rsidP="00CB17C5">
      <w:pPr>
        <w:spacing w:after="0" w:line="240" w:lineRule="auto"/>
      </w:pPr>
      <w:r>
        <w:separator/>
      </w:r>
    </w:p>
    <w:p w14:paraId="0EEDB60D" w14:textId="77777777" w:rsidR="006B04DF" w:rsidRDefault="006B04DF"/>
  </w:endnote>
  <w:endnote w:type="continuationSeparator" w:id="0">
    <w:p w14:paraId="21BB7FC8" w14:textId="77777777" w:rsidR="006B04DF" w:rsidRDefault="006B04DF" w:rsidP="00CB17C5">
      <w:pPr>
        <w:spacing w:after="0" w:line="240" w:lineRule="auto"/>
      </w:pPr>
      <w:r>
        <w:continuationSeparator/>
      </w:r>
    </w:p>
    <w:p w14:paraId="3121EC0E" w14:textId="77777777" w:rsidR="006B04DF" w:rsidRDefault="006B04DF"/>
    <w:p w14:paraId="7D69AB1A" w14:textId="77777777" w:rsidR="006B04DF" w:rsidRDefault="006B04DF">
      <w:pPr>
        <w:spacing w:after="0" w:line="240" w:lineRule="auto"/>
      </w:pPr>
    </w:p>
    <w:p w14:paraId="59D5F25D" w14:textId="77777777" w:rsidR="006B04DF" w:rsidRDefault="006B04DF">
      <w:pPr>
        <w:spacing w:after="0" w:line="240" w:lineRule="auto"/>
      </w:pPr>
    </w:p>
    <w:tbl>
      <w:tblPr>
        <w:tblW w:w="104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9"/>
        <w:gridCol w:w="4885"/>
        <w:gridCol w:w="1329"/>
        <w:gridCol w:w="1330"/>
      </w:tblGrid>
      <w:tr w:rsidR="006B04DF" w:rsidRPr="00352B5B" w14:paraId="6474F088" w14:textId="77777777">
        <w:trPr>
          <w:cantSplit/>
          <w:trHeight w:val="285"/>
          <w:jc w:val="center"/>
        </w:trPr>
        <w:tc>
          <w:tcPr>
            <w:tcW w:w="2911" w:type="dxa"/>
            <w:vMerge w:val="restart"/>
            <w:vAlign w:val="center"/>
          </w:tcPr>
          <w:p w14:paraId="7FBFC59A" w14:textId="77777777" w:rsidR="006B04DF" w:rsidRPr="008810F0" w:rsidRDefault="006B04DF" w:rsidP="001E39A3">
            <w:pPr>
              <w:pStyle w:val="Header"/>
              <w:rPr>
                <w:rFonts w:ascii="Arial Narrow" w:hAnsi="Arial Narrow" w:cs="Arial"/>
                <w:sz w:val="26"/>
              </w:rPr>
            </w:pPr>
            <w:r>
              <w:rPr>
                <w:rFonts w:ascii="Arial Narrow" w:hAnsi="Arial Narrow" w:cs="Arial"/>
                <w:noProof/>
                <w:sz w:val="26"/>
              </w:rPr>
              <w:drawing>
                <wp:anchor distT="0" distB="0" distL="114300" distR="114300" simplePos="0" relativeHeight="251659264" behindDoc="0" locked="0" layoutInCell="1" allowOverlap="1" wp14:anchorId="321DFEAC" wp14:editId="43BFCAC0">
                  <wp:simplePos x="0" y="0"/>
                  <wp:positionH relativeFrom="column">
                    <wp:posOffset>-6350</wp:posOffset>
                  </wp:positionH>
                  <wp:positionV relativeFrom="paragraph">
                    <wp:posOffset>36195</wp:posOffset>
                  </wp:positionV>
                  <wp:extent cx="1709420" cy="704215"/>
                  <wp:effectExtent l="0" t="0" r="5080" b="635"/>
                  <wp:wrapNone/>
                  <wp:docPr id="997457868" name="Picture 99745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709420" cy="704215"/>
                          </a:xfrm>
                          <a:prstGeom prst="rect">
                            <a:avLst/>
                          </a:prstGeom>
                        </pic:spPr>
                      </pic:pic>
                    </a:graphicData>
                  </a:graphic>
                  <wp14:sizeRelH relativeFrom="margin">
                    <wp14:pctWidth>0</wp14:pctWidth>
                  </wp14:sizeRelH>
                  <wp14:sizeRelV relativeFrom="margin">
                    <wp14:pctHeight>0</wp14:pctHeight>
                  </wp14:sizeRelV>
                </wp:anchor>
              </w:drawing>
            </w:r>
          </w:p>
        </w:tc>
        <w:tc>
          <w:tcPr>
            <w:tcW w:w="4923" w:type="dxa"/>
            <w:vMerge w:val="restart"/>
            <w:tcBorders>
              <w:right w:val="single" w:sz="4" w:space="0" w:color="auto"/>
            </w:tcBorders>
            <w:vAlign w:val="center"/>
          </w:tcPr>
          <w:p w14:paraId="7B0CB3C1" w14:textId="77777777" w:rsidR="006B04DF" w:rsidRPr="0040232E" w:rsidRDefault="006B04DF" w:rsidP="001E39A3">
            <w:pPr>
              <w:pStyle w:val="Header"/>
              <w:jc w:val="center"/>
              <w:rPr>
                <w:rFonts w:cstheme="minorHAnsi"/>
                <w:b/>
                <w:bCs/>
                <w:sz w:val="40"/>
                <w:szCs w:val="40"/>
              </w:rPr>
            </w:pPr>
            <w:r w:rsidRPr="001E39A3">
              <w:rPr>
                <w:rFonts w:cstheme="minorHAnsi"/>
                <w:b/>
                <w:bCs/>
                <w:sz w:val="36"/>
                <w:szCs w:val="36"/>
              </w:rPr>
              <w:t>Joint Plan of Operation</w:t>
            </w:r>
          </w:p>
        </w:tc>
        <w:tc>
          <w:tcPr>
            <w:tcW w:w="1338" w:type="dxa"/>
            <w:tcBorders>
              <w:top w:val="single" w:sz="4" w:space="0" w:color="auto"/>
              <w:left w:val="single" w:sz="4" w:space="0" w:color="auto"/>
              <w:bottom w:val="single" w:sz="4" w:space="0" w:color="auto"/>
              <w:right w:val="single" w:sz="4" w:space="0" w:color="auto"/>
            </w:tcBorders>
            <w:vAlign w:val="center"/>
          </w:tcPr>
          <w:p w14:paraId="3158FB69" w14:textId="77777777" w:rsidR="006B04DF" w:rsidRPr="009144EB" w:rsidRDefault="006B04DF" w:rsidP="001E39A3">
            <w:pPr>
              <w:pStyle w:val="Header"/>
              <w:rPr>
                <w:rFonts w:cstheme="minorHAnsi"/>
                <w:sz w:val="18"/>
                <w:szCs w:val="18"/>
              </w:rPr>
            </w:pPr>
            <w:r w:rsidRPr="009144EB">
              <w:rPr>
                <w:rFonts w:cstheme="minorHAnsi"/>
                <w:sz w:val="18"/>
                <w:szCs w:val="18"/>
              </w:rPr>
              <w:t xml:space="preserve">Form No: </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B1AE35" w14:textId="77777777" w:rsidR="006B04DF" w:rsidRPr="009144EB" w:rsidRDefault="006B04DF" w:rsidP="001E39A3">
            <w:pPr>
              <w:pStyle w:val="Header"/>
              <w:rPr>
                <w:rFonts w:cstheme="minorHAnsi"/>
                <w:sz w:val="18"/>
                <w:szCs w:val="18"/>
              </w:rPr>
            </w:pPr>
            <w:r>
              <w:rPr>
                <w:rFonts w:cstheme="minorHAnsi"/>
                <w:sz w:val="18"/>
                <w:szCs w:val="18"/>
              </w:rPr>
              <w:t>OPS-OFD-006</w:t>
            </w:r>
          </w:p>
        </w:tc>
      </w:tr>
      <w:tr w:rsidR="006B04DF" w:rsidRPr="00352B5B" w14:paraId="2083D5E7" w14:textId="77777777">
        <w:trPr>
          <w:cantSplit/>
          <w:trHeight w:val="285"/>
          <w:jc w:val="center"/>
        </w:trPr>
        <w:tc>
          <w:tcPr>
            <w:tcW w:w="2911" w:type="dxa"/>
            <w:vMerge/>
            <w:vAlign w:val="center"/>
          </w:tcPr>
          <w:p w14:paraId="753C83F8" w14:textId="77777777" w:rsidR="006B04DF" w:rsidRDefault="006B04DF" w:rsidP="001E39A3">
            <w:pPr>
              <w:pStyle w:val="Header"/>
              <w:rPr>
                <w:rFonts w:ascii="Arial Narrow" w:hAnsi="Arial Narrow" w:cs="Arial"/>
                <w:noProof/>
                <w:sz w:val="26"/>
              </w:rPr>
            </w:pPr>
          </w:p>
        </w:tc>
        <w:tc>
          <w:tcPr>
            <w:tcW w:w="4923" w:type="dxa"/>
            <w:vMerge/>
            <w:tcBorders>
              <w:right w:val="single" w:sz="4" w:space="0" w:color="auto"/>
            </w:tcBorders>
            <w:vAlign w:val="center"/>
          </w:tcPr>
          <w:p w14:paraId="2D9FB6E2" w14:textId="77777777" w:rsidR="006B04DF" w:rsidRDefault="006B04DF" w:rsidP="001E39A3">
            <w:pPr>
              <w:pStyle w:val="Header"/>
              <w:jc w:val="center"/>
              <w:rPr>
                <w:rFonts w:cstheme="minorHAnsi"/>
                <w:b/>
                <w:bCs/>
                <w:sz w:val="36"/>
                <w:szCs w:val="36"/>
              </w:rPr>
            </w:pPr>
          </w:p>
        </w:tc>
        <w:tc>
          <w:tcPr>
            <w:tcW w:w="1338" w:type="dxa"/>
            <w:tcBorders>
              <w:top w:val="single" w:sz="4" w:space="0" w:color="auto"/>
              <w:left w:val="single" w:sz="4" w:space="0" w:color="auto"/>
              <w:bottom w:val="single" w:sz="4" w:space="0" w:color="auto"/>
              <w:right w:val="single" w:sz="4" w:space="0" w:color="auto"/>
            </w:tcBorders>
            <w:vAlign w:val="center"/>
          </w:tcPr>
          <w:p w14:paraId="6337C441" w14:textId="77777777" w:rsidR="006B04DF" w:rsidRPr="009144EB" w:rsidRDefault="006B04DF" w:rsidP="001E39A3">
            <w:pPr>
              <w:pStyle w:val="Header"/>
              <w:rPr>
                <w:rFonts w:cstheme="minorHAnsi"/>
                <w:sz w:val="18"/>
                <w:szCs w:val="18"/>
              </w:rPr>
            </w:pPr>
            <w:r w:rsidRPr="009144EB">
              <w:rPr>
                <w:rFonts w:cstheme="minorHAnsi"/>
                <w:sz w:val="18"/>
                <w:szCs w:val="18"/>
              </w:rPr>
              <w:t>Rev.No.</w:t>
            </w:r>
            <w:r>
              <w:rPr>
                <w:rFonts w:cstheme="minorHAnsi"/>
                <w:sz w:val="18"/>
                <w:szCs w:val="18"/>
              </w:rPr>
              <w:t xml:space="preserve"> </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D70EEBE" w14:textId="77777777" w:rsidR="006B04DF" w:rsidRPr="009144EB" w:rsidRDefault="006B04DF" w:rsidP="001E39A3">
            <w:pPr>
              <w:pStyle w:val="Header"/>
              <w:rPr>
                <w:rFonts w:cstheme="minorHAnsi"/>
                <w:sz w:val="18"/>
                <w:szCs w:val="18"/>
              </w:rPr>
            </w:pPr>
            <w:r>
              <w:rPr>
                <w:rFonts w:cstheme="minorHAnsi"/>
                <w:sz w:val="18"/>
                <w:szCs w:val="18"/>
              </w:rPr>
              <w:t>1.0</w:t>
            </w:r>
          </w:p>
        </w:tc>
      </w:tr>
      <w:tr w:rsidR="006B04DF" w:rsidRPr="00352B5B" w14:paraId="1E3786B2" w14:textId="77777777">
        <w:trPr>
          <w:cantSplit/>
          <w:trHeight w:val="285"/>
          <w:jc w:val="center"/>
        </w:trPr>
        <w:tc>
          <w:tcPr>
            <w:tcW w:w="2911" w:type="dxa"/>
            <w:vMerge/>
            <w:vAlign w:val="center"/>
          </w:tcPr>
          <w:p w14:paraId="7CB1C187" w14:textId="77777777" w:rsidR="006B04DF" w:rsidRDefault="006B04DF" w:rsidP="001E39A3">
            <w:pPr>
              <w:pStyle w:val="Header"/>
              <w:rPr>
                <w:rFonts w:ascii="Arial Narrow" w:hAnsi="Arial Narrow" w:cs="Arial"/>
                <w:noProof/>
                <w:sz w:val="26"/>
              </w:rPr>
            </w:pPr>
          </w:p>
        </w:tc>
        <w:tc>
          <w:tcPr>
            <w:tcW w:w="4923" w:type="dxa"/>
            <w:vMerge/>
            <w:tcBorders>
              <w:right w:val="single" w:sz="4" w:space="0" w:color="auto"/>
            </w:tcBorders>
            <w:vAlign w:val="center"/>
          </w:tcPr>
          <w:p w14:paraId="4A5A443D" w14:textId="77777777" w:rsidR="006B04DF" w:rsidRDefault="006B04DF" w:rsidP="001E39A3">
            <w:pPr>
              <w:pStyle w:val="Header"/>
              <w:jc w:val="center"/>
              <w:rPr>
                <w:rFonts w:cstheme="minorHAnsi"/>
                <w:b/>
                <w:bCs/>
                <w:sz w:val="36"/>
                <w:szCs w:val="36"/>
              </w:rPr>
            </w:pPr>
          </w:p>
        </w:tc>
        <w:tc>
          <w:tcPr>
            <w:tcW w:w="1338" w:type="dxa"/>
            <w:tcBorders>
              <w:top w:val="single" w:sz="4" w:space="0" w:color="auto"/>
              <w:left w:val="single" w:sz="4" w:space="0" w:color="auto"/>
              <w:bottom w:val="single" w:sz="4" w:space="0" w:color="auto"/>
              <w:right w:val="single" w:sz="4" w:space="0" w:color="auto"/>
            </w:tcBorders>
            <w:vAlign w:val="center"/>
          </w:tcPr>
          <w:p w14:paraId="03F8BD18" w14:textId="77777777" w:rsidR="006B04DF" w:rsidRPr="009144EB" w:rsidRDefault="006B04DF" w:rsidP="001E39A3">
            <w:pPr>
              <w:pStyle w:val="Header"/>
              <w:rPr>
                <w:rFonts w:cstheme="minorHAnsi"/>
                <w:sz w:val="18"/>
                <w:szCs w:val="18"/>
              </w:rPr>
            </w:pPr>
            <w:r w:rsidRPr="009144EB">
              <w:rPr>
                <w:rFonts w:cstheme="minorHAnsi"/>
                <w:sz w:val="18"/>
                <w:szCs w:val="18"/>
              </w:rPr>
              <w:t>Issue Date:</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87AE887" w14:textId="77777777" w:rsidR="006B04DF" w:rsidRPr="009144EB" w:rsidRDefault="006B04DF" w:rsidP="001E39A3">
            <w:pPr>
              <w:pStyle w:val="Header"/>
              <w:rPr>
                <w:rFonts w:cstheme="minorHAnsi"/>
                <w:sz w:val="18"/>
                <w:szCs w:val="18"/>
              </w:rPr>
            </w:pPr>
            <w:r>
              <w:rPr>
                <w:rFonts w:cstheme="minorHAnsi"/>
                <w:sz w:val="18"/>
                <w:szCs w:val="18"/>
              </w:rPr>
              <w:t>01 Mar 2023</w:t>
            </w:r>
          </w:p>
        </w:tc>
      </w:tr>
      <w:tr w:rsidR="006B04DF" w:rsidRPr="00352B5B" w14:paraId="57F5AE79" w14:textId="77777777">
        <w:trPr>
          <w:cantSplit/>
          <w:trHeight w:val="285"/>
          <w:jc w:val="center"/>
        </w:trPr>
        <w:tc>
          <w:tcPr>
            <w:tcW w:w="2911" w:type="dxa"/>
            <w:vMerge/>
            <w:vAlign w:val="center"/>
          </w:tcPr>
          <w:p w14:paraId="533713AF" w14:textId="77777777" w:rsidR="006B04DF" w:rsidRDefault="006B04DF" w:rsidP="001E39A3">
            <w:pPr>
              <w:pStyle w:val="Header"/>
              <w:rPr>
                <w:rFonts w:ascii="Arial Narrow" w:hAnsi="Arial Narrow" w:cs="Arial"/>
                <w:noProof/>
                <w:sz w:val="26"/>
              </w:rPr>
            </w:pPr>
          </w:p>
        </w:tc>
        <w:tc>
          <w:tcPr>
            <w:tcW w:w="4923" w:type="dxa"/>
            <w:vMerge/>
            <w:tcBorders>
              <w:right w:val="single" w:sz="4" w:space="0" w:color="auto"/>
            </w:tcBorders>
            <w:vAlign w:val="center"/>
          </w:tcPr>
          <w:p w14:paraId="02FB032F" w14:textId="77777777" w:rsidR="006B04DF" w:rsidRDefault="006B04DF" w:rsidP="001E39A3">
            <w:pPr>
              <w:pStyle w:val="Header"/>
              <w:jc w:val="center"/>
              <w:rPr>
                <w:rFonts w:cstheme="minorHAnsi"/>
                <w:b/>
                <w:bCs/>
                <w:sz w:val="36"/>
                <w:szCs w:val="36"/>
              </w:rPr>
            </w:pPr>
          </w:p>
        </w:tc>
        <w:tc>
          <w:tcPr>
            <w:tcW w:w="1338" w:type="dxa"/>
            <w:tcBorders>
              <w:top w:val="single" w:sz="4" w:space="0" w:color="auto"/>
              <w:left w:val="single" w:sz="4" w:space="0" w:color="auto"/>
              <w:bottom w:val="single" w:sz="4" w:space="0" w:color="auto"/>
              <w:right w:val="single" w:sz="4" w:space="0" w:color="auto"/>
            </w:tcBorders>
            <w:vAlign w:val="center"/>
          </w:tcPr>
          <w:p w14:paraId="72B5D70C" w14:textId="77777777" w:rsidR="006B04DF" w:rsidRPr="009144EB" w:rsidRDefault="006B04DF" w:rsidP="001E39A3">
            <w:pPr>
              <w:pStyle w:val="Header"/>
              <w:rPr>
                <w:rFonts w:cstheme="minorHAnsi"/>
                <w:sz w:val="18"/>
                <w:szCs w:val="18"/>
              </w:rPr>
            </w:pPr>
            <w:r w:rsidRPr="009144EB">
              <w:rPr>
                <w:rFonts w:cstheme="minorHAnsi"/>
                <w:sz w:val="18"/>
                <w:szCs w:val="18"/>
              </w:rPr>
              <w:t>Approved by:</w:t>
            </w:r>
            <w:r>
              <w:rPr>
                <w:rFonts w:cstheme="minorHAnsi"/>
                <w:sz w:val="18"/>
                <w:szCs w:val="18"/>
              </w:rPr>
              <w:t xml:space="preserve"> </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07D14F" w14:textId="77777777" w:rsidR="006B04DF" w:rsidRPr="009144EB" w:rsidRDefault="006B04DF" w:rsidP="001E39A3">
            <w:pPr>
              <w:pStyle w:val="Header"/>
              <w:rPr>
                <w:rFonts w:cstheme="minorHAnsi"/>
                <w:sz w:val="18"/>
                <w:szCs w:val="18"/>
              </w:rPr>
            </w:pPr>
            <w:r>
              <w:rPr>
                <w:rFonts w:cstheme="minorHAnsi"/>
                <w:sz w:val="18"/>
                <w:szCs w:val="18"/>
              </w:rPr>
              <w:t>SK</w:t>
            </w:r>
          </w:p>
        </w:tc>
      </w:tr>
      <w:tr w:rsidR="006B04DF" w:rsidRPr="00352B5B" w14:paraId="3383369E" w14:textId="77777777">
        <w:trPr>
          <w:cantSplit/>
          <w:trHeight w:val="285"/>
          <w:jc w:val="center"/>
        </w:trPr>
        <w:tc>
          <w:tcPr>
            <w:tcW w:w="2911" w:type="dxa"/>
            <w:vMerge/>
            <w:vAlign w:val="center"/>
          </w:tcPr>
          <w:p w14:paraId="07332B95" w14:textId="77777777" w:rsidR="006B04DF" w:rsidRDefault="006B04DF" w:rsidP="001E39A3">
            <w:pPr>
              <w:pStyle w:val="Header"/>
              <w:rPr>
                <w:rFonts w:ascii="Arial Narrow" w:hAnsi="Arial Narrow" w:cs="Arial"/>
                <w:noProof/>
                <w:sz w:val="26"/>
              </w:rPr>
            </w:pPr>
          </w:p>
        </w:tc>
        <w:tc>
          <w:tcPr>
            <w:tcW w:w="4923" w:type="dxa"/>
            <w:vMerge/>
            <w:tcBorders>
              <w:right w:val="single" w:sz="4" w:space="0" w:color="auto"/>
            </w:tcBorders>
            <w:vAlign w:val="center"/>
          </w:tcPr>
          <w:p w14:paraId="511B9B84" w14:textId="77777777" w:rsidR="006B04DF" w:rsidRDefault="006B04DF" w:rsidP="001E39A3">
            <w:pPr>
              <w:pStyle w:val="Header"/>
              <w:jc w:val="center"/>
              <w:rPr>
                <w:rFonts w:cstheme="minorHAnsi"/>
                <w:b/>
                <w:bCs/>
                <w:sz w:val="36"/>
                <w:szCs w:val="36"/>
              </w:rPr>
            </w:pPr>
          </w:p>
        </w:tc>
        <w:tc>
          <w:tcPr>
            <w:tcW w:w="1338" w:type="dxa"/>
            <w:tcBorders>
              <w:top w:val="single" w:sz="4" w:space="0" w:color="auto"/>
              <w:left w:val="single" w:sz="4" w:space="0" w:color="auto"/>
              <w:right w:val="single" w:sz="4" w:space="0" w:color="auto"/>
            </w:tcBorders>
            <w:vAlign w:val="center"/>
          </w:tcPr>
          <w:p w14:paraId="2B29ED1F" w14:textId="77777777" w:rsidR="006B04DF" w:rsidRPr="009144EB" w:rsidRDefault="006B04DF" w:rsidP="001E39A3">
            <w:pPr>
              <w:pStyle w:val="Header"/>
              <w:rPr>
                <w:rFonts w:cstheme="minorHAnsi"/>
                <w:sz w:val="18"/>
                <w:szCs w:val="18"/>
              </w:rPr>
            </w:pPr>
            <w:r w:rsidRPr="009144EB">
              <w:rPr>
                <w:sz w:val="18"/>
                <w:szCs w:val="18"/>
              </w:rPr>
              <w:t xml:space="preserve">Page:  </w:t>
            </w:r>
          </w:p>
        </w:tc>
        <w:tc>
          <w:tcPr>
            <w:tcW w:w="1339" w:type="dxa"/>
            <w:tcBorders>
              <w:top w:val="single" w:sz="4" w:space="0" w:color="auto"/>
              <w:left w:val="single" w:sz="4" w:space="0" w:color="auto"/>
              <w:right w:val="single" w:sz="4" w:space="0" w:color="auto"/>
            </w:tcBorders>
            <w:shd w:val="clear" w:color="auto" w:fill="D9D9D9" w:themeFill="background1" w:themeFillShade="D9"/>
            <w:vAlign w:val="center"/>
          </w:tcPr>
          <w:p w14:paraId="027A93C2" w14:textId="77777777" w:rsidR="006B04DF" w:rsidRPr="009144EB" w:rsidRDefault="006B04DF" w:rsidP="001E39A3">
            <w:pPr>
              <w:pStyle w:val="Header"/>
              <w:rPr>
                <w:rFonts w:cstheme="minorHAnsi"/>
                <w:sz w:val="18"/>
                <w:szCs w:val="18"/>
              </w:rPr>
            </w:pPr>
            <w:r w:rsidRPr="009144EB">
              <w:rPr>
                <w:b/>
                <w:bCs/>
                <w:sz w:val="18"/>
                <w:szCs w:val="18"/>
              </w:rPr>
              <w:fldChar w:fldCharType="begin"/>
            </w:r>
            <w:r w:rsidRPr="009144EB">
              <w:rPr>
                <w:b/>
                <w:bCs/>
                <w:sz w:val="18"/>
                <w:szCs w:val="18"/>
              </w:rPr>
              <w:instrText xml:space="preserve"> PAGE   \* MERGEFORMAT </w:instrText>
            </w:r>
            <w:r w:rsidRPr="009144EB">
              <w:rPr>
                <w:b/>
                <w:bCs/>
                <w:sz w:val="18"/>
                <w:szCs w:val="18"/>
              </w:rPr>
              <w:fldChar w:fldCharType="separate"/>
            </w:r>
            <w:r>
              <w:rPr>
                <w:b/>
                <w:bCs/>
                <w:sz w:val="18"/>
                <w:szCs w:val="18"/>
              </w:rPr>
              <w:t>1</w:t>
            </w:r>
            <w:r w:rsidRPr="009144EB">
              <w:rPr>
                <w:b/>
                <w:bCs/>
                <w:noProof/>
                <w:sz w:val="18"/>
                <w:szCs w:val="18"/>
              </w:rPr>
              <w:fldChar w:fldCharType="end"/>
            </w:r>
            <w:r w:rsidRPr="009144EB">
              <w:rPr>
                <w:b/>
                <w:bCs/>
                <w:noProof/>
                <w:sz w:val="18"/>
                <w:szCs w:val="18"/>
              </w:rPr>
              <w:t xml:space="preserve"> </w:t>
            </w:r>
            <w:r w:rsidRPr="009144EB">
              <w:rPr>
                <w:noProof/>
                <w:sz w:val="18"/>
                <w:szCs w:val="18"/>
              </w:rPr>
              <w:t>of</w:t>
            </w:r>
            <w:r w:rsidRPr="009144EB">
              <w:rPr>
                <w:b/>
                <w:bCs/>
                <w:noProof/>
                <w:sz w:val="18"/>
                <w:szCs w:val="18"/>
              </w:rPr>
              <w:t xml:space="preserve"> </w:t>
            </w:r>
            <w:r w:rsidRPr="009144EB">
              <w:rPr>
                <w:b/>
                <w:bCs/>
                <w:noProof/>
                <w:sz w:val="18"/>
                <w:szCs w:val="18"/>
              </w:rPr>
              <w:fldChar w:fldCharType="begin"/>
            </w:r>
            <w:r w:rsidRPr="009144EB">
              <w:rPr>
                <w:b/>
                <w:bCs/>
                <w:noProof/>
                <w:sz w:val="18"/>
                <w:szCs w:val="18"/>
              </w:rPr>
              <w:instrText xml:space="preserve"> NUMPAGES  \* Arabic  \* MERGEFORMAT </w:instrText>
            </w:r>
            <w:r w:rsidRPr="009144EB">
              <w:rPr>
                <w:b/>
                <w:bCs/>
                <w:noProof/>
                <w:sz w:val="18"/>
                <w:szCs w:val="18"/>
              </w:rPr>
              <w:fldChar w:fldCharType="separate"/>
            </w:r>
            <w:r>
              <w:rPr>
                <w:b/>
                <w:bCs/>
                <w:noProof/>
                <w:sz w:val="18"/>
                <w:szCs w:val="18"/>
              </w:rPr>
              <w:t>2</w:t>
            </w:r>
            <w:r w:rsidRPr="009144EB">
              <w:rPr>
                <w:b/>
                <w:bCs/>
                <w:noProof/>
                <w:sz w:val="18"/>
                <w:szCs w:val="18"/>
              </w:rPr>
              <w:fldChar w:fldCharType="end"/>
            </w:r>
          </w:p>
        </w:tc>
      </w:tr>
    </w:tbl>
    <w:p w14:paraId="4BD32DA2" w14:textId="77777777" w:rsidR="006B04DF" w:rsidRDefault="006B04DF">
      <w:pPr>
        <w:spacing w:after="0" w:line="240" w:lineRule="auto"/>
      </w:pPr>
    </w:p>
    <w:p w14:paraId="7F8A6F59" w14:textId="77777777" w:rsidR="006B04DF" w:rsidRDefault="006B04DF">
      <w:pPr>
        <w:spacing w:after="0" w:line="240" w:lineRule="auto"/>
      </w:pPr>
    </w:p>
    <w:tbl>
      <w:tblPr>
        <w:tblW w:w="104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9"/>
        <w:gridCol w:w="4885"/>
        <w:gridCol w:w="1329"/>
        <w:gridCol w:w="1330"/>
      </w:tblGrid>
      <w:tr w:rsidR="006B04DF" w:rsidRPr="00352B5B" w14:paraId="3060F2AC" w14:textId="77777777">
        <w:trPr>
          <w:cantSplit/>
          <w:trHeight w:val="285"/>
          <w:jc w:val="center"/>
        </w:trPr>
        <w:tc>
          <w:tcPr>
            <w:tcW w:w="2911" w:type="dxa"/>
            <w:vMerge w:val="restart"/>
            <w:vAlign w:val="center"/>
          </w:tcPr>
          <w:p w14:paraId="7CDE9ED1" w14:textId="77777777" w:rsidR="006B04DF" w:rsidRPr="008810F0" w:rsidRDefault="006B04DF" w:rsidP="001E39A3">
            <w:pPr>
              <w:pStyle w:val="Header"/>
              <w:rPr>
                <w:rFonts w:ascii="Arial Narrow" w:hAnsi="Arial Narrow" w:cs="Arial"/>
                <w:sz w:val="26"/>
              </w:rPr>
            </w:pPr>
            <w:r>
              <w:rPr>
                <w:rFonts w:ascii="Arial Narrow" w:hAnsi="Arial Narrow" w:cs="Arial"/>
                <w:noProof/>
                <w:sz w:val="26"/>
              </w:rPr>
              <w:drawing>
                <wp:anchor distT="0" distB="0" distL="114300" distR="114300" simplePos="0" relativeHeight="251660288" behindDoc="0" locked="0" layoutInCell="1" allowOverlap="1" wp14:anchorId="2FD1FF6B" wp14:editId="26407348">
                  <wp:simplePos x="0" y="0"/>
                  <wp:positionH relativeFrom="column">
                    <wp:posOffset>-6350</wp:posOffset>
                  </wp:positionH>
                  <wp:positionV relativeFrom="paragraph">
                    <wp:posOffset>36195</wp:posOffset>
                  </wp:positionV>
                  <wp:extent cx="1709420" cy="704215"/>
                  <wp:effectExtent l="0" t="0" r="5080" b="635"/>
                  <wp:wrapNone/>
                  <wp:docPr id="1388068192" name="Picture 138806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709420" cy="704215"/>
                          </a:xfrm>
                          <a:prstGeom prst="rect">
                            <a:avLst/>
                          </a:prstGeom>
                        </pic:spPr>
                      </pic:pic>
                    </a:graphicData>
                  </a:graphic>
                  <wp14:sizeRelH relativeFrom="margin">
                    <wp14:pctWidth>0</wp14:pctWidth>
                  </wp14:sizeRelH>
                  <wp14:sizeRelV relativeFrom="margin">
                    <wp14:pctHeight>0</wp14:pctHeight>
                  </wp14:sizeRelV>
                </wp:anchor>
              </w:drawing>
            </w:r>
          </w:p>
        </w:tc>
        <w:tc>
          <w:tcPr>
            <w:tcW w:w="4923" w:type="dxa"/>
            <w:vMerge w:val="restart"/>
            <w:tcBorders>
              <w:right w:val="single" w:sz="4" w:space="0" w:color="auto"/>
            </w:tcBorders>
            <w:vAlign w:val="center"/>
          </w:tcPr>
          <w:p w14:paraId="037FB0F0" w14:textId="77777777" w:rsidR="006B04DF" w:rsidRPr="0040232E" w:rsidRDefault="006B04DF" w:rsidP="001E39A3">
            <w:pPr>
              <w:pStyle w:val="Header"/>
              <w:jc w:val="center"/>
              <w:rPr>
                <w:rFonts w:cstheme="minorHAnsi"/>
                <w:b/>
                <w:bCs/>
                <w:sz w:val="40"/>
                <w:szCs w:val="40"/>
              </w:rPr>
            </w:pPr>
            <w:r w:rsidRPr="001E39A3">
              <w:rPr>
                <w:rFonts w:cstheme="minorHAnsi"/>
                <w:b/>
                <w:bCs/>
                <w:sz w:val="36"/>
                <w:szCs w:val="36"/>
              </w:rPr>
              <w:t>Joint Plan of Operation</w:t>
            </w:r>
          </w:p>
        </w:tc>
        <w:tc>
          <w:tcPr>
            <w:tcW w:w="1338" w:type="dxa"/>
            <w:tcBorders>
              <w:top w:val="single" w:sz="4" w:space="0" w:color="auto"/>
              <w:left w:val="single" w:sz="4" w:space="0" w:color="auto"/>
              <w:bottom w:val="single" w:sz="4" w:space="0" w:color="auto"/>
              <w:right w:val="single" w:sz="4" w:space="0" w:color="auto"/>
            </w:tcBorders>
            <w:vAlign w:val="center"/>
          </w:tcPr>
          <w:p w14:paraId="54B3A826" w14:textId="77777777" w:rsidR="006B04DF" w:rsidRPr="009144EB" w:rsidRDefault="006B04DF" w:rsidP="001E39A3">
            <w:pPr>
              <w:pStyle w:val="Header"/>
              <w:rPr>
                <w:rFonts w:cstheme="minorHAnsi"/>
                <w:sz w:val="18"/>
                <w:szCs w:val="18"/>
              </w:rPr>
            </w:pPr>
            <w:r w:rsidRPr="009144EB">
              <w:rPr>
                <w:rFonts w:cstheme="minorHAnsi"/>
                <w:sz w:val="18"/>
                <w:szCs w:val="18"/>
              </w:rPr>
              <w:t xml:space="preserve">Form No: </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46A628" w14:textId="77777777" w:rsidR="006B04DF" w:rsidRPr="009144EB" w:rsidRDefault="006B04DF" w:rsidP="001E39A3">
            <w:pPr>
              <w:pStyle w:val="Header"/>
              <w:rPr>
                <w:rFonts w:cstheme="minorHAnsi"/>
                <w:sz w:val="18"/>
                <w:szCs w:val="18"/>
              </w:rPr>
            </w:pPr>
            <w:r>
              <w:rPr>
                <w:rFonts w:cstheme="minorHAnsi"/>
                <w:sz w:val="18"/>
                <w:szCs w:val="18"/>
              </w:rPr>
              <w:t>OPS-OFD-006</w:t>
            </w:r>
          </w:p>
        </w:tc>
      </w:tr>
      <w:tr w:rsidR="006B04DF" w:rsidRPr="00352B5B" w14:paraId="0F6BE983" w14:textId="77777777">
        <w:trPr>
          <w:cantSplit/>
          <w:trHeight w:val="285"/>
          <w:jc w:val="center"/>
        </w:trPr>
        <w:tc>
          <w:tcPr>
            <w:tcW w:w="2911" w:type="dxa"/>
            <w:vMerge/>
            <w:vAlign w:val="center"/>
          </w:tcPr>
          <w:p w14:paraId="124A756C" w14:textId="77777777" w:rsidR="006B04DF" w:rsidRDefault="006B04DF" w:rsidP="001E39A3">
            <w:pPr>
              <w:pStyle w:val="Header"/>
              <w:rPr>
                <w:rFonts w:ascii="Arial Narrow" w:hAnsi="Arial Narrow" w:cs="Arial"/>
                <w:noProof/>
                <w:sz w:val="26"/>
              </w:rPr>
            </w:pPr>
          </w:p>
        </w:tc>
        <w:tc>
          <w:tcPr>
            <w:tcW w:w="4923" w:type="dxa"/>
            <w:vMerge/>
            <w:tcBorders>
              <w:right w:val="single" w:sz="4" w:space="0" w:color="auto"/>
            </w:tcBorders>
            <w:vAlign w:val="center"/>
          </w:tcPr>
          <w:p w14:paraId="4D8767E8" w14:textId="77777777" w:rsidR="006B04DF" w:rsidRDefault="006B04DF" w:rsidP="001E39A3">
            <w:pPr>
              <w:pStyle w:val="Header"/>
              <w:jc w:val="center"/>
              <w:rPr>
                <w:rFonts w:cstheme="minorHAnsi"/>
                <w:b/>
                <w:bCs/>
                <w:sz w:val="36"/>
                <w:szCs w:val="36"/>
              </w:rPr>
            </w:pPr>
          </w:p>
        </w:tc>
        <w:tc>
          <w:tcPr>
            <w:tcW w:w="1338" w:type="dxa"/>
            <w:tcBorders>
              <w:top w:val="single" w:sz="4" w:space="0" w:color="auto"/>
              <w:left w:val="single" w:sz="4" w:space="0" w:color="auto"/>
              <w:bottom w:val="single" w:sz="4" w:space="0" w:color="auto"/>
              <w:right w:val="single" w:sz="4" w:space="0" w:color="auto"/>
            </w:tcBorders>
            <w:vAlign w:val="center"/>
          </w:tcPr>
          <w:p w14:paraId="5EAA078C" w14:textId="77777777" w:rsidR="006B04DF" w:rsidRPr="009144EB" w:rsidRDefault="006B04DF" w:rsidP="001E39A3">
            <w:pPr>
              <w:pStyle w:val="Header"/>
              <w:rPr>
                <w:rFonts w:cstheme="minorHAnsi"/>
                <w:sz w:val="18"/>
                <w:szCs w:val="18"/>
              </w:rPr>
            </w:pPr>
            <w:r w:rsidRPr="009144EB">
              <w:rPr>
                <w:rFonts w:cstheme="minorHAnsi"/>
                <w:sz w:val="18"/>
                <w:szCs w:val="18"/>
              </w:rPr>
              <w:t>Rev.No.</w:t>
            </w:r>
            <w:r>
              <w:rPr>
                <w:rFonts w:cstheme="minorHAnsi"/>
                <w:sz w:val="18"/>
                <w:szCs w:val="18"/>
              </w:rPr>
              <w:t xml:space="preserve"> </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F05EA6" w14:textId="77777777" w:rsidR="006B04DF" w:rsidRPr="009144EB" w:rsidRDefault="006B04DF" w:rsidP="001E39A3">
            <w:pPr>
              <w:pStyle w:val="Header"/>
              <w:rPr>
                <w:rFonts w:cstheme="minorHAnsi"/>
                <w:sz w:val="18"/>
                <w:szCs w:val="18"/>
              </w:rPr>
            </w:pPr>
            <w:r>
              <w:rPr>
                <w:rFonts w:cstheme="minorHAnsi"/>
                <w:sz w:val="18"/>
                <w:szCs w:val="18"/>
              </w:rPr>
              <w:t>1.0</w:t>
            </w:r>
          </w:p>
        </w:tc>
      </w:tr>
      <w:tr w:rsidR="006B04DF" w:rsidRPr="00352B5B" w14:paraId="74EA4E90" w14:textId="77777777">
        <w:trPr>
          <w:cantSplit/>
          <w:trHeight w:val="285"/>
          <w:jc w:val="center"/>
        </w:trPr>
        <w:tc>
          <w:tcPr>
            <w:tcW w:w="2911" w:type="dxa"/>
            <w:vMerge/>
            <w:vAlign w:val="center"/>
          </w:tcPr>
          <w:p w14:paraId="39EA0CF3" w14:textId="77777777" w:rsidR="006B04DF" w:rsidRDefault="006B04DF" w:rsidP="001E39A3">
            <w:pPr>
              <w:pStyle w:val="Header"/>
              <w:rPr>
                <w:rFonts w:ascii="Arial Narrow" w:hAnsi="Arial Narrow" w:cs="Arial"/>
                <w:noProof/>
                <w:sz w:val="26"/>
              </w:rPr>
            </w:pPr>
          </w:p>
        </w:tc>
        <w:tc>
          <w:tcPr>
            <w:tcW w:w="4923" w:type="dxa"/>
            <w:vMerge/>
            <w:tcBorders>
              <w:right w:val="single" w:sz="4" w:space="0" w:color="auto"/>
            </w:tcBorders>
            <w:vAlign w:val="center"/>
          </w:tcPr>
          <w:p w14:paraId="62FF8F41" w14:textId="77777777" w:rsidR="006B04DF" w:rsidRDefault="006B04DF" w:rsidP="001E39A3">
            <w:pPr>
              <w:pStyle w:val="Header"/>
              <w:jc w:val="center"/>
              <w:rPr>
                <w:rFonts w:cstheme="minorHAnsi"/>
                <w:b/>
                <w:bCs/>
                <w:sz w:val="36"/>
                <w:szCs w:val="36"/>
              </w:rPr>
            </w:pPr>
          </w:p>
        </w:tc>
        <w:tc>
          <w:tcPr>
            <w:tcW w:w="1338" w:type="dxa"/>
            <w:tcBorders>
              <w:top w:val="single" w:sz="4" w:space="0" w:color="auto"/>
              <w:left w:val="single" w:sz="4" w:space="0" w:color="auto"/>
              <w:bottom w:val="single" w:sz="4" w:space="0" w:color="auto"/>
              <w:right w:val="single" w:sz="4" w:space="0" w:color="auto"/>
            </w:tcBorders>
            <w:vAlign w:val="center"/>
          </w:tcPr>
          <w:p w14:paraId="0127ADAC" w14:textId="77777777" w:rsidR="006B04DF" w:rsidRPr="009144EB" w:rsidRDefault="006B04DF" w:rsidP="001E39A3">
            <w:pPr>
              <w:pStyle w:val="Header"/>
              <w:rPr>
                <w:rFonts w:cstheme="minorHAnsi"/>
                <w:sz w:val="18"/>
                <w:szCs w:val="18"/>
              </w:rPr>
            </w:pPr>
            <w:r w:rsidRPr="009144EB">
              <w:rPr>
                <w:rFonts w:cstheme="minorHAnsi"/>
                <w:sz w:val="18"/>
                <w:szCs w:val="18"/>
              </w:rPr>
              <w:t>Issue Date:</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3E5907" w14:textId="77777777" w:rsidR="006B04DF" w:rsidRPr="009144EB" w:rsidRDefault="006B04DF" w:rsidP="001E39A3">
            <w:pPr>
              <w:pStyle w:val="Header"/>
              <w:rPr>
                <w:rFonts w:cstheme="minorHAnsi"/>
                <w:sz w:val="18"/>
                <w:szCs w:val="18"/>
              </w:rPr>
            </w:pPr>
            <w:r>
              <w:rPr>
                <w:rFonts w:cstheme="minorHAnsi"/>
                <w:sz w:val="18"/>
                <w:szCs w:val="18"/>
              </w:rPr>
              <w:t>01 Mar 2023</w:t>
            </w:r>
          </w:p>
        </w:tc>
      </w:tr>
      <w:tr w:rsidR="006B04DF" w:rsidRPr="00352B5B" w14:paraId="3C1CD671" w14:textId="77777777">
        <w:trPr>
          <w:cantSplit/>
          <w:trHeight w:val="285"/>
          <w:jc w:val="center"/>
        </w:trPr>
        <w:tc>
          <w:tcPr>
            <w:tcW w:w="2911" w:type="dxa"/>
            <w:vMerge/>
            <w:vAlign w:val="center"/>
          </w:tcPr>
          <w:p w14:paraId="5BD4DAA1" w14:textId="77777777" w:rsidR="006B04DF" w:rsidRDefault="006B04DF" w:rsidP="001E39A3">
            <w:pPr>
              <w:pStyle w:val="Header"/>
              <w:rPr>
                <w:rFonts w:ascii="Arial Narrow" w:hAnsi="Arial Narrow" w:cs="Arial"/>
                <w:noProof/>
                <w:sz w:val="26"/>
              </w:rPr>
            </w:pPr>
          </w:p>
        </w:tc>
        <w:tc>
          <w:tcPr>
            <w:tcW w:w="4923" w:type="dxa"/>
            <w:vMerge/>
            <w:tcBorders>
              <w:right w:val="single" w:sz="4" w:space="0" w:color="auto"/>
            </w:tcBorders>
            <w:vAlign w:val="center"/>
          </w:tcPr>
          <w:p w14:paraId="0FD4371F" w14:textId="77777777" w:rsidR="006B04DF" w:rsidRDefault="006B04DF" w:rsidP="001E39A3">
            <w:pPr>
              <w:pStyle w:val="Header"/>
              <w:jc w:val="center"/>
              <w:rPr>
                <w:rFonts w:cstheme="minorHAnsi"/>
                <w:b/>
                <w:bCs/>
                <w:sz w:val="36"/>
                <w:szCs w:val="36"/>
              </w:rPr>
            </w:pPr>
          </w:p>
        </w:tc>
        <w:tc>
          <w:tcPr>
            <w:tcW w:w="1338" w:type="dxa"/>
            <w:tcBorders>
              <w:top w:val="single" w:sz="4" w:space="0" w:color="auto"/>
              <w:left w:val="single" w:sz="4" w:space="0" w:color="auto"/>
              <w:bottom w:val="single" w:sz="4" w:space="0" w:color="auto"/>
              <w:right w:val="single" w:sz="4" w:space="0" w:color="auto"/>
            </w:tcBorders>
            <w:vAlign w:val="center"/>
          </w:tcPr>
          <w:p w14:paraId="5B535190" w14:textId="77777777" w:rsidR="006B04DF" w:rsidRPr="009144EB" w:rsidRDefault="006B04DF" w:rsidP="001E39A3">
            <w:pPr>
              <w:pStyle w:val="Header"/>
              <w:rPr>
                <w:rFonts w:cstheme="minorHAnsi"/>
                <w:sz w:val="18"/>
                <w:szCs w:val="18"/>
              </w:rPr>
            </w:pPr>
            <w:r w:rsidRPr="009144EB">
              <w:rPr>
                <w:rFonts w:cstheme="minorHAnsi"/>
                <w:sz w:val="18"/>
                <w:szCs w:val="18"/>
              </w:rPr>
              <w:t>Approved by:</w:t>
            </w:r>
            <w:r>
              <w:rPr>
                <w:rFonts w:cstheme="minorHAnsi"/>
                <w:sz w:val="18"/>
                <w:szCs w:val="18"/>
              </w:rPr>
              <w:t xml:space="preserve"> </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66CEF16" w14:textId="77777777" w:rsidR="006B04DF" w:rsidRPr="009144EB" w:rsidRDefault="006B04DF" w:rsidP="001E39A3">
            <w:pPr>
              <w:pStyle w:val="Header"/>
              <w:rPr>
                <w:rFonts w:cstheme="minorHAnsi"/>
                <w:sz w:val="18"/>
                <w:szCs w:val="18"/>
              </w:rPr>
            </w:pPr>
            <w:r>
              <w:rPr>
                <w:rFonts w:cstheme="minorHAnsi"/>
                <w:sz w:val="18"/>
                <w:szCs w:val="18"/>
              </w:rPr>
              <w:t>SK</w:t>
            </w:r>
          </w:p>
        </w:tc>
      </w:tr>
      <w:tr w:rsidR="006B04DF" w:rsidRPr="00352B5B" w14:paraId="3156C824" w14:textId="77777777">
        <w:trPr>
          <w:cantSplit/>
          <w:trHeight w:val="285"/>
          <w:jc w:val="center"/>
        </w:trPr>
        <w:tc>
          <w:tcPr>
            <w:tcW w:w="2911" w:type="dxa"/>
            <w:vMerge/>
            <w:vAlign w:val="center"/>
          </w:tcPr>
          <w:p w14:paraId="395B7069" w14:textId="77777777" w:rsidR="006B04DF" w:rsidRDefault="006B04DF" w:rsidP="001E39A3">
            <w:pPr>
              <w:pStyle w:val="Header"/>
              <w:rPr>
                <w:rFonts w:ascii="Arial Narrow" w:hAnsi="Arial Narrow" w:cs="Arial"/>
                <w:noProof/>
                <w:sz w:val="26"/>
              </w:rPr>
            </w:pPr>
          </w:p>
        </w:tc>
        <w:tc>
          <w:tcPr>
            <w:tcW w:w="4923" w:type="dxa"/>
            <w:vMerge/>
            <w:tcBorders>
              <w:right w:val="single" w:sz="4" w:space="0" w:color="auto"/>
            </w:tcBorders>
            <w:vAlign w:val="center"/>
          </w:tcPr>
          <w:p w14:paraId="03F4514D" w14:textId="77777777" w:rsidR="006B04DF" w:rsidRDefault="006B04DF" w:rsidP="001E39A3">
            <w:pPr>
              <w:pStyle w:val="Header"/>
              <w:jc w:val="center"/>
              <w:rPr>
                <w:rFonts w:cstheme="minorHAnsi"/>
                <w:b/>
                <w:bCs/>
                <w:sz w:val="36"/>
                <w:szCs w:val="36"/>
              </w:rPr>
            </w:pPr>
          </w:p>
        </w:tc>
        <w:tc>
          <w:tcPr>
            <w:tcW w:w="1338" w:type="dxa"/>
            <w:tcBorders>
              <w:top w:val="single" w:sz="4" w:space="0" w:color="auto"/>
              <w:left w:val="single" w:sz="4" w:space="0" w:color="auto"/>
              <w:right w:val="single" w:sz="4" w:space="0" w:color="auto"/>
            </w:tcBorders>
            <w:vAlign w:val="center"/>
          </w:tcPr>
          <w:p w14:paraId="4EDFB2B1" w14:textId="77777777" w:rsidR="006B04DF" w:rsidRPr="009144EB" w:rsidRDefault="006B04DF" w:rsidP="001E39A3">
            <w:pPr>
              <w:pStyle w:val="Header"/>
              <w:rPr>
                <w:rFonts w:cstheme="minorHAnsi"/>
                <w:sz w:val="18"/>
                <w:szCs w:val="18"/>
              </w:rPr>
            </w:pPr>
            <w:r w:rsidRPr="009144EB">
              <w:rPr>
                <w:sz w:val="18"/>
                <w:szCs w:val="18"/>
              </w:rPr>
              <w:t xml:space="preserve">Page:  </w:t>
            </w:r>
          </w:p>
        </w:tc>
        <w:tc>
          <w:tcPr>
            <w:tcW w:w="1339" w:type="dxa"/>
            <w:tcBorders>
              <w:top w:val="single" w:sz="4" w:space="0" w:color="auto"/>
              <w:left w:val="single" w:sz="4" w:space="0" w:color="auto"/>
              <w:right w:val="single" w:sz="4" w:space="0" w:color="auto"/>
            </w:tcBorders>
            <w:shd w:val="clear" w:color="auto" w:fill="D9D9D9" w:themeFill="background1" w:themeFillShade="D9"/>
            <w:vAlign w:val="center"/>
          </w:tcPr>
          <w:p w14:paraId="76D70138" w14:textId="77777777" w:rsidR="006B04DF" w:rsidRPr="009144EB" w:rsidRDefault="006B04DF" w:rsidP="001E39A3">
            <w:pPr>
              <w:pStyle w:val="Header"/>
              <w:rPr>
                <w:rFonts w:cstheme="minorHAnsi"/>
                <w:sz w:val="18"/>
                <w:szCs w:val="18"/>
              </w:rPr>
            </w:pPr>
            <w:r w:rsidRPr="009144EB">
              <w:rPr>
                <w:b/>
                <w:bCs/>
                <w:sz w:val="18"/>
                <w:szCs w:val="18"/>
              </w:rPr>
              <w:fldChar w:fldCharType="begin"/>
            </w:r>
            <w:r w:rsidRPr="009144EB">
              <w:rPr>
                <w:b/>
                <w:bCs/>
                <w:sz w:val="18"/>
                <w:szCs w:val="18"/>
              </w:rPr>
              <w:instrText xml:space="preserve"> PAGE   \* MERGEFORMAT </w:instrText>
            </w:r>
            <w:r w:rsidRPr="009144EB">
              <w:rPr>
                <w:b/>
                <w:bCs/>
                <w:sz w:val="18"/>
                <w:szCs w:val="18"/>
              </w:rPr>
              <w:fldChar w:fldCharType="separate"/>
            </w:r>
            <w:r>
              <w:rPr>
                <w:b/>
                <w:bCs/>
                <w:sz w:val="18"/>
                <w:szCs w:val="18"/>
              </w:rPr>
              <w:t>1</w:t>
            </w:r>
            <w:r w:rsidRPr="009144EB">
              <w:rPr>
                <w:b/>
                <w:bCs/>
                <w:noProof/>
                <w:sz w:val="18"/>
                <w:szCs w:val="18"/>
              </w:rPr>
              <w:fldChar w:fldCharType="end"/>
            </w:r>
            <w:r w:rsidRPr="009144EB">
              <w:rPr>
                <w:b/>
                <w:bCs/>
                <w:noProof/>
                <w:sz w:val="18"/>
                <w:szCs w:val="18"/>
              </w:rPr>
              <w:t xml:space="preserve"> </w:t>
            </w:r>
            <w:r w:rsidRPr="009144EB">
              <w:rPr>
                <w:noProof/>
                <w:sz w:val="18"/>
                <w:szCs w:val="18"/>
              </w:rPr>
              <w:t>of</w:t>
            </w:r>
            <w:r w:rsidRPr="009144EB">
              <w:rPr>
                <w:b/>
                <w:bCs/>
                <w:noProof/>
                <w:sz w:val="18"/>
                <w:szCs w:val="18"/>
              </w:rPr>
              <w:t xml:space="preserve"> </w:t>
            </w:r>
            <w:r w:rsidRPr="009144EB">
              <w:rPr>
                <w:b/>
                <w:bCs/>
                <w:noProof/>
                <w:sz w:val="18"/>
                <w:szCs w:val="18"/>
              </w:rPr>
              <w:fldChar w:fldCharType="begin"/>
            </w:r>
            <w:r w:rsidRPr="009144EB">
              <w:rPr>
                <w:b/>
                <w:bCs/>
                <w:noProof/>
                <w:sz w:val="18"/>
                <w:szCs w:val="18"/>
              </w:rPr>
              <w:instrText xml:space="preserve"> NUMPAGES  \* Arabic  \* MERGEFORMAT </w:instrText>
            </w:r>
            <w:r w:rsidRPr="009144EB">
              <w:rPr>
                <w:b/>
                <w:bCs/>
                <w:noProof/>
                <w:sz w:val="18"/>
                <w:szCs w:val="18"/>
              </w:rPr>
              <w:fldChar w:fldCharType="separate"/>
            </w:r>
            <w:r>
              <w:rPr>
                <w:b/>
                <w:bCs/>
                <w:noProof/>
                <w:sz w:val="18"/>
                <w:szCs w:val="18"/>
              </w:rPr>
              <w:t>2</w:t>
            </w:r>
            <w:r w:rsidRPr="009144EB">
              <w:rPr>
                <w:b/>
                <w:bCs/>
                <w:noProof/>
                <w:sz w:val="18"/>
                <w:szCs w:val="18"/>
              </w:rPr>
              <w:fldChar w:fldCharType="end"/>
            </w:r>
          </w:p>
        </w:tc>
      </w:tr>
    </w:tbl>
    <w:p w14:paraId="6948DE39" w14:textId="77777777" w:rsidR="006B04DF" w:rsidRDefault="006B04DF">
      <w:pPr>
        <w:spacing w:after="0" w:line="240" w:lineRule="auto"/>
      </w:pPr>
    </w:p>
    <w:p w14:paraId="2B82260C" w14:textId="77777777" w:rsidR="006B04DF" w:rsidRDefault="006B04DF">
      <w:pPr>
        <w:spacing w:after="0" w:line="240" w:lineRule="auto"/>
      </w:pPr>
    </w:p>
    <w:p w14:paraId="3AFA5F12" w14:textId="77777777" w:rsidR="006B04DF" w:rsidRDefault="006B04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ptos ExtraBold">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2581" w14:textId="77777777" w:rsidR="00754374" w:rsidRDefault="007543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FF4CE" w14:textId="77777777" w:rsidR="00754374" w:rsidRDefault="007543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443D7" w14:textId="77777777" w:rsidR="00754374" w:rsidRDefault="007543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2FDB9" w14:textId="77777777" w:rsidR="006B04DF" w:rsidRDefault="006B04DF" w:rsidP="00CB17C5">
      <w:pPr>
        <w:spacing w:after="0" w:line="240" w:lineRule="auto"/>
      </w:pPr>
      <w:r>
        <w:separator/>
      </w:r>
    </w:p>
    <w:p w14:paraId="651C6531" w14:textId="77777777" w:rsidR="006B04DF" w:rsidRDefault="006B04DF"/>
  </w:footnote>
  <w:footnote w:type="continuationSeparator" w:id="0">
    <w:p w14:paraId="27D6A5A5" w14:textId="77777777" w:rsidR="006B04DF" w:rsidRDefault="006B04DF" w:rsidP="00CB17C5">
      <w:pPr>
        <w:spacing w:after="0" w:line="240" w:lineRule="auto"/>
      </w:pPr>
      <w:r>
        <w:continuationSeparator/>
      </w:r>
    </w:p>
    <w:p w14:paraId="709D79FD" w14:textId="77777777" w:rsidR="006B04DF" w:rsidRDefault="006B04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0315" w14:textId="77777777" w:rsidR="00754374" w:rsidRDefault="007543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9"/>
      <w:gridCol w:w="4885"/>
      <w:gridCol w:w="1329"/>
      <w:gridCol w:w="1330"/>
    </w:tblGrid>
    <w:tr w:rsidR="001E39A3" w:rsidRPr="00352B5B" w14:paraId="4D5595CA" w14:textId="77777777" w:rsidTr="004A261D">
      <w:trPr>
        <w:cantSplit/>
        <w:trHeight w:val="285"/>
        <w:jc w:val="center"/>
      </w:trPr>
      <w:tc>
        <w:tcPr>
          <w:tcW w:w="2911" w:type="dxa"/>
          <w:vMerge w:val="restart"/>
          <w:vAlign w:val="center"/>
        </w:tcPr>
        <w:p w14:paraId="0A7E4879" w14:textId="72CFBD0B" w:rsidR="001E39A3" w:rsidRPr="008810F0" w:rsidRDefault="00913F94" w:rsidP="001E39A3">
          <w:pPr>
            <w:pStyle w:val="Header"/>
            <w:rPr>
              <w:rFonts w:ascii="Arial Narrow" w:hAnsi="Arial Narrow" w:cs="Arial"/>
              <w:sz w:val="26"/>
            </w:rPr>
          </w:pPr>
          <w:bookmarkStart w:id="6" w:name="_Hlk88953956"/>
          <w:r w:rsidRPr="006E4326">
            <w:rPr>
              <w:rFonts w:ascii="Calibri" w:eastAsia="Calibri" w:hAnsi="Calibri" w:cs="Arial"/>
              <w:noProof/>
            </w:rPr>
            <w:drawing>
              <wp:inline distT="0" distB="0" distL="0" distR="0" wp14:anchorId="2694441C" wp14:editId="2105BC6B">
                <wp:extent cx="1697355" cy="862965"/>
                <wp:effectExtent l="0" t="0" r="0" b="0"/>
                <wp:docPr id="1243248349"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48349" name="Picture 1" descr="A logo for a company&#10;&#10;Description automatically generated"/>
                        <pic:cNvPicPr>
                          <a:picLocks noChangeAspect="1"/>
                        </pic:cNvPicPr>
                      </pic:nvPicPr>
                      <pic:blipFill rotWithShape="1">
                        <a:blip r:embed="rId1" cstate="print">
                          <a:extLst>
                            <a:ext uri="{28A0092B-C50C-407E-A947-70E740481C1C}">
                              <a14:useLocalDpi xmlns:a14="http://schemas.microsoft.com/office/drawing/2010/main" val="0"/>
                            </a:ext>
                          </a:extLst>
                        </a:blip>
                        <a:srcRect l="22417" t="18210" r="20644" b="20442"/>
                        <a:stretch/>
                      </pic:blipFill>
                      <pic:spPr bwMode="auto">
                        <a:xfrm>
                          <a:off x="0" y="0"/>
                          <a:ext cx="1697355" cy="86296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23" w:type="dxa"/>
          <w:vMerge w:val="restart"/>
          <w:tcBorders>
            <w:right w:val="single" w:sz="4" w:space="0" w:color="auto"/>
          </w:tcBorders>
          <w:vAlign w:val="center"/>
        </w:tcPr>
        <w:p w14:paraId="3820C9CD" w14:textId="540703E0" w:rsidR="001E39A3" w:rsidRPr="0040232E" w:rsidRDefault="001E39A3" w:rsidP="001E39A3">
          <w:pPr>
            <w:pStyle w:val="Header"/>
            <w:jc w:val="center"/>
            <w:rPr>
              <w:rFonts w:cstheme="minorHAnsi"/>
              <w:b/>
              <w:bCs/>
              <w:sz w:val="40"/>
              <w:szCs w:val="40"/>
            </w:rPr>
          </w:pPr>
          <w:r w:rsidRPr="001E39A3">
            <w:rPr>
              <w:rFonts w:cstheme="minorHAnsi"/>
              <w:b/>
              <w:bCs/>
              <w:sz w:val="36"/>
              <w:szCs w:val="36"/>
            </w:rPr>
            <w:t>Joint Plan of Operation</w:t>
          </w:r>
        </w:p>
      </w:tc>
      <w:tc>
        <w:tcPr>
          <w:tcW w:w="1338" w:type="dxa"/>
          <w:tcBorders>
            <w:top w:val="single" w:sz="4" w:space="0" w:color="auto"/>
            <w:left w:val="single" w:sz="4" w:space="0" w:color="auto"/>
            <w:bottom w:val="single" w:sz="4" w:space="0" w:color="auto"/>
            <w:right w:val="single" w:sz="4" w:space="0" w:color="auto"/>
          </w:tcBorders>
          <w:vAlign w:val="center"/>
        </w:tcPr>
        <w:p w14:paraId="5CEA88D9" w14:textId="77777777" w:rsidR="001E39A3" w:rsidRPr="009144EB" w:rsidRDefault="001E39A3" w:rsidP="001E39A3">
          <w:pPr>
            <w:pStyle w:val="Header"/>
            <w:rPr>
              <w:rFonts w:cstheme="minorHAnsi"/>
              <w:sz w:val="18"/>
              <w:szCs w:val="18"/>
            </w:rPr>
          </w:pPr>
          <w:r w:rsidRPr="009144EB">
            <w:rPr>
              <w:rFonts w:cstheme="minorHAnsi"/>
              <w:sz w:val="18"/>
              <w:szCs w:val="18"/>
            </w:rPr>
            <w:t xml:space="preserve">Form No: </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90E2B2" w14:textId="39091C25" w:rsidR="001E39A3" w:rsidRPr="009144EB" w:rsidRDefault="001E39A3" w:rsidP="001E39A3">
          <w:pPr>
            <w:pStyle w:val="Header"/>
            <w:rPr>
              <w:rFonts w:cstheme="minorHAnsi"/>
              <w:sz w:val="18"/>
              <w:szCs w:val="18"/>
            </w:rPr>
          </w:pPr>
          <w:r>
            <w:rPr>
              <w:rFonts w:cstheme="minorHAnsi"/>
              <w:sz w:val="18"/>
              <w:szCs w:val="18"/>
            </w:rPr>
            <w:t>OPS-</w:t>
          </w:r>
          <w:r w:rsidR="001C6685">
            <w:rPr>
              <w:rFonts w:cstheme="minorHAnsi"/>
              <w:sz w:val="18"/>
              <w:szCs w:val="18"/>
            </w:rPr>
            <w:t>OFD</w:t>
          </w:r>
          <w:r>
            <w:rPr>
              <w:rFonts w:cstheme="minorHAnsi"/>
              <w:sz w:val="18"/>
              <w:szCs w:val="18"/>
            </w:rPr>
            <w:t>-006</w:t>
          </w:r>
          <w:r w:rsidR="00754374">
            <w:rPr>
              <w:rFonts w:cstheme="minorHAnsi"/>
              <w:sz w:val="18"/>
              <w:szCs w:val="18"/>
            </w:rPr>
            <w:t>A</w:t>
          </w:r>
        </w:p>
      </w:tc>
    </w:tr>
    <w:tr w:rsidR="001E39A3" w:rsidRPr="00352B5B" w14:paraId="3F11C8AE" w14:textId="77777777" w:rsidTr="004A261D">
      <w:trPr>
        <w:cantSplit/>
        <w:trHeight w:val="285"/>
        <w:jc w:val="center"/>
      </w:trPr>
      <w:tc>
        <w:tcPr>
          <w:tcW w:w="2911" w:type="dxa"/>
          <w:vMerge/>
          <w:vAlign w:val="center"/>
        </w:tcPr>
        <w:p w14:paraId="67603907" w14:textId="77777777" w:rsidR="001E39A3" w:rsidRDefault="001E39A3" w:rsidP="001E39A3">
          <w:pPr>
            <w:pStyle w:val="Header"/>
            <w:rPr>
              <w:rFonts w:ascii="Arial Narrow" w:hAnsi="Arial Narrow" w:cs="Arial"/>
              <w:noProof/>
              <w:sz w:val="26"/>
            </w:rPr>
          </w:pPr>
        </w:p>
      </w:tc>
      <w:tc>
        <w:tcPr>
          <w:tcW w:w="4923" w:type="dxa"/>
          <w:vMerge/>
          <w:tcBorders>
            <w:right w:val="single" w:sz="4" w:space="0" w:color="auto"/>
          </w:tcBorders>
          <w:vAlign w:val="center"/>
        </w:tcPr>
        <w:p w14:paraId="7178A8CB" w14:textId="77777777" w:rsidR="001E39A3" w:rsidRDefault="001E39A3" w:rsidP="001E39A3">
          <w:pPr>
            <w:pStyle w:val="Header"/>
            <w:jc w:val="center"/>
            <w:rPr>
              <w:rFonts w:cstheme="minorHAnsi"/>
              <w:b/>
              <w:bCs/>
              <w:sz w:val="36"/>
              <w:szCs w:val="36"/>
            </w:rPr>
          </w:pPr>
        </w:p>
      </w:tc>
      <w:tc>
        <w:tcPr>
          <w:tcW w:w="1338" w:type="dxa"/>
          <w:tcBorders>
            <w:top w:val="single" w:sz="4" w:space="0" w:color="auto"/>
            <w:left w:val="single" w:sz="4" w:space="0" w:color="auto"/>
            <w:bottom w:val="single" w:sz="4" w:space="0" w:color="auto"/>
            <w:right w:val="single" w:sz="4" w:space="0" w:color="auto"/>
          </w:tcBorders>
          <w:vAlign w:val="center"/>
        </w:tcPr>
        <w:p w14:paraId="3CF05920" w14:textId="32A054A7" w:rsidR="001E39A3" w:rsidRPr="009144EB" w:rsidRDefault="001E39A3" w:rsidP="001E39A3">
          <w:pPr>
            <w:pStyle w:val="Header"/>
            <w:rPr>
              <w:rFonts w:cstheme="minorHAnsi"/>
              <w:sz w:val="18"/>
              <w:szCs w:val="18"/>
            </w:rPr>
          </w:pPr>
          <w:r w:rsidRPr="009144EB">
            <w:rPr>
              <w:rFonts w:cstheme="minorHAnsi"/>
              <w:sz w:val="18"/>
              <w:szCs w:val="18"/>
            </w:rPr>
            <w:t>Rev.</w:t>
          </w:r>
          <w:r w:rsidR="00453402">
            <w:rPr>
              <w:rFonts w:cstheme="minorHAnsi"/>
              <w:sz w:val="18"/>
              <w:szCs w:val="18"/>
            </w:rPr>
            <w:t xml:space="preserve"> </w:t>
          </w:r>
          <w:r w:rsidRPr="009144EB">
            <w:rPr>
              <w:rFonts w:cstheme="minorHAnsi"/>
              <w:sz w:val="18"/>
              <w:szCs w:val="18"/>
            </w:rPr>
            <w:t>No.</w:t>
          </w:r>
          <w:r>
            <w:rPr>
              <w:rFonts w:cstheme="minorHAnsi"/>
              <w:sz w:val="18"/>
              <w:szCs w:val="18"/>
            </w:rPr>
            <w:t xml:space="preserve"> </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B97F152" w14:textId="4EB67FCF" w:rsidR="001E39A3" w:rsidRPr="009144EB" w:rsidRDefault="00CA4AF2" w:rsidP="001E39A3">
          <w:pPr>
            <w:pStyle w:val="Header"/>
            <w:rPr>
              <w:rFonts w:cstheme="minorHAnsi"/>
              <w:sz w:val="18"/>
              <w:szCs w:val="18"/>
            </w:rPr>
          </w:pPr>
          <w:r>
            <w:rPr>
              <w:rFonts w:cstheme="minorHAnsi"/>
              <w:sz w:val="18"/>
              <w:szCs w:val="18"/>
            </w:rPr>
            <w:t>1.3</w:t>
          </w:r>
        </w:p>
      </w:tc>
    </w:tr>
    <w:tr w:rsidR="001E39A3" w:rsidRPr="00352B5B" w14:paraId="751A9B05" w14:textId="77777777" w:rsidTr="004A261D">
      <w:trPr>
        <w:cantSplit/>
        <w:trHeight w:val="285"/>
        <w:jc w:val="center"/>
      </w:trPr>
      <w:tc>
        <w:tcPr>
          <w:tcW w:w="2911" w:type="dxa"/>
          <w:vMerge/>
          <w:vAlign w:val="center"/>
        </w:tcPr>
        <w:p w14:paraId="284C98A6" w14:textId="77777777" w:rsidR="001E39A3" w:rsidRDefault="001E39A3" w:rsidP="001E39A3">
          <w:pPr>
            <w:pStyle w:val="Header"/>
            <w:rPr>
              <w:rFonts w:ascii="Arial Narrow" w:hAnsi="Arial Narrow" w:cs="Arial"/>
              <w:noProof/>
              <w:sz w:val="26"/>
            </w:rPr>
          </w:pPr>
        </w:p>
      </w:tc>
      <w:tc>
        <w:tcPr>
          <w:tcW w:w="4923" w:type="dxa"/>
          <w:vMerge/>
          <w:tcBorders>
            <w:right w:val="single" w:sz="4" w:space="0" w:color="auto"/>
          </w:tcBorders>
          <w:vAlign w:val="center"/>
        </w:tcPr>
        <w:p w14:paraId="1D88DF30" w14:textId="77777777" w:rsidR="001E39A3" w:rsidRDefault="001E39A3" w:rsidP="001E39A3">
          <w:pPr>
            <w:pStyle w:val="Header"/>
            <w:jc w:val="center"/>
            <w:rPr>
              <w:rFonts w:cstheme="minorHAnsi"/>
              <w:b/>
              <w:bCs/>
              <w:sz w:val="36"/>
              <w:szCs w:val="36"/>
            </w:rPr>
          </w:pPr>
        </w:p>
      </w:tc>
      <w:tc>
        <w:tcPr>
          <w:tcW w:w="1338" w:type="dxa"/>
          <w:tcBorders>
            <w:top w:val="single" w:sz="4" w:space="0" w:color="auto"/>
            <w:left w:val="single" w:sz="4" w:space="0" w:color="auto"/>
            <w:bottom w:val="single" w:sz="4" w:space="0" w:color="auto"/>
            <w:right w:val="single" w:sz="4" w:space="0" w:color="auto"/>
          </w:tcBorders>
          <w:vAlign w:val="center"/>
        </w:tcPr>
        <w:p w14:paraId="26E707D6" w14:textId="77777777" w:rsidR="001E39A3" w:rsidRPr="009144EB" w:rsidRDefault="001E39A3" w:rsidP="001E39A3">
          <w:pPr>
            <w:pStyle w:val="Header"/>
            <w:rPr>
              <w:rFonts w:cstheme="minorHAnsi"/>
              <w:sz w:val="18"/>
              <w:szCs w:val="18"/>
            </w:rPr>
          </w:pPr>
          <w:r w:rsidRPr="009144EB">
            <w:rPr>
              <w:rFonts w:cstheme="minorHAnsi"/>
              <w:sz w:val="18"/>
              <w:szCs w:val="18"/>
            </w:rPr>
            <w:t>Issue Date:</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8245697" w14:textId="566E1F3E" w:rsidR="001E39A3" w:rsidRPr="009144EB" w:rsidRDefault="00754374" w:rsidP="001E39A3">
          <w:pPr>
            <w:pStyle w:val="Header"/>
            <w:rPr>
              <w:rFonts w:cstheme="minorHAnsi"/>
              <w:sz w:val="18"/>
              <w:szCs w:val="18"/>
            </w:rPr>
          </w:pPr>
          <w:r>
            <w:rPr>
              <w:rFonts w:cstheme="minorHAnsi"/>
              <w:sz w:val="18"/>
              <w:szCs w:val="18"/>
            </w:rPr>
            <w:t>17 Sep 2025</w:t>
          </w:r>
        </w:p>
      </w:tc>
    </w:tr>
    <w:tr w:rsidR="001E39A3" w:rsidRPr="00352B5B" w14:paraId="2A20CB53" w14:textId="77777777" w:rsidTr="004A261D">
      <w:trPr>
        <w:cantSplit/>
        <w:trHeight w:val="285"/>
        <w:jc w:val="center"/>
      </w:trPr>
      <w:tc>
        <w:tcPr>
          <w:tcW w:w="2911" w:type="dxa"/>
          <w:vMerge/>
          <w:vAlign w:val="center"/>
        </w:tcPr>
        <w:p w14:paraId="18BA098D" w14:textId="77777777" w:rsidR="001E39A3" w:rsidRDefault="001E39A3" w:rsidP="001E39A3">
          <w:pPr>
            <w:pStyle w:val="Header"/>
            <w:rPr>
              <w:rFonts w:ascii="Arial Narrow" w:hAnsi="Arial Narrow" w:cs="Arial"/>
              <w:noProof/>
              <w:sz w:val="26"/>
            </w:rPr>
          </w:pPr>
        </w:p>
      </w:tc>
      <w:tc>
        <w:tcPr>
          <w:tcW w:w="4923" w:type="dxa"/>
          <w:vMerge/>
          <w:tcBorders>
            <w:right w:val="single" w:sz="4" w:space="0" w:color="auto"/>
          </w:tcBorders>
          <w:vAlign w:val="center"/>
        </w:tcPr>
        <w:p w14:paraId="340D2E14" w14:textId="77777777" w:rsidR="001E39A3" w:rsidRDefault="001E39A3" w:rsidP="001E39A3">
          <w:pPr>
            <w:pStyle w:val="Header"/>
            <w:jc w:val="center"/>
            <w:rPr>
              <w:rFonts w:cstheme="minorHAnsi"/>
              <w:b/>
              <w:bCs/>
              <w:sz w:val="36"/>
              <w:szCs w:val="36"/>
            </w:rPr>
          </w:pPr>
        </w:p>
      </w:tc>
      <w:tc>
        <w:tcPr>
          <w:tcW w:w="1338" w:type="dxa"/>
          <w:tcBorders>
            <w:top w:val="single" w:sz="4" w:space="0" w:color="auto"/>
            <w:left w:val="single" w:sz="4" w:space="0" w:color="auto"/>
            <w:bottom w:val="single" w:sz="4" w:space="0" w:color="auto"/>
            <w:right w:val="single" w:sz="4" w:space="0" w:color="auto"/>
          </w:tcBorders>
          <w:vAlign w:val="center"/>
        </w:tcPr>
        <w:p w14:paraId="78AD9685" w14:textId="77777777" w:rsidR="001E39A3" w:rsidRPr="009144EB" w:rsidRDefault="001E39A3" w:rsidP="001E39A3">
          <w:pPr>
            <w:pStyle w:val="Header"/>
            <w:rPr>
              <w:rFonts w:cstheme="minorHAnsi"/>
              <w:sz w:val="18"/>
              <w:szCs w:val="18"/>
            </w:rPr>
          </w:pPr>
          <w:r w:rsidRPr="009144EB">
            <w:rPr>
              <w:rFonts w:cstheme="minorHAnsi"/>
              <w:sz w:val="18"/>
              <w:szCs w:val="18"/>
            </w:rPr>
            <w:t>Approved by:</w:t>
          </w:r>
          <w:r>
            <w:rPr>
              <w:rFonts w:cstheme="minorHAnsi"/>
              <w:sz w:val="18"/>
              <w:szCs w:val="18"/>
            </w:rPr>
            <w:t xml:space="preserve"> </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67463AE" w14:textId="0D2E539C" w:rsidR="001E39A3" w:rsidRPr="009144EB" w:rsidRDefault="0035498C" w:rsidP="001E39A3">
          <w:pPr>
            <w:pStyle w:val="Header"/>
            <w:rPr>
              <w:rFonts w:cstheme="minorHAnsi"/>
              <w:sz w:val="18"/>
              <w:szCs w:val="18"/>
            </w:rPr>
          </w:pPr>
          <w:r>
            <w:rPr>
              <w:rFonts w:cstheme="minorHAnsi"/>
              <w:sz w:val="18"/>
              <w:szCs w:val="18"/>
            </w:rPr>
            <w:t>JS</w:t>
          </w:r>
        </w:p>
      </w:tc>
    </w:tr>
    <w:tr w:rsidR="001E39A3" w:rsidRPr="00352B5B" w14:paraId="7F5221A7" w14:textId="77777777" w:rsidTr="004A261D">
      <w:trPr>
        <w:cantSplit/>
        <w:trHeight w:val="285"/>
        <w:jc w:val="center"/>
      </w:trPr>
      <w:tc>
        <w:tcPr>
          <w:tcW w:w="2911" w:type="dxa"/>
          <w:vMerge/>
          <w:vAlign w:val="center"/>
        </w:tcPr>
        <w:p w14:paraId="47250312" w14:textId="77777777" w:rsidR="001E39A3" w:rsidRDefault="001E39A3" w:rsidP="001E39A3">
          <w:pPr>
            <w:pStyle w:val="Header"/>
            <w:rPr>
              <w:rFonts w:ascii="Arial Narrow" w:hAnsi="Arial Narrow" w:cs="Arial"/>
              <w:noProof/>
              <w:sz w:val="26"/>
            </w:rPr>
          </w:pPr>
        </w:p>
      </w:tc>
      <w:tc>
        <w:tcPr>
          <w:tcW w:w="4923" w:type="dxa"/>
          <w:vMerge/>
          <w:tcBorders>
            <w:right w:val="single" w:sz="4" w:space="0" w:color="auto"/>
          </w:tcBorders>
          <w:vAlign w:val="center"/>
        </w:tcPr>
        <w:p w14:paraId="71F3B429" w14:textId="77777777" w:rsidR="001E39A3" w:rsidRDefault="001E39A3" w:rsidP="001E39A3">
          <w:pPr>
            <w:pStyle w:val="Header"/>
            <w:jc w:val="center"/>
            <w:rPr>
              <w:rFonts w:cstheme="minorHAnsi"/>
              <w:b/>
              <w:bCs/>
              <w:sz w:val="36"/>
              <w:szCs w:val="36"/>
            </w:rPr>
          </w:pPr>
        </w:p>
      </w:tc>
      <w:tc>
        <w:tcPr>
          <w:tcW w:w="1338" w:type="dxa"/>
          <w:tcBorders>
            <w:top w:val="single" w:sz="4" w:space="0" w:color="auto"/>
            <w:left w:val="single" w:sz="4" w:space="0" w:color="auto"/>
            <w:right w:val="single" w:sz="4" w:space="0" w:color="auto"/>
          </w:tcBorders>
          <w:vAlign w:val="center"/>
        </w:tcPr>
        <w:p w14:paraId="2D5374F1" w14:textId="77777777" w:rsidR="001E39A3" w:rsidRPr="009144EB" w:rsidRDefault="001E39A3" w:rsidP="001E39A3">
          <w:pPr>
            <w:pStyle w:val="Header"/>
            <w:rPr>
              <w:rFonts w:cstheme="minorHAnsi"/>
              <w:sz w:val="18"/>
              <w:szCs w:val="18"/>
            </w:rPr>
          </w:pPr>
          <w:r w:rsidRPr="009144EB">
            <w:rPr>
              <w:sz w:val="18"/>
              <w:szCs w:val="18"/>
            </w:rPr>
            <w:t xml:space="preserve">Page:  </w:t>
          </w:r>
        </w:p>
      </w:tc>
      <w:tc>
        <w:tcPr>
          <w:tcW w:w="1339" w:type="dxa"/>
          <w:tcBorders>
            <w:top w:val="single" w:sz="4" w:space="0" w:color="auto"/>
            <w:left w:val="single" w:sz="4" w:space="0" w:color="auto"/>
            <w:right w:val="single" w:sz="4" w:space="0" w:color="auto"/>
          </w:tcBorders>
          <w:shd w:val="clear" w:color="auto" w:fill="D9D9D9" w:themeFill="background1" w:themeFillShade="D9"/>
          <w:vAlign w:val="center"/>
        </w:tcPr>
        <w:p w14:paraId="75BA18B0" w14:textId="77777777" w:rsidR="001E39A3" w:rsidRPr="009144EB" w:rsidRDefault="001E39A3" w:rsidP="001E39A3">
          <w:pPr>
            <w:pStyle w:val="Header"/>
            <w:rPr>
              <w:rFonts w:cstheme="minorHAnsi"/>
              <w:sz w:val="18"/>
              <w:szCs w:val="18"/>
            </w:rPr>
          </w:pPr>
          <w:r w:rsidRPr="009144EB">
            <w:rPr>
              <w:b/>
              <w:bCs/>
              <w:sz w:val="18"/>
              <w:szCs w:val="18"/>
            </w:rPr>
            <w:fldChar w:fldCharType="begin"/>
          </w:r>
          <w:r w:rsidRPr="009144EB">
            <w:rPr>
              <w:b/>
              <w:bCs/>
              <w:sz w:val="18"/>
              <w:szCs w:val="18"/>
            </w:rPr>
            <w:instrText xml:space="preserve"> PAGE   \* MERGEFORMAT </w:instrText>
          </w:r>
          <w:r w:rsidRPr="009144EB">
            <w:rPr>
              <w:b/>
              <w:bCs/>
              <w:sz w:val="18"/>
              <w:szCs w:val="18"/>
            </w:rPr>
            <w:fldChar w:fldCharType="separate"/>
          </w:r>
          <w:r>
            <w:rPr>
              <w:b/>
              <w:bCs/>
              <w:sz w:val="18"/>
              <w:szCs w:val="18"/>
            </w:rPr>
            <w:t>1</w:t>
          </w:r>
          <w:r w:rsidRPr="009144EB">
            <w:rPr>
              <w:b/>
              <w:bCs/>
              <w:noProof/>
              <w:sz w:val="18"/>
              <w:szCs w:val="18"/>
            </w:rPr>
            <w:fldChar w:fldCharType="end"/>
          </w:r>
          <w:r w:rsidRPr="009144EB">
            <w:rPr>
              <w:b/>
              <w:bCs/>
              <w:noProof/>
              <w:sz w:val="18"/>
              <w:szCs w:val="18"/>
            </w:rPr>
            <w:t xml:space="preserve"> </w:t>
          </w:r>
          <w:r w:rsidRPr="009144EB">
            <w:rPr>
              <w:noProof/>
              <w:sz w:val="18"/>
              <w:szCs w:val="18"/>
            </w:rPr>
            <w:t>of</w:t>
          </w:r>
          <w:r w:rsidRPr="009144EB">
            <w:rPr>
              <w:b/>
              <w:bCs/>
              <w:noProof/>
              <w:sz w:val="18"/>
              <w:szCs w:val="18"/>
            </w:rPr>
            <w:t xml:space="preserve"> </w:t>
          </w:r>
          <w:r w:rsidRPr="009144EB">
            <w:rPr>
              <w:b/>
              <w:bCs/>
              <w:noProof/>
              <w:sz w:val="18"/>
              <w:szCs w:val="18"/>
            </w:rPr>
            <w:fldChar w:fldCharType="begin"/>
          </w:r>
          <w:r w:rsidRPr="009144EB">
            <w:rPr>
              <w:b/>
              <w:bCs/>
              <w:noProof/>
              <w:sz w:val="18"/>
              <w:szCs w:val="18"/>
            </w:rPr>
            <w:instrText xml:space="preserve"> NUMPAGES  \* Arabic  \* MERGEFORMAT </w:instrText>
          </w:r>
          <w:r w:rsidRPr="009144EB">
            <w:rPr>
              <w:b/>
              <w:bCs/>
              <w:noProof/>
              <w:sz w:val="18"/>
              <w:szCs w:val="18"/>
            </w:rPr>
            <w:fldChar w:fldCharType="separate"/>
          </w:r>
          <w:r>
            <w:rPr>
              <w:b/>
              <w:bCs/>
              <w:noProof/>
              <w:sz w:val="18"/>
              <w:szCs w:val="18"/>
            </w:rPr>
            <w:t>2</w:t>
          </w:r>
          <w:r w:rsidRPr="009144EB">
            <w:rPr>
              <w:b/>
              <w:bCs/>
              <w:noProof/>
              <w:sz w:val="18"/>
              <w:szCs w:val="18"/>
            </w:rPr>
            <w:fldChar w:fldCharType="end"/>
          </w:r>
        </w:p>
      </w:tc>
    </w:tr>
    <w:bookmarkEnd w:id="6"/>
  </w:tbl>
  <w:p w14:paraId="2429C78C" w14:textId="77777777" w:rsidR="00035E8A" w:rsidRDefault="00035E8A" w:rsidP="001E39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3D54" w14:textId="77777777" w:rsidR="00754374" w:rsidRDefault="007543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9FF"/>
    <w:multiLevelType w:val="hybridMultilevel"/>
    <w:tmpl w:val="E3B88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D0FF9"/>
    <w:multiLevelType w:val="hybridMultilevel"/>
    <w:tmpl w:val="DCC6234E"/>
    <w:lvl w:ilvl="0" w:tplc="40BAA240">
      <w:start w:val="1"/>
      <w:numFmt w:val="decimal"/>
      <w:pStyle w:val="JPOPoints"/>
      <w:lvlText w:val="%1."/>
      <w:lvlJc w:val="left"/>
      <w:pPr>
        <w:ind w:left="1940" w:hanging="360"/>
      </w:pPr>
    </w:lvl>
    <w:lvl w:ilvl="1" w:tplc="40090019" w:tentative="1">
      <w:start w:val="1"/>
      <w:numFmt w:val="lowerLetter"/>
      <w:lvlText w:val="%2."/>
      <w:lvlJc w:val="left"/>
      <w:pPr>
        <w:ind w:left="2660" w:hanging="360"/>
      </w:pPr>
    </w:lvl>
    <w:lvl w:ilvl="2" w:tplc="4009001B" w:tentative="1">
      <w:start w:val="1"/>
      <w:numFmt w:val="lowerRoman"/>
      <w:lvlText w:val="%3."/>
      <w:lvlJc w:val="right"/>
      <w:pPr>
        <w:ind w:left="3380" w:hanging="180"/>
      </w:pPr>
    </w:lvl>
    <w:lvl w:ilvl="3" w:tplc="4009000F" w:tentative="1">
      <w:start w:val="1"/>
      <w:numFmt w:val="decimal"/>
      <w:lvlText w:val="%4."/>
      <w:lvlJc w:val="left"/>
      <w:pPr>
        <w:ind w:left="4100" w:hanging="360"/>
      </w:pPr>
    </w:lvl>
    <w:lvl w:ilvl="4" w:tplc="40090019" w:tentative="1">
      <w:start w:val="1"/>
      <w:numFmt w:val="lowerLetter"/>
      <w:lvlText w:val="%5."/>
      <w:lvlJc w:val="left"/>
      <w:pPr>
        <w:ind w:left="4820" w:hanging="360"/>
      </w:pPr>
    </w:lvl>
    <w:lvl w:ilvl="5" w:tplc="4009001B" w:tentative="1">
      <w:start w:val="1"/>
      <w:numFmt w:val="lowerRoman"/>
      <w:lvlText w:val="%6."/>
      <w:lvlJc w:val="right"/>
      <w:pPr>
        <w:ind w:left="5540" w:hanging="180"/>
      </w:pPr>
    </w:lvl>
    <w:lvl w:ilvl="6" w:tplc="4009000F" w:tentative="1">
      <w:start w:val="1"/>
      <w:numFmt w:val="decimal"/>
      <w:lvlText w:val="%7."/>
      <w:lvlJc w:val="left"/>
      <w:pPr>
        <w:ind w:left="6260" w:hanging="360"/>
      </w:pPr>
    </w:lvl>
    <w:lvl w:ilvl="7" w:tplc="40090019" w:tentative="1">
      <w:start w:val="1"/>
      <w:numFmt w:val="lowerLetter"/>
      <w:lvlText w:val="%8."/>
      <w:lvlJc w:val="left"/>
      <w:pPr>
        <w:ind w:left="6980" w:hanging="360"/>
      </w:pPr>
    </w:lvl>
    <w:lvl w:ilvl="8" w:tplc="4009001B" w:tentative="1">
      <w:start w:val="1"/>
      <w:numFmt w:val="lowerRoman"/>
      <w:lvlText w:val="%9."/>
      <w:lvlJc w:val="right"/>
      <w:pPr>
        <w:ind w:left="7700" w:hanging="180"/>
      </w:pPr>
    </w:lvl>
  </w:abstractNum>
  <w:abstractNum w:abstractNumId="2" w15:restartNumberingAfterBreak="0">
    <w:nsid w:val="05E01CFD"/>
    <w:multiLevelType w:val="hybridMultilevel"/>
    <w:tmpl w:val="CFA0A500"/>
    <w:lvl w:ilvl="0" w:tplc="4C09000F">
      <w:start w:val="1"/>
      <w:numFmt w:val="decimal"/>
      <w:lvlText w:val="%1."/>
      <w:lvlJc w:val="left"/>
      <w:pPr>
        <w:ind w:left="1134" w:hanging="360"/>
      </w:pPr>
    </w:lvl>
    <w:lvl w:ilvl="1" w:tplc="FB3E0D38">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B23E69"/>
    <w:multiLevelType w:val="hybridMultilevel"/>
    <w:tmpl w:val="B1A227C0"/>
    <w:lvl w:ilvl="0" w:tplc="E4CAB510">
      <w:start w:val="1"/>
      <w:numFmt w:val="lowerLetter"/>
      <w:pStyle w:val="JPOParaPointL1"/>
      <w:lvlText w:val="%1)"/>
      <w:lvlJc w:val="left"/>
      <w:pPr>
        <w:ind w:left="720" w:hanging="360"/>
      </w:pPr>
      <w:rPr>
        <w:color w:val="auto"/>
      </w:rPr>
    </w:lvl>
    <w:lvl w:ilvl="1" w:tplc="366E7D24">
      <w:start w:val="1"/>
      <w:numFmt w:val="lowerLetter"/>
      <w:pStyle w:val="JPOParaPointL1"/>
      <w:lvlText w:val="%2."/>
      <w:lvlJc w:val="left"/>
      <w:pPr>
        <w:ind w:left="1440" w:hanging="360"/>
      </w:pPr>
      <w:rPr>
        <w:rFonts w:hint="default"/>
      </w:r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2B047864"/>
    <w:multiLevelType w:val="hybridMultilevel"/>
    <w:tmpl w:val="D26AC7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CF2FAE"/>
    <w:multiLevelType w:val="hybridMultilevel"/>
    <w:tmpl w:val="A7AAB488"/>
    <w:lvl w:ilvl="0" w:tplc="475E3A58">
      <w:start w:val="1"/>
      <w:numFmt w:val="lowerLetter"/>
      <w:pStyle w:val="JPOPointLevel3"/>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311E0F30"/>
    <w:multiLevelType w:val="hybridMultilevel"/>
    <w:tmpl w:val="D65E9200"/>
    <w:lvl w:ilvl="0" w:tplc="9EE2E0B6">
      <w:start w:val="1"/>
      <w:numFmt w:val="bullet"/>
      <w:pStyle w:val="heading2Level2Bullet"/>
      <w:lvlText w:val=""/>
      <w:lvlJc w:val="left"/>
      <w:pPr>
        <w:ind w:left="2345" w:hanging="360"/>
      </w:pPr>
      <w:rPr>
        <w:rFonts w:ascii="Symbol" w:hAnsi="Symbol" w:hint="default"/>
        <w:b w:val="0"/>
        <w:bCs w:val="0"/>
        <w:color w:val="auto"/>
      </w:rPr>
    </w:lvl>
    <w:lvl w:ilvl="1" w:tplc="FFFFFFFF" w:tentative="1">
      <w:start w:val="1"/>
      <w:numFmt w:val="lowerLetter"/>
      <w:lvlText w:val="%2."/>
      <w:lvlJc w:val="left"/>
      <w:pPr>
        <w:ind w:left="2364" w:hanging="360"/>
      </w:pPr>
    </w:lvl>
    <w:lvl w:ilvl="2" w:tplc="FFFFFFFF" w:tentative="1">
      <w:start w:val="1"/>
      <w:numFmt w:val="lowerRoman"/>
      <w:lvlText w:val="%3."/>
      <w:lvlJc w:val="right"/>
      <w:pPr>
        <w:ind w:left="3084" w:hanging="180"/>
      </w:pPr>
    </w:lvl>
    <w:lvl w:ilvl="3" w:tplc="FFFFFFFF" w:tentative="1">
      <w:start w:val="1"/>
      <w:numFmt w:val="decimal"/>
      <w:lvlText w:val="%4."/>
      <w:lvlJc w:val="left"/>
      <w:pPr>
        <w:ind w:left="3804" w:hanging="360"/>
      </w:pPr>
    </w:lvl>
    <w:lvl w:ilvl="4" w:tplc="FFFFFFFF" w:tentative="1">
      <w:start w:val="1"/>
      <w:numFmt w:val="lowerLetter"/>
      <w:lvlText w:val="%5."/>
      <w:lvlJc w:val="left"/>
      <w:pPr>
        <w:ind w:left="4524" w:hanging="360"/>
      </w:pPr>
    </w:lvl>
    <w:lvl w:ilvl="5" w:tplc="FFFFFFFF" w:tentative="1">
      <w:start w:val="1"/>
      <w:numFmt w:val="lowerRoman"/>
      <w:lvlText w:val="%6."/>
      <w:lvlJc w:val="right"/>
      <w:pPr>
        <w:ind w:left="5244" w:hanging="180"/>
      </w:pPr>
    </w:lvl>
    <w:lvl w:ilvl="6" w:tplc="FFFFFFFF" w:tentative="1">
      <w:start w:val="1"/>
      <w:numFmt w:val="decimal"/>
      <w:lvlText w:val="%7."/>
      <w:lvlJc w:val="left"/>
      <w:pPr>
        <w:ind w:left="5964" w:hanging="360"/>
      </w:pPr>
    </w:lvl>
    <w:lvl w:ilvl="7" w:tplc="FFFFFFFF" w:tentative="1">
      <w:start w:val="1"/>
      <w:numFmt w:val="lowerLetter"/>
      <w:lvlText w:val="%8."/>
      <w:lvlJc w:val="left"/>
      <w:pPr>
        <w:ind w:left="6684" w:hanging="360"/>
      </w:pPr>
    </w:lvl>
    <w:lvl w:ilvl="8" w:tplc="FFFFFFFF" w:tentative="1">
      <w:start w:val="1"/>
      <w:numFmt w:val="lowerRoman"/>
      <w:lvlText w:val="%9."/>
      <w:lvlJc w:val="right"/>
      <w:pPr>
        <w:ind w:left="7404" w:hanging="180"/>
      </w:pPr>
    </w:lvl>
  </w:abstractNum>
  <w:abstractNum w:abstractNumId="7" w15:restartNumberingAfterBreak="0">
    <w:nsid w:val="41CF71DC"/>
    <w:multiLevelType w:val="hybridMultilevel"/>
    <w:tmpl w:val="0760372A"/>
    <w:lvl w:ilvl="0" w:tplc="AE6A8D4E">
      <w:start w:val="1"/>
      <w:numFmt w:val="decimal"/>
      <w:pStyle w:val="JPOPointBold"/>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8" w15:restartNumberingAfterBreak="0">
    <w:nsid w:val="45191ED8"/>
    <w:multiLevelType w:val="hybridMultilevel"/>
    <w:tmpl w:val="37CCE14C"/>
    <w:lvl w:ilvl="0" w:tplc="ADA64D50">
      <w:start w:val="1"/>
      <w:numFmt w:val="decimal"/>
      <w:pStyle w:val="ListParagraph"/>
      <w:lvlText w:val="%1."/>
      <w:lvlJc w:val="left"/>
      <w:pPr>
        <w:ind w:left="1571" w:hanging="360"/>
      </w:pPr>
      <w:rPr>
        <w:i w:val="0"/>
        <w:iCs/>
      </w:rPr>
    </w:lvl>
    <w:lvl w:ilvl="1" w:tplc="40090019">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9" w15:restartNumberingAfterBreak="0">
    <w:nsid w:val="473E6A6B"/>
    <w:multiLevelType w:val="hybridMultilevel"/>
    <w:tmpl w:val="B560BFA2"/>
    <w:lvl w:ilvl="0" w:tplc="04090001">
      <w:start w:val="1"/>
      <w:numFmt w:val="bullet"/>
      <w:lvlText w:val=""/>
      <w:lvlJc w:val="left"/>
      <w:pPr>
        <w:ind w:left="1616" w:hanging="360"/>
      </w:pPr>
      <w:rPr>
        <w:rFonts w:ascii="Symbol" w:hAnsi="Symbol" w:hint="default"/>
      </w:rPr>
    </w:lvl>
    <w:lvl w:ilvl="1" w:tplc="04090003" w:tentative="1">
      <w:start w:val="1"/>
      <w:numFmt w:val="bullet"/>
      <w:lvlText w:val="o"/>
      <w:lvlJc w:val="left"/>
      <w:pPr>
        <w:ind w:left="2336" w:hanging="360"/>
      </w:pPr>
      <w:rPr>
        <w:rFonts w:ascii="Courier New" w:hAnsi="Courier New" w:cs="Courier New" w:hint="default"/>
      </w:rPr>
    </w:lvl>
    <w:lvl w:ilvl="2" w:tplc="04090005" w:tentative="1">
      <w:start w:val="1"/>
      <w:numFmt w:val="bullet"/>
      <w:lvlText w:val=""/>
      <w:lvlJc w:val="left"/>
      <w:pPr>
        <w:ind w:left="3056" w:hanging="360"/>
      </w:pPr>
      <w:rPr>
        <w:rFonts w:ascii="Wingdings" w:hAnsi="Wingdings" w:hint="default"/>
      </w:rPr>
    </w:lvl>
    <w:lvl w:ilvl="3" w:tplc="04090001" w:tentative="1">
      <w:start w:val="1"/>
      <w:numFmt w:val="bullet"/>
      <w:lvlText w:val=""/>
      <w:lvlJc w:val="left"/>
      <w:pPr>
        <w:ind w:left="3776" w:hanging="360"/>
      </w:pPr>
      <w:rPr>
        <w:rFonts w:ascii="Symbol" w:hAnsi="Symbol" w:hint="default"/>
      </w:rPr>
    </w:lvl>
    <w:lvl w:ilvl="4" w:tplc="04090003" w:tentative="1">
      <w:start w:val="1"/>
      <w:numFmt w:val="bullet"/>
      <w:lvlText w:val="o"/>
      <w:lvlJc w:val="left"/>
      <w:pPr>
        <w:ind w:left="4496" w:hanging="360"/>
      </w:pPr>
      <w:rPr>
        <w:rFonts w:ascii="Courier New" w:hAnsi="Courier New" w:cs="Courier New" w:hint="default"/>
      </w:rPr>
    </w:lvl>
    <w:lvl w:ilvl="5" w:tplc="04090005" w:tentative="1">
      <w:start w:val="1"/>
      <w:numFmt w:val="bullet"/>
      <w:lvlText w:val=""/>
      <w:lvlJc w:val="left"/>
      <w:pPr>
        <w:ind w:left="5216" w:hanging="360"/>
      </w:pPr>
      <w:rPr>
        <w:rFonts w:ascii="Wingdings" w:hAnsi="Wingdings" w:hint="default"/>
      </w:rPr>
    </w:lvl>
    <w:lvl w:ilvl="6" w:tplc="04090001" w:tentative="1">
      <w:start w:val="1"/>
      <w:numFmt w:val="bullet"/>
      <w:lvlText w:val=""/>
      <w:lvlJc w:val="left"/>
      <w:pPr>
        <w:ind w:left="5936" w:hanging="360"/>
      </w:pPr>
      <w:rPr>
        <w:rFonts w:ascii="Symbol" w:hAnsi="Symbol" w:hint="default"/>
      </w:rPr>
    </w:lvl>
    <w:lvl w:ilvl="7" w:tplc="04090003" w:tentative="1">
      <w:start w:val="1"/>
      <w:numFmt w:val="bullet"/>
      <w:lvlText w:val="o"/>
      <w:lvlJc w:val="left"/>
      <w:pPr>
        <w:ind w:left="6656" w:hanging="360"/>
      </w:pPr>
      <w:rPr>
        <w:rFonts w:ascii="Courier New" w:hAnsi="Courier New" w:cs="Courier New" w:hint="default"/>
      </w:rPr>
    </w:lvl>
    <w:lvl w:ilvl="8" w:tplc="04090005" w:tentative="1">
      <w:start w:val="1"/>
      <w:numFmt w:val="bullet"/>
      <w:lvlText w:val=""/>
      <w:lvlJc w:val="left"/>
      <w:pPr>
        <w:ind w:left="7376" w:hanging="360"/>
      </w:pPr>
      <w:rPr>
        <w:rFonts w:ascii="Wingdings" w:hAnsi="Wingdings" w:hint="default"/>
      </w:rPr>
    </w:lvl>
  </w:abstractNum>
  <w:abstractNum w:abstractNumId="10" w15:restartNumberingAfterBreak="0">
    <w:nsid w:val="50B73047"/>
    <w:multiLevelType w:val="hybridMultilevel"/>
    <w:tmpl w:val="33546F1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1" w15:restartNumberingAfterBreak="0">
    <w:nsid w:val="61D56CDA"/>
    <w:multiLevelType w:val="hybridMultilevel"/>
    <w:tmpl w:val="8FD2EFF6"/>
    <w:lvl w:ilvl="0" w:tplc="04090001">
      <w:start w:val="1"/>
      <w:numFmt w:val="bullet"/>
      <w:lvlText w:val=""/>
      <w:lvlJc w:val="left"/>
      <w:pPr>
        <w:ind w:left="1671" w:hanging="360"/>
      </w:pPr>
      <w:rPr>
        <w:rFonts w:ascii="Symbol" w:hAnsi="Symbol" w:hint="default"/>
      </w:rPr>
    </w:lvl>
    <w:lvl w:ilvl="1" w:tplc="04090003" w:tentative="1">
      <w:start w:val="1"/>
      <w:numFmt w:val="bullet"/>
      <w:lvlText w:val="o"/>
      <w:lvlJc w:val="left"/>
      <w:pPr>
        <w:ind w:left="2391" w:hanging="360"/>
      </w:pPr>
      <w:rPr>
        <w:rFonts w:ascii="Courier New" w:hAnsi="Courier New" w:cs="Courier New" w:hint="default"/>
      </w:rPr>
    </w:lvl>
    <w:lvl w:ilvl="2" w:tplc="04090005" w:tentative="1">
      <w:start w:val="1"/>
      <w:numFmt w:val="bullet"/>
      <w:lvlText w:val=""/>
      <w:lvlJc w:val="left"/>
      <w:pPr>
        <w:ind w:left="3111" w:hanging="360"/>
      </w:pPr>
      <w:rPr>
        <w:rFonts w:ascii="Wingdings" w:hAnsi="Wingdings" w:hint="default"/>
      </w:rPr>
    </w:lvl>
    <w:lvl w:ilvl="3" w:tplc="04090001" w:tentative="1">
      <w:start w:val="1"/>
      <w:numFmt w:val="bullet"/>
      <w:lvlText w:val=""/>
      <w:lvlJc w:val="left"/>
      <w:pPr>
        <w:ind w:left="3831" w:hanging="360"/>
      </w:pPr>
      <w:rPr>
        <w:rFonts w:ascii="Symbol" w:hAnsi="Symbol" w:hint="default"/>
      </w:rPr>
    </w:lvl>
    <w:lvl w:ilvl="4" w:tplc="04090003" w:tentative="1">
      <w:start w:val="1"/>
      <w:numFmt w:val="bullet"/>
      <w:lvlText w:val="o"/>
      <w:lvlJc w:val="left"/>
      <w:pPr>
        <w:ind w:left="4551" w:hanging="360"/>
      </w:pPr>
      <w:rPr>
        <w:rFonts w:ascii="Courier New" w:hAnsi="Courier New" w:cs="Courier New" w:hint="default"/>
      </w:rPr>
    </w:lvl>
    <w:lvl w:ilvl="5" w:tplc="04090005" w:tentative="1">
      <w:start w:val="1"/>
      <w:numFmt w:val="bullet"/>
      <w:lvlText w:val=""/>
      <w:lvlJc w:val="left"/>
      <w:pPr>
        <w:ind w:left="5271" w:hanging="360"/>
      </w:pPr>
      <w:rPr>
        <w:rFonts w:ascii="Wingdings" w:hAnsi="Wingdings" w:hint="default"/>
      </w:rPr>
    </w:lvl>
    <w:lvl w:ilvl="6" w:tplc="04090001" w:tentative="1">
      <w:start w:val="1"/>
      <w:numFmt w:val="bullet"/>
      <w:lvlText w:val=""/>
      <w:lvlJc w:val="left"/>
      <w:pPr>
        <w:ind w:left="5991" w:hanging="360"/>
      </w:pPr>
      <w:rPr>
        <w:rFonts w:ascii="Symbol" w:hAnsi="Symbol" w:hint="default"/>
      </w:rPr>
    </w:lvl>
    <w:lvl w:ilvl="7" w:tplc="04090003" w:tentative="1">
      <w:start w:val="1"/>
      <w:numFmt w:val="bullet"/>
      <w:lvlText w:val="o"/>
      <w:lvlJc w:val="left"/>
      <w:pPr>
        <w:ind w:left="6711" w:hanging="360"/>
      </w:pPr>
      <w:rPr>
        <w:rFonts w:ascii="Courier New" w:hAnsi="Courier New" w:cs="Courier New" w:hint="default"/>
      </w:rPr>
    </w:lvl>
    <w:lvl w:ilvl="8" w:tplc="04090005" w:tentative="1">
      <w:start w:val="1"/>
      <w:numFmt w:val="bullet"/>
      <w:lvlText w:val=""/>
      <w:lvlJc w:val="left"/>
      <w:pPr>
        <w:ind w:left="7431" w:hanging="360"/>
      </w:pPr>
      <w:rPr>
        <w:rFonts w:ascii="Wingdings" w:hAnsi="Wingdings" w:hint="default"/>
      </w:rPr>
    </w:lvl>
  </w:abstractNum>
  <w:abstractNum w:abstractNumId="12" w15:restartNumberingAfterBreak="0">
    <w:nsid w:val="79A031CE"/>
    <w:multiLevelType w:val="hybridMultilevel"/>
    <w:tmpl w:val="D01C831C"/>
    <w:lvl w:ilvl="0" w:tplc="5A60734E">
      <w:start w:val="1"/>
      <w:numFmt w:val="decimal"/>
      <w:pStyle w:val="JPOPoint"/>
      <w:lvlText w:val="%1."/>
      <w:lvlJc w:val="left"/>
      <w:pPr>
        <w:ind w:left="360" w:hanging="360"/>
      </w:pPr>
      <w:rPr>
        <w:b w:val="0"/>
        <w:bCs/>
        <w:color w:val="auto"/>
        <w:lang w:bidi="ar-SA"/>
      </w:rPr>
    </w:lvl>
    <w:lvl w:ilvl="1" w:tplc="6746814A">
      <w:start w:val="1"/>
      <w:numFmt w:val="decimal"/>
      <w:lvlText w:val="%2."/>
      <w:lvlJc w:val="left"/>
      <w:pPr>
        <w:ind w:left="1580" w:hanging="360"/>
      </w:pPr>
      <w:rPr>
        <w:rFonts w:hint="default"/>
        <w:w w:val="100"/>
        <w:lang w:val="en-US" w:eastAsia="en-US" w:bidi="ar-SA"/>
      </w:rPr>
    </w:lvl>
    <w:lvl w:ilvl="2" w:tplc="4C090001">
      <w:start w:val="1"/>
      <w:numFmt w:val="bullet"/>
      <w:lvlText w:val=""/>
      <w:lvlJc w:val="left"/>
      <w:pPr>
        <w:ind w:left="1580" w:hanging="360"/>
      </w:pPr>
      <w:rPr>
        <w:rFonts w:ascii="Symbol" w:hAnsi="Symbol" w:hint="default"/>
      </w:rPr>
    </w:lvl>
    <w:lvl w:ilvl="3" w:tplc="80081A90">
      <w:numFmt w:val="bullet"/>
      <w:lvlText w:val="•"/>
      <w:lvlJc w:val="left"/>
      <w:pPr>
        <w:ind w:left="2767" w:hanging="360"/>
      </w:pPr>
      <w:rPr>
        <w:rFonts w:hint="default"/>
        <w:lang w:val="en-US" w:eastAsia="en-US" w:bidi="ar-SA"/>
      </w:rPr>
    </w:lvl>
    <w:lvl w:ilvl="4" w:tplc="8078DF3A">
      <w:numFmt w:val="bullet"/>
      <w:lvlText w:val="•"/>
      <w:lvlJc w:val="left"/>
      <w:pPr>
        <w:ind w:left="3955" w:hanging="360"/>
      </w:pPr>
      <w:rPr>
        <w:rFonts w:hint="default"/>
        <w:lang w:val="en-US" w:eastAsia="en-US" w:bidi="ar-SA"/>
      </w:rPr>
    </w:lvl>
    <w:lvl w:ilvl="5" w:tplc="627CB620">
      <w:numFmt w:val="bullet"/>
      <w:lvlText w:val="•"/>
      <w:lvlJc w:val="left"/>
      <w:pPr>
        <w:ind w:left="5142" w:hanging="360"/>
      </w:pPr>
      <w:rPr>
        <w:rFonts w:hint="default"/>
        <w:lang w:val="en-US" w:eastAsia="en-US" w:bidi="ar-SA"/>
      </w:rPr>
    </w:lvl>
    <w:lvl w:ilvl="6" w:tplc="866448E8">
      <w:numFmt w:val="bullet"/>
      <w:lvlText w:val="•"/>
      <w:lvlJc w:val="left"/>
      <w:pPr>
        <w:ind w:left="6330" w:hanging="360"/>
      </w:pPr>
      <w:rPr>
        <w:rFonts w:hint="default"/>
        <w:lang w:val="en-US" w:eastAsia="en-US" w:bidi="ar-SA"/>
      </w:rPr>
    </w:lvl>
    <w:lvl w:ilvl="7" w:tplc="4F1E97A6">
      <w:numFmt w:val="bullet"/>
      <w:lvlText w:val="•"/>
      <w:lvlJc w:val="left"/>
      <w:pPr>
        <w:ind w:left="7517" w:hanging="360"/>
      </w:pPr>
      <w:rPr>
        <w:rFonts w:hint="default"/>
        <w:lang w:val="en-US" w:eastAsia="en-US" w:bidi="ar-SA"/>
      </w:rPr>
    </w:lvl>
    <w:lvl w:ilvl="8" w:tplc="33E66FDA">
      <w:numFmt w:val="bullet"/>
      <w:lvlText w:val="•"/>
      <w:lvlJc w:val="left"/>
      <w:pPr>
        <w:ind w:left="8705" w:hanging="360"/>
      </w:pPr>
      <w:rPr>
        <w:rFonts w:hint="default"/>
        <w:lang w:val="en-US" w:eastAsia="en-US" w:bidi="ar-SA"/>
      </w:rPr>
    </w:lvl>
  </w:abstractNum>
  <w:num w:numId="1" w16cid:durableId="1526406163">
    <w:abstractNumId w:val="12"/>
  </w:num>
  <w:num w:numId="2" w16cid:durableId="362436301">
    <w:abstractNumId w:val="3"/>
  </w:num>
  <w:num w:numId="3" w16cid:durableId="2051029901">
    <w:abstractNumId w:val="8"/>
  </w:num>
  <w:num w:numId="4" w16cid:durableId="1771928460">
    <w:abstractNumId w:val="2"/>
  </w:num>
  <w:num w:numId="5" w16cid:durableId="2062318036">
    <w:abstractNumId w:val="2"/>
    <w:lvlOverride w:ilvl="0">
      <w:startOverride w:val="1"/>
    </w:lvlOverride>
  </w:num>
  <w:num w:numId="6" w16cid:durableId="1553617202">
    <w:abstractNumId w:val="7"/>
  </w:num>
  <w:num w:numId="7" w16cid:durableId="1919632819">
    <w:abstractNumId w:val="2"/>
    <w:lvlOverride w:ilvl="0">
      <w:startOverride w:val="1"/>
    </w:lvlOverride>
  </w:num>
  <w:num w:numId="8" w16cid:durableId="201021562">
    <w:abstractNumId w:val="2"/>
  </w:num>
  <w:num w:numId="9" w16cid:durableId="411780818">
    <w:abstractNumId w:val="8"/>
    <w:lvlOverride w:ilvl="0">
      <w:startOverride w:val="1"/>
    </w:lvlOverride>
  </w:num>
  <w:num w:numId="10" w16cid:durableId="2098359559">
    <w:abstractNumId w:val="1"/>
  </w:num>
  <w:num w:numId="11" w16cid:durableId="1511408446">
    <w:abstractNumId w:val="1"/>
    <w:lvlOverride w:ilvl="0">
      <w:startOverride w:val="1"/>
    </w:lvlOverride>
  </w:num>
  <w:num w:numId="12" w16cid:durableId="602878677">
    <w:abstractNumId w:val="1"/>
    <w:lvlOverride w:ilvl="0">
      <w:startOverride w:val="1"/>
    </w:lvlOverride>
  </w:num>
  <w:num w:numId="13" w16cid:durableId="730426093">
    <w:abstractNumId w:val="1"/>
    <w:lvlOverride w:ilvl="0">
      <w:startOverride w:val="1"/>
    </w:lvlOverride>
  </w:num>
  <w:num w:numId="14" w16cid:durableId="493179151">
    <w:abstractNumId w:val="1"/>
    <w:lvlOverride w:ilvl="0">
      <w:startOverride w:val="1"/>
    </w:lvlOverride>
  </w:num>
  <w:num w:numId="15" w16cid:durableId="852767486">
    <w:abstractNumId w:val="1"/>
    <w:lvlOverride w:ilvl="0">
      <w:startOverride w:val="1"/>
    </w:lvlOverride>
  </w:num>
  <w:num w:numId="16" w16cid:durableId="59332375">
    <w:abstractNumId w:val="1"/>
    <w:lvlOverride w:ilvl="0">
      <w:startOverride w:val="1"/>
    </w:lvlOverride>
  </w:num>
  <w:num w:numId="17" w16cid:durableId="2077315169">
    <w:abstractNumId w:val="1"/>
    <w:lvlOverride w:ilvl="0">
      <w:startOverride w:val="1"/>
    </w:lvlOverride>
  </w:num>
  <w:num w:numId="18" w16cid:durableId="1286346532">
    <w:abstractNumId w:val="1"/>
    <w:lvlOverride w:ilvl="0">
      <w:startOverride w:val="1"/>
    </w:lvlOverride>
  </w:num>
  <w:num w:numId="19" w16cid:durableId="1202285824">
    <w:abstractNumId w:val="1"/>
    <w:lvlOverride w:ilvl="0">
      <w:startOverride w:val="1"/>
    </w:lvlOverride>
  </w:num>
  <w:num w:numId="20" w16cid:durableId="64304082">
    <w:abstractNumId w:val="1"/>
    <w:lvlOverride w:ilvl="0">
      <w:startOverride w:val="1"/>
    </w:lvlOverride>
  </w:num>
  <w:num w:numId="21" w16cid:durableId="1054737783">
    <w:abstractNumId w:val="2"/>
    <w:lvlOverride w:ilvl="0">
      <w:startOverride w:val="1"/>
    </w:lvlOverride>
  </w:num>
  <w:num w:numId="22" w16cid:durableId="1626541280">
    <w:abstractNumId w:val="5"/>
  </w:num>
  <w:num w:numId="23" w16cid:durableId="1847593278">
    <w:abstractNumId w:val="5"/>
    <w:lvlOverride w:ilvl="0">
      <w:startOverride w:val="1"/>
    </w:lvlOverride>
  </w:num>
  <w:num w:numId="24" w16cid:durableId="1937516964">
    <w:abstractNumId w:val="5"/>
    <w:lvlOverride w:ilvl="0">
      <w:startOverride w:val="1"/>
    </w:lvlOverride>
  </w:num>
  <w:num w:numId="25" w16cid:durableId="139617879">
    <w:abstractNumId w:val="5"/>
    <w:lvlOverride w:ilvl="0">
      <w:startOverride w:val="1"/>
    </w:lvlOverride>
  </w:num>
  <w:num w:numId="26" w16cid:durableId="777599970">
    <w:abstractNumId w:val="6"/>
  </w:num>
  <w:num w:numId="27" w16cid:durableId="1580821666">
    <w:abstractNumId w:val="11"/>
  </w:num>
  <w:num w:numId="28" w16cid:durableId="1136215843">
    <w:abstractNumId w:val="9"/>
  </w:num>
  <w:num w:numId="29" w16cid:durableId="1625693764">
    <w:abstractNumId w:val="10"/>
  </w:num>
  <w:num w:numId="30" w16cid:durableId="348678597">
    <w:abstractNumId w:val="0"/>
  </w:num>
  <w:num w:numId="31" w16cid:durableId="1666082790">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ocumentProtection w:edit="forms" w:enforcement="0"/>
  <w:autoFormatOverride/>
  <w:defaultTabStop w:val="14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191"/>
    <w:rsid w:val="00003763"/>
    <w:rsid w:val="000046C8"/>
    <w:rsid w:val="00010694"/>
    <w:rsid w:val="00010F9A"/>
    <w:rsid w:val="00013111"/>
    <w:rsid w:val="0001410C"/>
    <w:rsid w:val="0002644E"/>
    <w:rsid w:val="00027392"/>
    <w:rsid w:val="00033203"/>
    <w:rsid w:val="00034CE2"/>
    <w:rsid w:val="00034E41"/>
    <w:rsid w:val="00035E8A"/>
    <w:rsid w:val="00040D18"/>
    <w:rsid w:val="000436B0"/>
    <w:rsid w:val="000436C2"/>
    <w:rsid w:val="000440D8"/>
    <w:rsid w:val="00044D8F"/>
    <w:rsid w:val="00045BB1"/>
    <w:rsid w:val="00050803"/>
    <w:rsid w:val="00052B0D"/>
    <w:rsid w:val="00055AFA"/>
    <w:rsid w:val="00056C7A"/>
    <w:rsid w:val="00060339"/>
    <w:rsid w:val="00066ACE"/>
    <w:rsid w:val="00073916"/>
    <w:rsid w:val="00074157"/>
    <w:rsid w:val="00077A57"/>
    <w:rsid w:val="0008228C"/>
    <w:rsid w:val="00082E85"/>
    <w:rsid w:val="00083769"/>
    <w:rsid w:val="00084AFF"/>
    <w:rsid w:val="000870AC"/>
    <w:rsid w:val="000905F3"/>
    <w:rsid w:val="00093B9C"/>
    <w:rsid w:val="00096D5A"/>
    <w:rsid w:val="000A722A"/>
    <w:rsid w:val="000A72E1"/>
    <w:rsid w:val="000B0E88"/>
    <w:rsid w:val="000B1FB5"/>
    <w:rsid w:val="000B2F5B"/>
    <w:rsid w:val="000B7084"/>
    <w:rsid w:val="000C0C9E"/>
    <w:rsid w:val="000C2AC8"/>
    <w:rsid w:val="000D03CE"/>
    <w:rsid w:val="000D0721"/>
    <w:rsid w:val="000D1035"/>
    <w:rsid w:val="000E5B7A"/>
    <w:rsid w:val="000F2DFF"/>
    <w:rsid w:val="000F51A8"/>
    <w:rsid w:val="000F7C88"/>
    <w:rsid w:val="00100311"/>
    <w:rsid w:val="00100BF7"/>
    <w:rsid w:val="0010626B"/>
    <w:rsid w:val="00111661"/>
    <w:rsid w:val="0011216A"/>
    <w:rsid w:val="0011399A"/>
    <w:rsid w:val="0011651B"/>
    <w:rsid w:val="001204FB"/>
    <w:rsid w:val="001230C1"/>
    <w:rsid w:val="001258B4"/>
    <w:rsid w:val="00134237"/>
    <w:rsid w:val="00152948"/>
    <w:rsid w:val="00156A67"/>
    <w:rsid w:val="001629FF"/>
    <w:rsid w:val="00164744"/>
    <w:rsid w:val="00164E9A"/>
    <w:rsid w:val="00165B29"/>
    <w:rsid w:val="00170DE4"/>
    <w:rsid w:val="001711F4"/>
    <w:rsid w:val="001724A9"/>
    <w:rsid w:val="001743DE"/>
    <w:rsid w:val="00177F92"/>
    <w:rsid w:val="00182EA5"/>
    <w:rsid w:val="00187068"/>
    <w:rsid w:val="0018724D"/>
    <w:rsid w:val="001933B9"/>
    <w:rsid w:val="00196A29"/>
    <w:rsid w:val="001A3DB3"/>
    <w:rsid w:val="001A4F97"/>
    <w:rsid w:val="001B1330"/>
    <w:rsid w:val="001B2905"/>
    <w:rsid w:val="001B4CA7"/>
    <w:rsid w:val="001C6685"/>
    <w:rsid w:val="001C6C88"/>
    <w:rsid w:val="001D2CCA"/>
    <w:rsid w:val="001D402D"/>
    <w:rsid w:val="001D5E49"/>
    <w:rsid w:val="001D741F"/>
    <w:rsid w:val="001E14A8"/>
    <w:rsid w:val="001E39A3"/>
    <w:rsid w:val="001E3E58"/>
    <w:rsid w:val="001E7BA7"/>
    <w:rsid w:val="00203E22"/>
    <w:rsid w:val="002045D2"/>
    <w:rsid w:val="0020722E"/>
    <w:rsid w:val="00211E9D"/>
    <w:rsid w:val="0022096C"/>
    <w:rsid w:val="0022235F"/>
    <w:rsid w:val="002237B3"/>
    <w:rsid w:val="00224956"/>
    <w:rsid w:val="00224DDE"/>
    <w:rsid w:val="00226448"/>
    <w:rsid w:val="002276EF"/>
    <w:rsid w:val="002301EB"/>
    <w:rsid w:val="0023216E"/>
    <w:rsid w:val="00232C5F"/>
    <w:rsid w:val="00233931"/>
    <w:rsid w:val="00234C18"/>
    <w:rsid w:val="00237194"/>
    <w:rsid w:val="00243263"/>
    <w:rsid w:val="0024394E"/>
    <w:rsid w:val="00244B96"/>
    <w:rsid w:val="00253971"/>
    <w:rsid w:val="00255A92"/>
    <w:rsid w:val="002619AD"/>
    <w:rsid w:val="002648BB"/>
    <w:rsid w:val="002726B7"/>
    <w:rsid w:val="00273216"/>
    <w:rsid w:val="0027499B"/>
    <w:rsid w:val="002768AA"/>
    <w:rsid w:val="00277680"/>
    <w:rsid w:val="0028505D"/>
    <w:rsid w:val="0029016C"/>
    <w:rsid w:val="0029183D"/>
    <w:rsid w:val="00291F86"/>
    <w:rsid w:val="00292E67"/>
    <w:rsid w:val="002936F2"/>
    <w:rsid w:val="00295288"/>
    <w:rsid w:val="002A17A6"/>
    <w:rsid w:val="002B79C0"/>
    <w:rsid w:val="002C0277"/>
    <w:rsid w:val="002C2C51"/>
    <w:rsid w:val="002C2E55"/>
    <w:rsid w:val="002D29A4"/>
    <w:rsid w:val="002D3C6A"/>
    <w:rsid w:val="002D3D77"/>
    <w:rsid w:val="002D6392"/>
    <w:rsid w:val="002D79D8"/>
    <w:rsid w:val="002E2FB6"/>
    <w:rsid w:val="002F420A"/>
    <w:rsid w:val="002F42CE"/>
    <w:rsid w:val="00306BA4"/>
    <w:rsid w:val="00307128"/>
    <w:rsid w:val="0031380D"/>
    <w:rsid w:val="003178D6"/>
    <w:rsid w:val="00320917"/>
    <w:rsid w:val="00321035"/>
    <w:rsid w:val="00325655"/>
    <w:rsid w:val="003263D1"/>
    <w:rsid w:val="003276CA"/>
    <w:rsid w:val="00327FCB"/>
    <w:rsid w:val="00332881"/>
    <w:rsid w:val="003339CD"/>
    <w:rsid w:val="00334CE9"/>
    <w:rsid w:val="00344D0D"/>
    <w:rsid w:val="003453DE"/>
    <w:rsid w:val="00347C38"/>
    <w:rsid w:val="00350426"/>
    <w:rsid w:val="00352B5B"/>
    <w:rsid w:val="003530F3"/>
    <w:rsid w:val="0035498C"/>
    <w:rsid w:val="00361DD0"/>
    <w:rsid w:val="003661B3"/>
    <w:rsid w:val="00370993"/>
    <w:rsid w:val="00372B75"/>
    <w:rsid w:val="00375036"/>
    <w:rsid w:val="00377329"/>
    <w:rsid w:val="003826F5"/>
    <w:rsid w:val="00386052"/>
    <w:rsid w:val="00386F91"/>
    <w:rsid w:val="00387368"/>
    <w:rsid w:val="003946CD"/>
    <w:rsid w:val="003B1B0E"/>
    <w:rsid w:val="003B7F56"/>
    <w:rsid w:val="003C2771"/>
    <w:rsid w:val="003C2D13"/>
    <w:rsid w:val="003C45AD"/>
    <w:rsid w:val="003C5703"/>
    <w:rsid w:val="003D22E5"/>
    <w:rsid w:val="003D7429"/>
    <w:rsid w:val="003E23BE"/>
    <w:rsid w:val="003E2651"/>
    <w:rsid w:val="003E2FAA"/>
    <w:rsid w:val="003E3377"/>
    <w:rsid w:val="003E41EF"/>
    <w:rsid w:val="003E4823"/>
    <w:rsid w:val="003E5C83"/>
    <w:rsid w:val="003F5D1D"/>
    <w:rsid w:val="00401E91"/>
    <w:rsid w:val="0040232E"/>
    <w:rsid w:val="00407FB6"/>
    <w:rsid w:val="0041062F"/>
    <w:rsid w:val="00413287"/>
    <w:rsid w:val="00416A9A"/>
    <w:rsid w:val="00421590"/>
    <w:rsid w:val="004351CD"/>
    <w:rsid w:val="0043628E"/>
    <w:rsid w:val="004378BD"/>
    <w:rsid w:val="00441A5D"/>
    <w:rsid w:val="00442D56"/>
    <w:rsid w:val="00443B83"/>
    <w:rsid w:val="004471BF"/>
    <w:rsid w:val="00451322"/>
    <w:rsid w:val="00452011"/>
    <w:rsid w:val="00452897"/>
    <w:rsid w:val="00453402"/>
    <w:rsid w:val="00453628"/>
    <w:rsid w:val="00460A44"/>
    <w:rsid w:val="0046638F"/>
    <w:rsid w:val="0047379C"/>
    <w:rsid w:val="00475829"/>
    <w:rsid w:val="00476D88"/>
    <w:rsid w:val="00487131"/>
    <w:rsid w:val="00491CC8"/>
    <w:rsid w:val="0049483B"/>
    <w:rsid w:val="00495140"/>
    <w:rsid w:val="004A13E7"/>
    <w:rsid w:val="004A1618"/>
    <w:rsid w:val="004A1979"/>
    <w:rsid w:val="004A2E7C"/>
    <w:rsid w:val="004A5C9D"/>
    <w:rsid w:val="004B107C"/>
    <w:rsid w:val="004B3AF9"/>
    <w:rsid w:val="004D3E85"/>
    <w:rsid w:val="004D6FA4"/>
    <w:rsid w:val="004E2767"/>
    <w:rsid w:val="004E794F"/>
    <w:rsid w:val="004F1BF4"/>
    <w:rsid w:val="004F48C6"/>
    <w:rsid w:val="004F521F"/>
    <w:rsid w:val="005009EB"/>
    <w:rsid w:val="00502977"/>
    <w:rsid w:val="005044C6"/>
    <w:rsid w:val="00504F82"/>
    <w:rsid w:val="005104C5"/>
    <w:rsid w:val="00520F62"/>
    <w:rsid w:val="00531BFF"/>
    <w:rsid w:val="00533C9E"/>
    <w:rsid w:val="00537016"/>
    <w:rsid w:val="0054199F"/>
    <w:rsid w:val="005447D7"/>
    <w:rsid w:val="0054671E"/>
    <w:rsid w:val="00550161"/>
    <w:rsid w:val="005526B0"/>
    <w:rsid w:val="00554051"/>
    <w:rsid w:val="00556131"/>
    <w:rsid w:val="00561EE1"/>
    <w:rsid w:val="00563857"/>
    <w:rsid w:val="0056456F"/>
    <w:rsid w:val="0057502A"/>
    <w:rsid w:val="005757B2"/>
    <w:rsid w:val="005759AE"/>
    <w:rsid w:val="00575DBB"/>
    <w:rsid w:val="0057798C"/>
    <w:rsid w:val="00580CA1"/>
    <w:rsid w:val="0058459D"/>
    <w:rsid w:val="0058561C"/>
    <w:rsid w:val="0059153D"/>
    <w:rsid w:val="00591653"/>
    <w:rsid w:val="005A049A"/>
    <w:rsid w:val="005A0A68"/>
    <w:rsid w:val="005A3C1A"/>
    <w:rsid w:val="005A6B71"/>
    <w:rsid w:val="005A79A5"/>
    <w:rsid w:val="005B0B11"/>
    <w:rsid w:val="005B399F"/>
    <w:rsid w:val="005B562F"/>
    <w:rsid w:val="005B7528"/>
    <w:rsid w:val="005C031D"/>
    <w:rsid w:val="005C4FFE"/>
    <w:rsid w:val="005C5BF7"/>
    <w:rsid w:val="005C5C2D"/>
    <w:rsid w:val="005D428F"/>
    <w:rsid w:val="005D44B7"/>
    <w:rsid w:val="005E2F50"/>
    <w:rsid w:val="005E5DA3"/>
    <w:rsid w:val="005E744D"/>
    <w:rsid w:val="005F27B3"/>
    <w:rsid w:val="005F74E4"/>
    <w:rsid w:val="006022A5"/>
    <w:rsid w:val="00613408"/>
    <w:rsid w:val="0061343C"/>
    <w:rsid w:val="00613DA4"/>
    <w:rsid w:val="0061738D"/>
    <w:rsid w:val="006207DB"/>
    <w:rsid w:val="00620B82"/>
    <w:rsid w:val="006258AF"/>
    <w:rsid w:val="0063449E"/>
    <w:rsid w:val="006369B3"/>
    <w:rsid w:val="0064663D"/>
    <w:rsid w:val="00647F92"/>
    <w:rsid w:val="006523C0"/>
    <w:rsid w:val="00654930"/>
    <w:rsid w:val="00657DF3"/>
    <w:rsid w:val="00661191"/>
    <w:rsid w:val="00662DF2"/>
    <w:rsid w:val="00666002"/>
    <w:rsid w:val="0067153D"/>
    <w:rsid w:val="00674403"/>
    <w:rsid w:val="006774E2"/>
    <w:rsid w:val="00677C51"/>
    <w:rsid w:val="00686645"/>
    <w:rsid w:val="00691654"/>
    <w:rsid w:val="00691EFF"/>
    <w:rsid w:val="006928EA"/>
    <w:rsid w:val="00693C23"/>
    <w:rsid w:val="0069411E"/>
    <w:rsid w:val="00694D4F"/>
    <w:rsid w:val="00694EB1"/>
    <w:rsid w:val="00695D0B"/>
    <w:rsid w:val="006A458B"/>
    <w:rsid w:val="006A62FE"/>
    <w:rsid w:val="006A785B"/>
    <w:rsid w:val="006B04DF"/>
    <w:rsid w:val="006B05E3"/>
    <w:rsid w:val="006C128F"/>
    <w:rsid w:val="006C170A"/>
    <w:rsid w:val="006C6574"/>
    <w:rsid w:val="006D19C3"/>
    <w:rsid w:val="006D2D3F"/>
    <w:rsid w:val="006E14C9"/>
    <w:rsid w:val="006E2B70"/>
    <w:rsid w:val="006E4CED"/>
    <w:rsid w:val="006E5C9C"/>
    <w:rsid w:val="006F0001"/>
    <w:rsid w:val="006F3000"/>
    <w:rsid w:val="007054A1"/>
    <w:rsid w:val="0070569B"/>
    <w:rsid w:val="00710DB7"/>
    <w:rsid w:val="00721AE1"/>
    <w:rsid w:val="007343EB"/>
    <w:rsid w:val="00737028"/>
    <w:rsid w:val="00741AB7"/>
    <w:rsid w:val="007475A8"/>
    <w:rsid w:val="007534E4"/>
    <w:rsid w:val="00754374"/>
    <w:rsid w:val="00755060"/>
    <w:rsid w:val="00755CFA"/>
    <w:rsid w:val="00756591"/>
    <w:rsid w:val="00760948"/>
    <w:rsid w:val="00771303"/>
    <w:rsid w:val="00775B82"/>
    <w:rsid w:val="007809D8"/>
    <w:rsid w:val="00782919"/>
    <w:rsid w:val="00783711"/>
    <w:rsid w:val="00785034"/>
    <w:rsid w:val="007867E4"/>
    <w:rsid w:val="00787731"/>
    <w:rsid w:val="00791BF3"/>
    <w:rsid w:val="0079548C"/>
    <w:rsid w:val="00796EC9"/>
    <w:rsid w:val="007A3958"/>
    <w:rsid w:val="007A6E78"/>
    <w:rsid w:val="007B02A5"/>
    <w:rsid w:val="007B0520"/>
    <w:rsid w:val="007B12C0"/>
    <w:rsid w:val="007B3136"/>
    <w:rsid w:val="007B6205"/>
    <w:rsid w:val="007C1807"/>
    <w:rsid w:val="007C350C"/>
    <w:rsid w:val="007C3C7F"/>
    <w:rsid w:val="007C5129"/>
    <w:rsid w:val="007C7474"/>
    <w:rsid w:val="007D4508"/>
    <w:rsid w:val="007E1C36"/>
    <w:rsid w:val="00801A2F"/>
    <w:rsid w:val="008061B0"/>
    <w:rsid w:val="00813814"/>
    <w:rsid w:val="008160CC"/>
    <w:rsid w:val="008165FC"/>
    <w:rsid w:val="00823FB1"/>
    <w:rsid w:val="00824FF0"/>
    <w:rsid w:val="0083255D"/>
    <w:rsid w:val="00837702"/>
    <w:rsid w:val="008450E8"/>
    <w:rsid w:val="00847E41"/>
    <w:rsid w:val="00851DAB"/>
    <w:rsid w:val="0085631E"/>
    <w:rsid w:val="00860C48"/>
    <w:rsid w:val="00871A60"/>
    <w:rsid w:val="008733A1"/>
    <w:rsid w:val="0087490D"/>
    <w:rsid w:val="00887DC5"/>
    <w:rsid w:val="00895389"/>
    <w:rsid w:val="008A0EAB"/>
    <w:rsid w:val="008B274F"/>
    <w:rsid w:val="008B50CA"/>
    <w:rsid w:val="008B51EE"/>
    <w:rsid w:val="008B659B"/>
    <w:rsid w:val="008B7522"/>
    <w:rsid w:val="008C0DF8"/>
    <w:rsid w:val="008C2A03"/>
    <w:rsid w:val="008C4C74"/>
    <w:rsid w:val="008C6E0F"/>
    <w:rsid w:val="008C7B29"/>
    <w:rsid w:val="008D26FA"/>
    <w:rsid w:val="008D6B8B"/>
    <w:rsid w:val="008E23DD"/>
    <w:rsid w:val="008E5E9D"/>
    <w:rsid w:val="00900845"/>
    <w:rsid w:val="00903617"/>
    <w:rsid w:val="00905C73"/>
    <w:rsid w:val="00906679"/>
    <w:rsid w:val="00913B72"/>
    <w:rsid w:val="00913F94"/>
    <w:rsid w:val="009203DB"/>
    <w:rsid w:val="0092129A"/>
    <w:rsid w:val="00923248"/>
    <w:rsid w:val="009269AF"/>
    <w:rsid w:val="00932F13"/>
    <w:rsid w:val="0094302C"/>
    <w:rsid w:val="00950016"/>
    <w:rsid w:val="00954748"/>
    <w:rsid w:val="009618C9"/>
    <w:rsid w:val="00961940"/>
    <w:rsid w:val="00970838"/>
    <w:rsid w:val="00971191"/>
    <w:rsid w:val="00972641"/>
    <w:rsid w:val="009753DA"/>
    <w:rsid w:val="0097622A"/>
    <w:rsid w:val="0098471E"/>
    <w:rsid w:val="009857ED"/>
    <w:rsid w:val="009957C6"/>
    <w:rsid w:val="00996C34"/>
    <w:rsid w:val="009A2005"/>
    <w:rsid w:val="009A70ED"/>
    <w:rsid w:val="009B21B8"/>
    <w:rsid w:val="009B7992"/>
    <w:rsid w:val="009B7A7D"/>
    <w:rsid w:val="009C3EB4"/>
    <w:rsid w:val="009C535E"/>
    <w:rsid w:val="009C6127"/>
    <w:rsid w:val="009C68CA"/>
    <w:rsid w:val="009D05B8"/>
    <w:rsid w:val="009D2058"/>
    <w:rsid w:val="009D2563"/>
    <w:rsid w:val="009D4317"/>
    <w:rsid w:val="009D799B"/>
    <w:rsid w:val="009E0F36"/>
    <w:rsid w:val="009F24E8"/>
    <w:rsid w:val="009F2BA0"/>
    <w:rsid w:val="009F6B27"/>
    <w:rsid w:val="00A11005"/>
    <w:rsid w:val="00A15511"/>
    <w:rsid w:val="00A15625"/>
    <w:rsid w:val="00A166A7"/>
    <w:rsid w:val="00A16A78"/>
    <w:rsid w:val="00A20DA4"/>
    <w:rsid w:val="00A22F95"/>
    <w:rsid w:val="00A26A66"/>
    <w:rsid w:val="00A26DE2"/>
    <w:rsid w:val="00A36F1D"/>
    <w:rsid w:val="00A37BDC"/>
    <w:rsid w:val="00A44505"/>
    <w:rsid w:val="00A45C15"/>
    <w:rsid w:val="00A46ECC"/>
    <w:rsid w:val="00A47790"/>
    <w:rsid w:val="00A55EDA"/>
    <w:rsid w:val="00A56AD0"/>
    <w:rsid w:val="00A62DAB"/>
    <w:rsid w:val="00A67FB3"/>
    <w:rsid w:val="00A704EB"/>
    <w:rsid w:val="00A75C26"/>
    <w:rsid w:val="00A77FB8"/>
    <w:rsid w:val="00A83F17"/>
    <w:rsid w:val="00A92E5F"/>
    <w:rsid w:val="00A945F0"/>
    <w:rsid w:val="00AA52D1"/>
    <w:rsid w:val="00AB19C5"/>
    <w:rsid w:val="00AB32AC"/>
    <w:rsid w:val="00AB5604"/>
    <w:rsid w:val="00AC23D6"/>
    <w:rsid w:val="00AC7537"/>
    <w:rsid w:val="00AD1AEA"/>
    <w:rsid w:val="00AD32E8"/>
    <w:rsid w:val="00AD6F41"/>
    <w:rsid w:val="00AE0368"/>
    <w:rsid w:val="00AE231B"/>
    <w:rsid w:val="00AF3508"/>
    <w:rsid w:val="00AF3BBE"/>
    <w:rsid w:val="00AF4980"/>
    <w:rsid w:val="00B000C7"/>
    <w:rsid w:val="00B01B35"/>
    <w:rsid w:val="00B04E58"/>
    <w:rsid w:val="00B10274"/>
    <w:rsid w:val="00B1179D"/>
    <w:rsid w:val="00B21ED8"/>
    <w:rsid w:val="00B25A49"/>
    <w:rsid w:val="00B41E5C"/>
    <w:rsid w:val="00B45C0F"/>
    <w:rsid w:val="00B47814"/>
    <w:rsid w:val="00B47E48"/>
    <w:rsid w:val="00B51987"/>
    <w:rsid w:val="00B528C5"/>
    <w:rsid w:val="00B56CB9"/>
    <w:rsid w:val="00B576BE"/>
    <w:rsid w:val="00B61FDF"/>
    <w:rsid w:val="00B640E1"/>
    <w:rsid w:val="00B64400"/>
    <w:rsid w:val="00B66DD1"/>
    <w:rsid w:val="00B66F1B"/>
    <w:rsid w:val="00B67C0C"/>
    <w:rsid w:val="00B70033"/>
    <w:rsid w:val="00B7100E"/>
    <w:rsid w:val="00B71761"/>
    <w:rsid w:val="00B71FB3"/>
    <w:rsid w:val="00B75076"/>
    <w:rsid w:val="00B82BEC"/>
    <w:rsid w:val="00B93F3E"/>
    <w:rsid w:val="00B955DF"/>
    <w:rsid w:val="00B96401"/>
    <w:rsid w:val="00BA1F0B"/>
    <w:rsid w:val="00BB063A"/>
    <w:rsid w:val="00BB2877"/>
    <w:rsid w:val="00BB3EA4"/>
    <w:rsid w:val="00BB49C4"/>
    <w:rsid w:val="00BC6A48"/>
    <w:rsid w:val="00BC6D20"/>
    <w:rsid w:val="00BD2C23"/>
    <w:rsid w:val="00BD395A"/>
    <w:rsid w:val="00BD41A1"/>
    <w:rsid w:val="00BD6773"/>
    <w:rsid w:val="00BD6F98"/>
    <w:rsid w:val="00BD7D56"/>
    <w:rsid w:val="00BE0631"/>
    <w:rsid w:val="00C00A90"/>
    <w:rsid w:val="00C02B2E"/>
    <w:rsid w:val="00C030BE"/>
    <w:rsid w:val="00C04179"/>
    <w:rsid w:val="00C072E9"/>
    <w:rsid w:val="00C0737F"/>
    <w:rsid w:val="00C07534"/>
    <w:rsid w:val="00C10185"/>
    <w:rsid w:val="00C15213"/>
    <w:rsid w:val="00C15506"/>
    <w:rsid w:val="00C155E8"/>
    <w:rsid w:val="00C1611E"/>
    <w:rsid w:val="00C172AD"/>
    <w:rsid w:val="00C23590"/>
    <w:rsid w:val="00C244F1"/>
    <w:rsid w:val="00C24B01"/>
    <w:rsid w:val="00C26EB9"/>
    <w:rsid w:val="00C326D3"/>
    <w:rsid w:val="00C32BA7"/>
    <w:rsid w:val="00C35CE2"/>
    <w:rsid w:val="00C36081"/>
    <w:rsid w:val="00C403EF"/>
    <w:rsid w:val="00C40F09"/>
    <w:rsid w:val="00C46A79"/>
    <w:rsid w:val="00C51EFB"/>
    <w:rsid w:val="00C52612"/>
    <w:rsid w:val="00C53483"/>
    <w:rsid w:val="00C60EA7"/>
    <w:rsid w:val="00C63F23"/>
    <w:rsid w:val="00C65FC3"/>
    <w:rsid w:val="00C67891"/>
    <w:rsid w:val="00C705BE"/>
    <w:rsid w:val="00C7064D"/>
    <w:rsid w:val="00C73DEA"/>
    <w:rsid w:val="00C740F5"/>
    <w:rsid w:val="00C74D83"/>
    <w:rsid w:val="00C76A63"/>
    <w:rsid w:val="00C810A9"/>
    <w:rsid w:val="00C827B6"/>
    <w:rsid w:val="00C90128"/>
    <w:rsid w:val="00C92793"/>
    <w:rsid w:val="00C9420D"/>
    <w:rsid w:val="00C96D3F"/>
    <w:rsid w:val="00C972FF"/>
    <w:rsid w:val="00CA3326"/>
    <w:rsid w:val="00CA4AF2"/>
    <w:rsid w:val="00CA5CA5"/>
    <w:rsid w:val="00CA6AE8"/>
    <w:rsid w:val="00CB0560"/>
    <w:rsid w:val="00CB17C5"/>
    <w:rsid w:val="00CB6C5E"/>
    <w:rsid w:val="00CC14FF"/>
    <w:rsid w:val="00CC262D"/>
    <w:rsid w:val="00CC2DAC"/>
    <w:rsid w:val="00CC3900"/>
    <w:rsid w:val="00CC4CDA"/>
    <w:rsid w:val="00CC7284"/>
    <w:rsid w:val="00CD066C"/>
    <w:rsid w:val="00CD0E3D"/>
    <w:rsid w:val="00CE110C"/>
    <w:rsid w:val="00CE36DA"/>
    <w:rsid w:val="00CE3718"/>
    <w:rsid w:val="00CE55C2"/>
    <w:rsid w:val="00CF3B4E"/>
    <w:rsid w:val="00CF6C34"/>
    <w:rsid w:val="00D0120E"/>
    <w:rsid w:val="00D046E2"/>
    <w:rsid w:val="00D10CCE"/>
    <w:rsid w:val="00D12F6A"/>
    <w:rsid w:val="00D131FB"/>
    <w:rsid w:val="00D149DC"/>
    <w:rsid w:val="00D154C8"/>
    <w:rsid w:val="00D16600"/>
    <w:rsid w:val="00D17537"/>
    <w:rsid w:val="00D2344D"/>
    <w:rsid w:val="00D23675"/>
    <w:rsid w:val="00D23E65"/>
    <w:rsid w:val="00D24603"/>
    <w:rsid w:val="00D338F6"/>
    <w:rsid w:val="00D34509"/>
    <w:rsid w:val="00D37FFE"/>
    <w:rsid w:val="00D4543A"/>
    <w:rsid w:val="00D4770A"/>
    <w:rsid w:val="00D514D8"/>
    <w:rsid w:val="00D51BB7"/>
    <w:rsid w:val="00D56968"/>
    <w:rsid w:val="00D57B0A"/>
    <w:rsid w:val="00D65AE2"/>
    <w:rsid w:val="00D6647E"/>
    <w:rsid w:val="00D7237F"/>
    <w:rsid w:val="00D7532E"/>
    <w:rsid w:val="00D75622"/>
    <w:rsid w:val="00D83075"/>
    <w:rsid w:val="00D83F97"/>
    <w:rsid w:val="00D84CED"/>
    <w:rsid w:val="00D8532D"/>
    <w:rsid w:val="00D87DD0"/>
    <w:rsid w:val="00D906F6"/>
    <w:rsid w:val="00D92517"/>
    <w:rsid w:val="00D92900"/>
    <w:rsid w:val="00D951BB"/>
    <w:rsid w:val="00D962A6"/>
    <w:rsid w:val="00DA17B6"/>
    <w:rsid w:val="00DA7198"/>
    <w:rsid w:val="00DB38B6"/>
    <w:rsid w:val="00DC1BA4"/>
    <w:rsid w:val="00DC4F64"/>
    <w:rsid w:val="00DC5AC1"/>
    <w:rsid w:val="00DD13F7"/>
    <w:rsid w:val="00DE40B5"/>
    <w:rsid w:val="00DE6F23"/>
    <w:rsid w:val="00DF5FC5"/>
    <w:rsid w:val="00E01868"/>
    <w:rsid w:val="00E04C6A"/>
    <w:rsid w:val="00E064F1"/>
    <w:rsid w:val="00E0704C"/>
    <w:rsid w:val="00E16CDE"/>
    <w:rsid w:val="00E31B11"/>
    <w:rsid w:val="00E35DEF"/>
    <w:rsid w:val="00E40B67"/>
    <w:rsid w:val="00E40E9C"/>
    <w:rsid w:val="00E4761F"/>
    <w:rsid w:val="00E50048"/>
    <w:rsid w:val="00E50F70"/>
    <w:rsid w:val="00E55CE9"/>
    <w:rsid w:val="00E57689"/>
    <w:rsid w:val="00E6019A"/>
    <w:rsid w:val="00E6370D"/>
    <w:rsid w:val="00E639CD"/>
    <w:rsid w:val="00E65C28"/>
    <w:rsid w:val="00E66A5A"/>
    <w:rsid w:val="00E66ED7"/>
    <w:rsid w:val="00E71D8B"/>
    <w:rsid w:val="00E745AD"/>
    <w:rsid w:val="00E752BC"/>
    <w:rsid w:val="00E84CA7"/>
    <w:rsid w:val="00E84FB1"/>
    <w:rsid w:val="00E85FF5"/>
    <w:rsid w:val="00E91592"/>
    <w:rsid w:val="00E9584C"/>
    <w:rsid w:val="00E96F65"/>
    <w:rsid w:val="00EA1A82"/>
    <w:rsid w:val="00EA609F"/>
    <w:rsid w:val="00EB102B"/>
    <w:rsid w:val="00EB3F22"/>
    <w:rsid w:val="00EB6BE2"/>
    <w:rsid w:val="00EB6FE7"/>
    <w:rsid w:val="00EC253A"/>
    <w:rsid w:val="00EC4465"/>
    <w:rsid w:val="00ED1E17"/>
    <w:rsid w:val="00ED1EB5"/>
    <w:rsid w:val="00ED267F"/>
    <w:rsid w:val="00ED2A11"/>
    <w:rsid w:val="00ED659C"/>
    <w:rsid w:val="00EE00EE"/>
    <w:rsid w:val="00EE0792"/>
    <w:rsid w:val="00EE113B"/>
    <w:rsid w:val="00EE1EF2"/>
    <w:rsid w:val="00EE6EA2"/>
    <w:rsid w:val="00EF161E"/>
    <w:rsid w:val="00F02C55"/>
    <w:rsid w:val="00F03311"/>
    <w:rsid w:val="00F03873"/>
    <w:rsid w:val="00F03E61"/>
    <w:rsid w:val="00F07D23"/>
    <w:rsid w:val="00F25A5D"/>
    <w:rsid w:val="00F3034D"/>
    <w:rsid w:val="00F36E77"/>
    <w:rsid w:val="00F4348B"/>
    <w:rsid w:val="00F46BBB"/>
    <w:rsid w:val="00F51C1F"/>
    <w:rsid w:val="00F541DB"/>
    <w:rsid w:val="00F553A7"/>
    <w:rsid w:val="00F55C02"/>
    <w:rsid w:val="00F63FD0"/>
    <w:rsid w:val="00F70677"/>
    <w:rsid w:val="00F92CBF"/>
    <w:rsid w:val="00F931E6"/>
    <w:rsid w:val="00F951D5"/>
    <w:rsid w:val="00FA4ED0"/>
    <w:rsid w:val="00FA62DF"/>
    <w:rsid w:val="00FB1CD9"/>
    <w:rsid w:val="00FB26EE"/>
    <w:rsid w:val="00FC2524"/>
    <w:rsid w:val="00FC661B"/>
    <w:rsid w:val="00FC67B4"/>
    <w:rsid w:val="00FE5E80"/>
    <w:rsid w:val="00FE758C"/>
    <w:rsid w:val="00FE761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29212"/>
  <w15:docId w15:val="{DA680347-244A-4567-AF10-155535FF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48B"/>
  </w:style>
  <w:style w:type="paragraph" w:styleId="Heading1">
    <w:name w:val="heading 1"/>
    <w:aliases w:val="Sub-Heading"/>
    <w:basedOn w:val="Normal"/>
    <w:next w:val="Normal"/>
    <w:link w:val="Heading1Char"/>
    <w:qFormat/>
    <w:rsid w:val="00B71761"/>
    <w:pPr>
      <w:keepNext/>
      <w:spacing w:before="40" w:after="40" w:line="240" w:lineRule="auto"/>
      <w:jc w:val="center"/>
      <w:outlineLvl w:val="0"/>
    </w:pPr>
    <w:rPr>
      <w:rFonts w:ascii="Arial Narrow" w:eastAsia="Times New Roman" w:hAnsi="Arial Narrow" w:cs="Times New Roman"/>
      <w:b/>
      <w:color w:val="FFFFFF"/>
      <w:spacing w:val="-3"/>
      <w:szCs w:val="20"/>
      <w:lang w:val="fr-FR"/>
    </w:rPr>
  </w:style>
  <w:style w:type="paragraph" w:styleId="Heading2">
    <w:name w:val="heading 2"/>
    <w:basedOn w:val="Normal"/>
    <w:next w:val="Normal"/>
    <w:link w:val="Heading2Char"/>
    <w:qFormat/>
    <w:rsid w:val="00421590"/>
    <w:pPr>
      <w:spacing w:after="0"/>
      <w:outlineLvl w:val="1"/>
    </w:pPr>
    <w:rPr>
      <w:rFonts w:cstheme="minorHAnsi"/>
      <w:b/>
      <w:bCs/>
      <w:color w:val="0070C0"/>
      <w:sz w:val="28"/>
      <w:szCs w:val="28"/>
    </w:rPr>
  </w:style>
  <w:style w:type="paragraph" w:styleId="Heading3">
    <w:name w:val="heading 3"/>
    <w:basedOn w:val="Normal"/>
    <w:next w:val="Normal"/>
    <w:link w:val="Heading3Char"/>
    <w:qFormat/>
    <w:rsid w:val="00B71761"/>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qFormat/>
    <w:rsid w:val="00B71761"/>
    <w:pPr>
      <w:keepNext/>
      <w:spacing w:before="240" w:after="60" w:line="240" w:lineRule="auto"/>
      <w:outlineLvl w:val="3"/>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B7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7F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7F56"/>
    <w:rPr>
      <w:rFonts w:ascii="Tahoma" w:hAnsi="Tahoma" w:cs="Tahoma"/>
      <w:sz w:val="16"/>
      <w:szCs w:val="16"/>
    </w:rPr>
  </w:style>
  <w:style w:type="paragraph" w:styleId="ListParagraph">
    <w:name w:val="List Paragraph"/>
    <w:basedOn w:val="Normal"/>
    <w:link w:val="ListParagraphChar"/>
    <w:uiPriority w:val="1"/>
    <w:qFormat/>
    <w:rsid w:val="00787731"/>
    <w:pPr>
      <w:widowControl w:val="0"/>
      <w:numPr>
        <w:numId w:val="3"/>
      </w:numPr>
      <w:autoSpaceDE w:val="0"/>
      <w:autoSpaceDN w:val="0"/>
      <w:spacing w:after="0" w:line="360" w:lineRule="auto"/>
      <w:jc w:val="both"/>
    </w:pPr>
    <w:rPr>
      <w:rFonts w:cstheme="minorHAnsi"/>
    </w:rPr>
  </w:style>
  <w:style w:type="character" w:styleId="Strong">
    <w:name w:val="Strong"/>
    <w:basedOn w:val="DefaultParagraphFont"/>
    <w:uiPriority w:val="22"/>
    <w:qFormat/>
    <w:rsid w:val="005B7528"/>
    <w:rPr>
      <w:b/>
      <w:bCs/>
    </w:rPr>
  </w:style>
  <w:style w:type="paragraph" w:customStyle="1" w:styleId="Default">
    <w:name w:val="Default"/>
    <w:rsid w:val="00BB3EA4"/>
    <w:pPr>
      <w:autoSpaceDE w:val="0"/>
      <w:autoSpaceDN w:val="0"/>
      <w:adjustRightInd w:val="0"/>
      <w:spacing w:after="0" w:line="240" w:lineRule="auto"/>
    </w:pPr>
    <w:rPr>
      <w:rFonts w:ascii="Tahoma" w:eastAsiaTheme="minorEastAsia" w:hAnsi="Tahoma" w:cs="Tahoma"/>
      <w:color w:val="000000"/>
      <w:sz w:val="24"/>
      <w:szCs w:val="24"/>
    </w:rPr>
  </w:style>
  <w:style w:type="paragraph" w:styleId="Header">
    <w:name w:val="header"/>
    <w:basedOn w:val="Normal"/>
    <w:link w:val="HeaderChar"/>
    <w:uiPriority w:val="99"/>
    <w:unhideWhenUsed/>
    <w:rsid w:val="00CB17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7C5"/>
  </w:style>
  <w:style w:type="paragraph" w:styleId="Footer">
    <w:name w:val="footer"/>
    <w:basedOn w:val="Normal"/>
    <w:link w:val="FooterChar"/>
    <w:unhideWhenUsed/>
    <w:rsid w:val="00CB17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7C5"/>
  </w:style>
  <w:style w:type="character" w:customStyle="1" w:styleId="Heading2Char">
    <w:name w:val="Heading 2 Char"/>
    <w:basedOn w:val="DefaultParagraphFont"/>
    <w:link w:val="Heading2"/>
    <w:rsid w:val="00421590"/>
    <w:rPr>
      <w:rFonts w:cstheme="minorHAnsi"/>
      <w:b/>
      <w:bCs/>
      <w:color w:val="0070C0"/>
      <w:sz w:val="28"/>
      <w:szCs w:val="28"/>
    </w:rPr>
  </w:style>
  <w:style w:type="character" w:styleId="Hyperlink">
    <w:name w:val="Hyperlink"/>
    <w:uiPriority w:val="99"/>
    <w:unhideWhenUsed/>
    <w:rsid w:val="009D4317"/>
    <w:rPr>
      <w:color w:val="215D4B"/>
      <w:u w:val="single"/>
    </w:rPr>
  </w:style>
  <w:style w:type="paragraph" w:customStyle="1" w:styleId="ContactInfo">
    <w:name w:val="Contact Info"/>
    <w:basedOn w:val="Normal"/>
    <w:uiPriority w:val="12"/>
    <w:qFormat/>
    <w:rsid w:val="009D4317"/>
    <w:pPr>
      <w:spacing w:after="0" w:line="240" w:lineRule="auto"/>
      <w:ind w:left="720"/>
      <w:contextualSpacing/>
    </w:pPr>
    <w:rPr>
      <w:rFonts w:ascii="Century Gothic" w:eastAsia="Century Gothic" w:hAnsi="Century Gothic" w:cs="Tahoma"/>
      <w:sz w:val="20"/>
      <w:szCs w:val="24"/>
    </w:rPr>
  </w:style>
  <w:style w:type="character" w:styleId="UnresolvedMention">
    <w:name w:val="Unresolved Mention"/>
    <w:basedOn w:val="DefaultParagraphFont"/>
    <w:uiPriority w:val="99"/>
    <w:semiHidden/>
    <w:unhideWhenUsed/>
    <w:rsid w:val="00B576BE"/>
    <w:rPr>
      <w:color w:val="605E5C"/>
      <w:shd w:val="clear" w:color="auto" w:fill="E1DFDD"/>
    </w:rPr>
  </w:style>
  <w:style w:type="character" w:customStyle="1" w:styleId="Heading1Char">
    <w:name w:val="Heading 1 Char"/>
    <w:aliases w:val="Sub-Heading Char"/>
    <w:basedOn w:val="DefaultParagraphFont"/>
    <w:link w:val="Heading1"/>
    <w:rsid w:val="00B71761"/>
    <w:rPr>
      <w:rFonts w:ascii="Arial Narrow" w:eastAsia="Times New Roman" w:hAnsi="Arial Narrow" w:cs="Times New Roman"/>
      <w:b/>
      <w:color w:val="FFFFFF"/>
      <w:spacing w:val="-3"/>
      <w:szCs w:val="20"/>
      <w:lang w:val="fr-FR"/>
    </w:rPr>
  </w:style>
  <w:style w:type="character" w:customStyle="1" w:styleId="Heading3Char">
    <w:name w:val="Heading 3 Char"/>
    <w:basedOn w:val="DefaultParagraphFont"/>
    <w:link w:val="Heading3"/>
    <w:rsid w:val="00B71761"/>
    <w:rPr>
      <w:rFonts w:ascii="Arial" w:eastAsia="Times New Roman" w:hAnsi="Arial" w:cs="Arial"/>
      <w:b/>
      <w:bCs/>
      <w:sz w:val="26"/>
      <w:szCs w:val="26"/>
    </w:rPr>
  </w:style>
  <w:style w:type="character" w:customStyle="1" w:styleId="Heading4Char">
    <w:name w:val="Heading 4 Char"/>
    <w:basedOn w:val="DefaultParagraphFont"/>
    <w:link w:val="Heading4"/>
    <w:rsid w:val="00B71761"/>
    <w:rPr>
      <w:rFonts w:ascii="Times New Roman" w:eastAsia="Times New Roman" w:hAnsi="Times New Roman" w:cs="Times New Roman"/>
      <w:b/>
      <w:bCs/>
      <w:sz w:val="28"/>
      <w:szCs w:val="28"/>
    </w:rPr>
  </w:style>
  <w:style w:type="paragraph" w:styleId="BodyTextIndent2">
    <w:name w:val="Body Text Indent 2"/>
    <w:basedOn w:val="Normal"/>
    <w:link w:val="BodyTextIndent2Char"/>
    <w:rsid w:val="00B71761"/>
    <w:pPr>
      <w:spacing w:after="120" w:line="480" w:lineRule="auto"/>
      <w:ind w:left="360"/>
    </w:pPr>
    <w:rPr>
      <w:rFonts w:ascii="Arial" w:eastAsia="Times New Roman" w:hAnsi="Arial" w:cs="Times New Roman"/>
      <w:sz w:val="20"/>
      <w:szCs w:val="20"/>
    </w:rPr>
  </w:style>
  <w:style w:type="character" w:customStyle="1" w:styleId="BodyTextIndent2Char">
    <w:name w:val="Body Text Indent 2 Char"/>
    <w:basedOn w:val="DefaultParagraphFont"/>
    <w:link w:val="BodyTextIndent2"/>
    <w:rsid w:val="00B71761"/>
    <w:rPr>
      <w:rFonts w:ascii="Arial" w:eastAsia="Times New Roman" w:hAnsi="Arial" w:cs="Times New Roman"/>
      <w:sz w:val="20"/>
      <w:szCs w:val="20"/>
    </w:rPr>
  </w:style>
  <w:style w:type="character" w:styleId="PageNumber">
    <w:name w:val="page number"/>
    <w:basedOn w:val="DefaultParagraphFont"/>
    <w:rsid w:val="00B71761"/>
  </w:style>
  <w:style w:type="character" w:customStyle="1" w:styleId="EmailStyle35">
    <w:name w:val="EmailStyle35"/>
    <w:basedOn w:val="DefaultParagraphFont"/>
    <w:semiHidden/>
    <w:rsid w:val="00B71761"/>
    <w:rPr>
      <w:rFonts w:ascii="Arial" w:hAnsi="Arial" w:cs="Arial"/>
      <w:color w:val="auto"/>
      <w:sz w:val="20"/>
      <w:szCs w:val="20"/>
    </w:rPr>
  </w:style>
  <w:style w:type="character" w:styleId="PlaceholderText">
    <w:name w:val="Placeholder Text"/>
    <w:basedOn w:val="DefaultParagraphFont"/>
    <w:uiPriority w:val="99"/>
    <w:semiHidden/>
    <w:rsid w:val="00E96F65"/>
    <w:rPr>
      <w:color w:val="808080"/>
    </w:rPr>
  </w:style>
  <w:style w:type="table" w:styleId="GridTable1Light-Accent1">
    <w:name w:val="Grid Table 1 Light Accent 1"/>
    <w:basedOn w:val="TableNormal"/>
    <w:uiPriority w:val="46"/>
    <w:rsid w:val="0048713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443B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4">
    <w:name w:val="Grid Table 4"/>
    <w:basedOn w:val="TableNormal"/>
    <w:uiPriority w:val="49"/>
    <w:rsid w:val="005B562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5">
    <w:name w:val="List Table 2 Accent 5"/>
    <w:basedOn w:val="TableNormal"/>
    <w:uiPriority w:val="47"/>
    <w:rsid w:val="00344D0D"/>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44D0D"/>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Accent4">
    <w:name w:val="List Table 2 Accent 4"/>
    <w:basedOn w:val="TableNormal"/>
    <w:uiPriority w:val="47"/>
    <w:rsid w:val="00E57689"/>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PlainTable4">
    <w:name w:val="Plain Table 4"/>
    <w:basedOn w:val="TableNormal"/>
    <w:uiPriority w:val="44"/>
    <w:rsid w:val="00E71D8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5">
    <w:name w:val="List Table 1 Light Accent 5"/>
    <w:basedOn w:val="TableNormal"/>
    <w:uiPriority w:val="46"/>
    <w:rsid w:val="00E71D8B"/>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
    <w:name w:val="List Table 2"/>
    <w:basedOn w:val="TableNormal"/>
    <w:uiPriority w:val="47"/>
    <w:rsid w:val="00E71D8B"/>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3826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99"/>
    <w:semiHidden/>
    <w:unhideWhenUsed/>
    <w:rsid w:val="00475829"/>
    <w:pPr>
      <w:spacing w:after="120"/>
    </w:pPr>
  </w:style>
  <w:style w:type="character" w:customStyle="1" w:styleId="BodyTextChar">
    <w:name w:val="Body Text Char"/>
    <w:basedOn w:val="DefaultParagraphFont"/>
    <w:link w:val="BodyText"/>
    <w:uiPriority w:val="99"/>
    <w:semiHidden/>
    <w:rsid w:val="00475829"/>
  </w:style>
  <w:style w:type="paragraph" w:customStyle="1" w:styleId="controls">
    <w:name w:val="controls"/>
    <w:basedOn w:val="Normal"/>
    <w:link w:val="controlsChar"/>
    <w:qFormat/>
    <w:rsid w:val="009D05B8"/>
    <w:pPr>
      <w:tabs>
        <w:tab w:val="left" w:pos="5529"/>
      </w:tabs>
      <w:spacing w:after="0" w:line="240" w:lineRule="auto"/>
    </w:pPr>
    <w:rPr>
      <w:rFonts w:cstheme="minorHAnsi"/>
      <w:color w:val="0070C0"/>
      <w:sz w:val="20"/>
      <w:szCs w:val="20"/>
    </w:rPr>
  </w:style>
  <w:style w:type="character" w:customStyle="1" w:styleId="ListParagraphChar">
    <w:name w:val="List Paragraph Char"/>
    <w:basedOn w:val="DefaultParagraphFont"/>
    <w:link w:val="ListParagraph"/>
    <w:uiPriority w:val="1"/>
    <w:rsid w:val="00787731"/>
    <w:rPr>
      <w:rFonts w:cstheme="minorHAnsi"/>
    </w:rPr>
  </w:style>
  <w:style w:type="character" w:customStyle="1" w:styleId="controlsChar">
    <w:name w:val="controls Char"/>
    <w:basedOn w:val="ListParagraphChar"/>
    <w:link w:val="controls"/>
    <w:rsid w:val="009D05B8"/>
    <w:rPr>
      <w:rFonts w:cstheme="minorHAnsi"/>
      <w:color w:val="0070C0"/>
      <w:sz w:val="20"/>
      <w:szCs w:val="20"/>
    </w:rPr>
  </w:style>
  <w:style w:type="paragraph" w:customStyle="1" w:styleId="JPOPoint">
    <w:name w:val="JPO Point"/>
    <w:basedOn w:val="ListParagraph"/>
    <w:link w:val="JPOPointChar"/>
    <w:qFormat/>
    <w:rsid w:val="00791BF3"/>
    <w:pPr>
      <w:numPr>
        <w:numId w:val="1"/>
      </w:numPr>
      <w:spacing w:after="80"/>
      <w:contextualSpacing/>
    </w:pPr>
    <w:rPr>
      <w:bCs/>
    </w:rPr>
  </w:style>
  <w:style w:type="character" w:customStyle="1" w:styleId="JPOPointChar">
    <w:name w:val="JPO Point Char"/>
    <w:basedOn w:val="ListParagraphChar"/>
    <w:link w:val="JPOPoint"/>
    <w:rsid w:val="00791BF3"/>
    <w:rPr>
      <w:rFonts w:cstheme="minorHAnsi"/>
      <w:bCs/>
    </w:rPr>
  </w:style>
  <w:style w:type="paragraph" w:customStyle="1" w:styleId="JPOPoints">
    <w:name w:val="JPO Points"/>
    <w:basedOn w:val="ListParagraph"/>
    <w:link w:val="JPOPointsChar"/>
    <w:qFormat/>
    <w:rsid w:val="00321035"/>
    <w:pPr>
      <w:numPr>
        <w:numId w:val="10"/>
      </w:numPr>
      <w:spacing w:after="120"/>
    </w:pPr>
  </w:style>
  <w:style w:type="character" w:customStyle="1" w:styleId="JPOPointsChar">
    <w:name w:val="JPO Points Char"/>
    <w:basedOn w:val="ListParagraphChar"/>
    <w:link w:val="JPOPoints"/>
    <w:rsid w:val="00321035"/>
    <w:rPr>
      <w:rFonts w:cstheme="minorHAnsi"/>
    </w:rPr>
  </w:style>
  <w:style w:type="paragraph" w:customStyle="1" w:styleId="JPOPara">
    <w:name w:val="JPO_Para"/>
    <w:basedOn w:val="JPOPoints"/>
    <w:link w:val="JPOParaChar"/>
    <w:qFormat/>
    <w:rsid w:val="00421590"/>
    <w:pPr>
      <w:numPr>
        <w:numId w:val="0"/>
      </w:numPr>
      <w:ind w:left="896"/>
    </w:pPr>
  </w:style>
  <w:style w:type="paragraph" w:customStyle="1" w:styleId="JPOParaPointL1">
    <w:name w:val="JPO_ParaPointL1"/>
    <w:basedOn w:val="ListParagraph"/>
    <w:link w:val="JPOParaPointL1Char"/>
    <w:rsid w:val="00B71FB3"/>
    <w:pPr>
      <w:numPr>
        <w:ilvl w:val="1"/>
        <w:numId w:val="2"/>
      </w:numPr>
      <w:spacing w:after="120"/>
      <w:ind w:left="2268"/>
    </w:pPr>
  </w:style>
  <w:style w:type="character" w:customStyle="1" w:styleId="JPOParaChar">
    <w:name w:val="JPO_Para Char"/>
    <w:basedOn w:val="JPOPointsChar"/>
    <w:link w:val="JPOPara"/>
    <w:rsid w:val="00421590"/>
    <w:rPr>
      <w:rFonts w:cstheme="minorHAnsi"/>
    </w:rPr>
  </w:style>
  <w:style w:type="character" w:customStyle="1" w:styleId="JPOParaPointL1Char">
    <w:name w:val="JPO_ParaPointL1 Char"/>
    <w:basedOn w:val="ListParagraphChar"/>
    <w:link w:val="JPOParaPointL1"/>
    <w:rsid w:val="00B71FB3"/>
    <w:rPr>
      <w:rFonts w:cstheme="minorHAnsi"/>
    </w:rPr>
  </w:style>
  <w:style w:type="character" w:customStyle="1" w:styleId="Style1">
    <w:name w:val="Style1"/>
    <w:basedOn w:val="DefaultParagraphFont"/>
    <w:uiPriority w:val="1"/>
    <w:rsid w:val="00591653"/>
    <w:rPr>
      <w:rFonts w:asciiTheme="minorHAnsi" w:hAnsiTheme="minorHAnsi"/>
      <w:color w:val="0070C0"/>
      <w:sz w:val="20"/>
    </w:rPr>
  </w:style>
  <w:style w:type="character" w:customStyle="1" w:styleId="Style2">
    <w:name w:val="Style2"/>
    <w:basedOn w:val="DefaultParagraphFont"/>
    <w:uiPriority w:val="1"/>
    <w:rsid w:val="00591653"/>
    <w:rPr>
      <w:rFonts w:asciiTheme="minorHAnsi" w:hAnsiTheme="minorHAnsi"/>
      <w:b/>
      <w:color w:val="auto"/>
      <w:sz w:val="20"/>
    </w:rPr>
  </w:style>
  <w:style w:type="character" w:styleId="CommentReference">
    <w:name w:val="annotation reference"/>
    <w:basedOn w:val="DefaultParagraphFont"/>
    <w:uiPriority w:val="99"/>
    <w:semiHidden/>
    <w:unhideWhenUsed/>
    <w:rsid w:val="006E2B70"/>
    <w:rPr>
      <w:sz w:val="16"/>
      <w:szCs w:val="16"/>
    </w:rPr>
  </w:style>
  <w:style w:type="paragraph" w:styleId="CommentText">
    <w:name w:val="annotation text"/>
    <w:basedOn w:val="Normal"/>
    <w:link w:val="CommentTextChar"/>
    <w:uiPriority w:val="99"/>
    <w:unhideWhenUsed/>
    <w:rsid w:val="006E2B70"/>
    <w:pPr>
      <w:spacing w:line="240" w:lineRule="auto"/>
    </w:pPr>
    <w:rPr>
      <w:sz w:val="20"/>
      <w:szCs w:val="20"/>
    </w:rPr>
  </w:style>
  <w:style w:type="character" w:customStyle="1" w:styleId="CommentTextChar">
    <w:name w:val="Comment Text Char"/>
    <w:basedOn w:val="DefaultParagraphFont"/>
    <w:link w:val="CommentText"/>
    <w:uiPriority w:val="99"/>
    <w:rsid w:val="006E2B70"/>
    <w:rPr>
      <w:sz w:val="20"/>
      <w:szCs w:val="20"/>
    </w:rPr>
  </w:style>
  <w:style w:type="paragraph" w:styleId="CommentSubject">
    <w:name w:val="annotation subject"/>
    <w:basedOn w:val="CommentText"/>
    <w:next w:val="CommentText"/>
    <w:link w:val="CommentSubjectChar"/>
    <w:uiPriority w:val="99"/>
    <w:semiHidden/>
    <w:unhideWhenUsed/>
    <w:rsid w:val="006E2B70"/>
    <w:rPr>
      <w:b/>
      <w:bCs/>
    </w:rPr>
  </w:style>
  <w:style w:type="character" w:customStyle="1" w:styleId="CommentSubjectChar">
    <w:name w:val="Comment Subject Char"/>
    <w:basedOn w:val="CommentTextChar"/>
    <w:link w:val="CommentSubject"/>
    <w:uiPriority w:val="99"/>
    <w:semiHidden/>
    <w:rsid w:val="006E2B70"/>
    <w:rPr>
      <w:b/>
      <w:bCs/>
      <w:sz w:val="20"/>
      <w:szCs w:val="20"/>
    </w:rPr>
  </w:style>
  <w:style w:type="paragraph" w:customStyle="1" w:styleId="Heading-1">
    <w:name w:val="Heading - 1"/>
    <w:basedOn w:val="Normal"/>
    <w:link w:val="Heading-1Char"/>
    <w:qFormat/>
    <w:rsid w:val="001D402D"/>
    <w:pPr>
      <w:jc w:val="center"/>
    </w:pPr>
    <w:rPr>
      <w:b/>
      <w:bCs/>
      <w:sz w:val="32"/>
      <w:szCs w:val="32"/>
      <w:u w:val="single"/>
    </w:rPr>
  </w:style>
  <w:style w:type="character" w:customStyle="1" w:styleId="Heading-1Char">
    <w:name w:val="Heading - 1 Char"/>
    <w:basedOn w:val="DefaultParagraphFont"/>
    <w:link w:val="Heading-1"/>
    <w:rsid w:val="001D402D"/>
    <w:rPr>
      <w:b/>
      <w:bCs/>
      <w:sz w:val="32"/>
      <w:szCs w:val="32"/>
      <w:u w:val="single"/>
    </w:rPr>
  </w:style>
  <w:style w:type="table" w:styleId="GridTable5Dark-Accent4">
    <w:name w:val="Grid Table 5 Dark Accent 4"/>
    <w:basedOn w:val="TableNormal"/>
    <w:uiPriority w:val="50"/>
    <w:rsid w:val="00CD06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4-Accent5">
    <w:name w:val="Grid Table 4 Accent 5"/>
    <w:basedOn w:val="TableNormal"/>
    <w:uiPriority w:val="49"/>
    <w:rsid w:val="00CD066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JPOPointL2">
    <w:name w:val="JPO Point L2"/>
    <w:basedOn w:val="ListParagraph"/>
    <w:link w:val="JPOPointL2Char"/>
    <w:qFormat/>
    <w:rsid w:val="00D7532E"/>
    <w:pPr>
      <w:numPr>
        <w:numId w:val="0"/>
      </w:numPr>
    </w:pPr>
  </w:style>
  <w:style w:type="character" w:customStyle="1" w:styleId="JPOPointL2Char">
    <w:name w:val="JPO Point L2 Char"/>
    <w:basedOn w:val="ListParagraphChar"/>
    <w:link w:val="JPOPointL2"/>
    <w:rsid w:val="00D7532E"/>
    <w:rPr>
      <w:rFonts w:cstheme="minorHAnsi"/>
    </w:rPr>
  </w:style>
  <w:style w:type="paragraph" w:customStyle="1" w:styleId="JPOPointLevel3">
    <w:name w:val="JPO Point Level 3"/>
    <w:basedOn w:val="ListParagraph"/>
    <w:link w:val="JPOPointLevel3Char"/>
    <w:qFormat/>
    <w:rsid w:val="005447D7"/>
    <w:pPr>
      <w:numPr>
        <w:numId w:val="22"/>
      </w:numPr>
    </w:pPr>
  </w:style>
  <w:style w:type="character" w:customStyle="1" w:styleId="JPOPointLevel3Char">
    <w:name w:val="JPO Point Level 3 Char"/>
    <w:basedOn w:val="ListParagraphChar"/>
    <w:link w:val="JPOPointLevel3"/>
    <w:rsid w:val="005447D7"/>
    <w:rPr>
      <w:rFonts w:cstheme="minorHAnsi"/>
    </w:rPr>
  </w:style>
  <w:style w:type="paragraph" w:customStyle="1" w:styleId="JPAParapoint2">
    <w:name w:val="JPA Parapoint 2"/>
    <w:basedOn w:val="JPOPointLevel3"/>
    <w:link w:val="JPAParapoint2Char"/>
    <w:qFormat/>
    <w:rsid w:val="00ED1EB5"/>
  </w:style>
  <w:style w:type="character" w:customStyle="1" w:styleId="JPAParapoint2Char">
    <w:name w:val="JPA Parapoint 2 Char"/>
    <w:basedOn w:val="JPOPointLevel3Char"/>
    <w:link w:val="JPAParapoint2"/>
    <w:rsid w:val="00ED1EB5"/>
    <w:rPr>
      <w:rFonts w:cstheme="minorHAnsi"/>
    </w:rPr>
  </w:style>
  <w:style w:type="paragraph" w:customStyle="1" w:styleId="JPOPointBold">
    <w:name w:val="JPO Point Bold"/>
    <w:basedOn w:val="JPOPoints"/>
    <w:link w:val="JPOPointBoldChar"/>
    <w:qFormat/>
    <w:rsid w:val="00421590"/>
    <w:pPr>
      <w:numPr>
        <w:numId w:val="6"/>
      </w:numPr>
      <w:spacing w:before="200" w:after="40"/>
      <w:ind w:left="896" w:hanging="471"/>
    </w:pPr>
    <w:rPr>
      <w:b/>
      <w:bCs/>
      <w:sz w:val="26"/>
      <w:szCs w:val="26"/>
    </w:rPr>
  </w:style>
  <w:style w:type="character" w:customStyle="1" w:styleId="JPOPointBoldChar">
    <w:name w:val="JPO Point Bold Char"/>
    <w:basedOn w:val="JPOPointChar"/>
    <w:link w:val="JPOPointBold"/>
    <w:rsid w:val="00421590"/>
    <w:rPr>
      <w:rFonts w:cstheme="minorHAnsi"/>
      <w:b/>
      <w:bCs/>
      <w:sz w:val="26"/>
      <w:szCs w:val="26"/>
    </w:rPr>
  </w:style>
  <w:style w:type="paragraph" w:customStyle="1" w:styleId="JPOParaBoldPoint">
    <w:name w:val="JPO Para Bold Point"/>
    <w:basedOn w:val="JPOPara"/>
    <w:link w:val="JPOParaBoldPointChar"/>
    <w:qFormat/>
    <w:rsid w:val="00203E22"/>
    <w:pPr>
      <w:spacing w:after="0"/>
    </w:pPr>
    <w:rPr>
      <w:b/>
      <w:bCs/>
    </w:rPr>
  </w:style>
  <w:style w:type="character" w:customStyle="1" w:styleId="JPOParaBoldPointChar">
    <w:name w:val="JPO Para Bold Point Char"/>
    <w:basedOn w:val="JPOParaChar"/>
    <w:link w:val="JPOParaBoldPoint"/>
    <w:rsid w:val="00203E22"/>
    <w:rPr>
      <w:rFonts w:cstheme="minorHAnsi"/>
      <w:b/>
      <w:bCs/>
    </w:rPr>
  </w:style>
  <w:style w:type="paragraph" w:customStyle="1" w:styleId="heading2Level2Bullet">
    <w:name w:val="heading2_Level2Bullet"/>
    <w:basedOn w:val="Normal"/>
    <w:link w:val="heading2Level2BulletChar"/>
    <w:qFormat/>
    <w:rsid w:val="00C67891"/>
    <w:pPr>
      <w:numPr>
        <w:numId w:val="26"/>
      </w:numPr>
      <w:spacing w:before="160" w:after="20" w:line="240" w:lineRule="auto"/>
      <w:jc w:val="both"/>
    </w:pPr>
    <w:rPr>
      <w:lang w:val="en-GB"/>
    </w:rPr>
  </w:style>
  <w:style w:type="character" w:customStyle="1" w:styleId="heading2Level2BulletChar">
    <w:name w:val="heading2_Level2Bullet Char"/>
    <w:basedOn w:val="DefaultParagraphFont"/>
    <w:link w:val="heading2Level2Bullet"/>
    <w:rsid w:val="00C67891"/>
    <w:rPr>
      <w:lang w:val="en-GB"/>
    </w:rPr>
  </w:style>
  <w:style w:type="paragraph" w:styleId="NormalWeb">
    <w:name w:val="Normal (Web)"/>
    <w:basedOn w:val="Normal"/>
    <w:uiPriority w:val="99"/>
    <w:semiHidden/>
    <w:unhideWhenUsed/>
    <w:rsid w:val="00A46E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3896">
      <w:bodyDiv w:val="1"/>
      <w:marLeft w:val="0"/>
      <w:marRight w:val="0"/>
      <w:marTop w:val="0"/>
      <w:marBottom w:val="0"/>
      <w:divBdr>
        <w:top w:val="none" w:sz="0" w:space="0" w:color="auto"/>
        <w:left w:val="none" w:sz="0" w:space="0" w:color="auto"/>
        <w:bottom w:val="none" w:sz="0" w:space="0" w:color="auto"/>
        <w:right w:val="none" w:sz="0" w:space="0" w:color="auto"/>
      </w:divBdr>
    </w:div>
    <w:div w:id="146551392">
      <w:bodyDiv w:val="1"/>
      <w:marLeft w:val="0"/>
      <w:marRight w:val="0"/>
      <w:marTop w:val="0"/>
      <w:marBottom w:val="0"/>
      <w:divBdr>
        <w:top w:val="none" w:sz="0" w:space="0" w:color="auto"/>
        <w:left w:val="none" w:sz="0" w:space="0" w:color="auto"/>
        <w:bottom w:val="none" w:sz="0" w:space="0" w:color="auto"/>
        <w:right w:val="none" w:sz="0" w:space="0" w:color="auto"/>
      </w:divBdr>
    </w:div>
    <w:div w:id="357893696">
      <w:bodyDiv w:val="1"/>
      <w:marLeft w:val="0"/>
      <w:marRight w:val="0"/>
      <w:marTop w:val="0"/>
      <w:marBottom w:val="0"/>
      <w:divBdr>
        <w:top w:val="none" w:sz="0" w:space="0" w:color="auto"/>
        <w:left w:val="none" w:sz="0" w:space="0" w:color="auto"/>
        <w:bottom w:val="none" w:sz="0" w:space="0" w:color="auto"/>
        <w:right w:val="none" w:sz="0" w:space="0" w:color="auto"/>
      </w:divBdr>
    </w:div>
    <w:div w:id="1260717633">
      <w:bodyDiv w:val="1"/>
      <w:marLeft w:val="0"/>
      <w:marRight w:val="0"/>
      <w:marTop w:val="0"/>
      <w:marBottom w:val="0"/>
      <w:divBdr>
        <w:top w:val="none" w:sz="0" w:space="0" w:color="auto"/>
        <w:left w:val="none" w:sz="0" w:space="0" w:color="auto"/>
        <w:bottom w:val="none" w:sz="0" w:space="0" w:color="auto"/>
        <w:right w:val="none" w:sz="0" w:space="0" w:color="auto"/>
      </w:divBdr>
    </w:div>
    <w:div w:id="1348292036">
      <w:bodyDiv w:val="1"/>
      <w:marLeft w:val="0"/>
      <w:marRight w:val="0"/>
      <w:marTop w:val="0"/>
      <w:marBottom w:val="0"/>
      <w:divBdr>
        <w:top w:val="none" w:sz="0" w:space="0" w:color="auto"/>
        <w:left w:val="none" w:sz="0" w:space="0" w:color="auto"/>
        <w:bottom w:val="none" w:sz="0" w:space="0" w:color="auto"/>
        <w:right w:val="none" w:sz="0" w:space="0" w:color="auto"/>
      </w:divBdr>
    </w:div>
    <w:div w:id="1692949899">
      <w:bodyDiv w:val="1"/>
      <w:marLeft w:val="0"/>
      <w:marRight w:val="0"/>
      <w:marTop w:val="0"/>
      <w:marBottom w:val="0"/>
      <w:divBdr>
        <w:top w:val="none" w:sz="0" w:space="0" w:color="auto"/>
        <w:left w:val="none" w:sz="0" w:space="0" w:color="auto"/>
        <w:bottom w:val="none" w:sz="0" w:space="0" w:color="auto"/>
        <w:right w:val="none" w:sz="0" w:space="0" w:color="auto"/>
      </w:divBdr>
    </w:div>
    <w:div w:id="19719315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hipping@fta.gov.ae"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sec_pof@fujairahport.ae"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hipping@moei.gov.ae"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bdulla.Alhayyas@fta.gov.ae" TargetMode="External"/><Relationship Id="rId22" Type="http://schemas.openxmlformats.org/officeDocument/2006/relationships/glossaryDocument" Target="glossary/document.xml"/></Relationships>
</file>

<file path=word/_rels/endnotes.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7108CF0F2849B2881F6F6F96184570"/>
        <w:category>
          <w:name w:val="General"/>
          <w:gallery w:val="placeholder"/>
        </w:category>
        <w:types>
          <w:type w:val="bbPlcHdr"/>
        </w:types>
        <w:behaviors>
          <w:behavior w:val="content"/>
        </w:behaviors>
        <w:guid w:val="{B3C1A126-18B8-4659-A265-F2B07646A5E3}"/>
      </w:docPartPr>
      <w:docPartBody>
        <w:p w:rsidR="00BF0A28" w:rsidRDefault="00245936" w:rsidP="00245936">
          <w:pPr>
            <w:pStyle w:val="367108CF0F2849B2881F6F6F961845706"/>
          </w:pPr>
          <w:r w:rsidRPr="009D05B8">
            <w:rPr>
              <w:rStyle w:val="controlsChar"/>
            </w:rPr>
            <w:t>Enter Vessel name</w:t>
          </w:r>
        </w:p>
      </w:docPartBody>
    </w:docPart>
    <w:docPart>
      <w:docPartPr>
        <w:name w:val="B1392B46749140C783F67D12C5A40B01"/>
        <w:category>
          <w:name w:val="General"/>
          <w:gallery w:val="placeholder"/>
        </w:category>
        <w:types>
          <w:type w:val="bbPlcHdr"/>
        </w:types>
        <w:behaviors>
          <w:behavior w:val="content"/>
        </w:behaviors>
        <w:guid w:val="{2720392F-65F7-4175-81CF-0282D4FA5BF5}"/>
      </w:docPartPr>
      <w:docPartBody>
        <w:p w:rsidR="001A6259" w:rsidRDefault="00245936" w:rsidP="00245936">
          <w:pPr>
            <w:pStyle w:val="B1392B46749140C783F67D12C5A40B016"/>
          </w:pPr>
          <w:r w:rsidRPr="009D05B8">
            <w:rPr>
              <w:rFonts w:cstheme="minorHAnsi"/>
              <w:color w:val="0070C0"/>
              <w:sz w:val="20"/>
              <w:szCs w:val="20"/>
            </w:rPr>
            <w:t>Enter Name of Vessel</w:t>
          </w:r>
        </w:p>
      </w:docPartBody>
    </w:docPart>
    <w:docPart>
      <w:docPartPr>
        <w:name w:val="B0F7F2BAAF3A4DB5B15EB6D0473E8A2B"/>
        <w:category>
          <w:name w:val="General"/>
          <w:gallery w:val="placeholder"/>
        </w:category>
        <w:types>
          <w:type w:val="bbPlcHdr"/>
        </w:types>
        <w:behaviors>
          <w:behavior w:val="content"/>
        </w:behaviors>
        <w:guid w:val="{3FE0FD05-F45F-41DF-975C-A5770B9F77A0}"/>
      </w:docPartPr>
      <w:docPartBody>
        <w:p w:rsidR="001A6259" w:rsidRDefault="00245936" w:rsidP="00245936">
          <w:pPr>
            <w:pStyle w:val="B0F7F2BAAF3A4DB5B15EB6D0473E8A2B6"/>
          </w:pPr>
          <w:r w:rsidRPr="009D05B8">
            <w:rPr>
              <w:rStyle w:val="controlsChar"/>
            </w:rPr>
            <w:t>Enter POAC Name</w:t>
          </w:r>
        </w:p>
      </w:docPartBody>
    </w:docPart>
    <w:docPart>
      <w:docPartPr>
        <w:name w:val="CBEE4991CCD340029ECA9FE468624D6F"/>
        <w:category>
          <w:name w:val="General"/>
          <w:gallery w:val="placeholder"/>
        </w:category>
        <w:types>
          <w:type w:val="bbPlcHdr"/>
        </w:types>
        <w:behaviors>
          <w:behavior w:val="content"/>
        </w:behaviors>
        <w:guid w:val="{A70F7706-1400-4E77-A013-C18D0878851B}"/>
      </w:docPartPr>
      <w:docPartBody>
        <w:p w:rsidR="001A6259" w:rsidRDefault="005A4E86" w:rsidP="005A4E86">
          <w:pPr>
            <w:pStyle w:val="CBEE4991CCD340029ECA9FE468624D6F11"/>
          </w:pPr>
          <w:r w:rsidRPr="009D05B8">
            <w:rPr>
              <w:rStyle w:val="PlaceholderText"/>
              <w:color w:val="0070C0"/>
              <w:sz w:val="20"/>
              <w:szCs w:val="20"/>
            </w:rPr>
            <w:t>Choose Date</w:t>
          </w:r>
        </w:p>
      </w:docPartBody>
    </w:docPart>
    <w:docPart>
      <w:docPartPr>
        <w:name w:val="3733870010C74A8FA5FD40840661306B"/>
        <w:category>
          <w:name w:val="General"/>
          <w:gallery w:val="placeholder"/>
        </w:category>
        <w:types>
          <w:type w:val="bbPlcHdr"/>
        </w:types>
        <w:behaviors>
          <w:behavior w:val="content"/>
        </w:behaviors>
        <w:guid w:val="{746B9251-109E-4D61-A4E3-1F16F6DEB1BF}"/>
      </w:docPartPr>
      <w:docPartBody>
        <w:p w:rsidR="001A6259" w:rsidRDefault="00245936" w:rsidP="00245936">
          <w:pPr>
            <w:pStyle w:val="3733870010C74A8FA5FD40840661306B6"/>
          </w:pPr>
          <w:r>
            <w:rPr>
              <w:rStyle w:val="PlaceholderText"/>
              <w:color w:val="0070C0"/>
            </w:rPr>
            <w:t>Enter Location Name</w:t>
          </w:r>
        </w:p>
      </w:docPartBody>
    </w:docPart>
    <w:docPart>
      <w:docPartPr>
        <w:name w:val="99D81991F4264FF5BCF65A8A42DDAF2F"/>
        <w:category>
          <w:name w:val="General"/>
          <w:gallery w:val="placeholder"/>
        </w:category>
        <w:types>
          <w:type w:val="bbPlcHdr"/>
        </w:types>
        <w:behaviors>
          <w:behavior w:val="content"/>
        </w:behaviors>
        <w:guid w:val="{02F6DAAD-A8B1-46B1-A283-A935500B06B7}"/>
      </w:docPartPr>
      <w:docPartBody>
        <w:p w:rsidR="00DD73AD" w:rsidRDefault="00245936" w:rsidP="00245936">
          <w:pPr>
            <w:pStyle w:val="99D81991F4264FF5BCF65A8A42DDAF2F4"/>
          </w:pPr>
          <w:r w:rsidRPr="001B1330">
            <w:rPr>
              <w:rStyle w:val="PlaceholderText"/>
              <w:color w:val="0070C0"/>
              <w:sz w:val="20"/>
              <w:szCs w:val="20"/>
            </w:rPr>
            <w:t>Enter No. of Fenders</w:t>
          </w:r>
          <w:r w:rsidRPr="001B1330">
            <w:rPr>
              <w:rStyle w:val="PlaceholderText"/>
              <w:color w:val="0070C0"/>
            </w:rPr>
            <w:t>.</w:t>
          </w:r>
        </w:p>
      </w:docPartBody>
    </w:docPart>
    <w:docPart>
      <w:docPartPr>
        <w:name w:val="B06D1E72E62F4446BC6CD6F8EBAB2CF0"/>
        <w:category>
          <w:name w:val="General"/>
          <w:gallery w:val="placeholder"/>
        </w:category>
        <w:types>
          <w:type w:val="bbPlcHdr"/>
        </w:types>
        <w:behaviors>
          <w:behavior w:val="content"/>
        </w:behaviors>
        <w:guid w:val="{E992C82C-BF8F-4136-970E-6AFFA2DA7FF1}"/>
      </w:docPartPr>
      <w:docPartBody>
        <w:p w:rsidR="00DD73AD" w:rsidRDefault="00245936" w:rsidP="00245936">
          <w:pPr>
            <w:pStyle w:val="B06D1E72E62F4446BC6CD6F8EBAB2CF03"/>
          </w:pPr>
          <w:r w:rsidRPr="001B1330">
            <w:rPr>
              <w:rStyle w:val="PlaceholderText"/>
              <w:color w:val="0070C0"/>
              <w:sz w:val="20"/>
              <w:szCs w:val="20"/>
            </w:rPr>
            <w:t>Enter No. of Fenders</w:t>
          </w:r>
          <w:r w:rsidRPr="001B1330">
            <w:rPr>
              <w:rStyle w:val="PlaceholderText"/>
              <w:color w:val="0070C0"/>
            </w:rPr>
            <w:t>.</w:t>
          </w:r>
        </w:p>
      </w:docPartBody>
    </w:docPart>
    <w:docPart>
      <w:docPartPr>
        <w:name w:val="EF3AE542B04E46DFB708C1839A7517F6"/>
        <w:category>
          <w:name w:val="General"/>
          <w:gallery w:val="placeholder"/>
        </w:category>
        <w:types>
          <w:type w:val="bbPlcHdr"/>
        </w:types>
        <w:behaviors>
          <w:behavior w:val="content"/>
        </w:behaviors>
        <w:guid w:val="{4393D2C1-1E4B-4144-BF63-CA5967EB8584}"/>
      </w:docPartPr>
      <w:docPartBody>
        <w:p w:rsidR="00DD73AD" w:rsidRDefault="00245936" w:rsidP="00245936">
          <w:pPr>
            <w:pStyle w:val="EF3AE542B04E46DFB708C1839A7517F63"/>
          </w:pPr>
          <w:r w:rsidRPr="001B1330">
            <w:rPr>
              <w:rStyle w:val="PlaceholderText"/>
              <w:color w:val="0070C0"/>
              <w:sz w:val="20"/>
              <w:szCs w:val="20"/>
            </w:rPr>
            <w:t xml:space="preserve">Enter No. of </w:t>
          </w:r>
          <w:r>
            <w:rPr>
              <w:rStyle w:val="PlaceholderText"/>
              <w:color w:val="0070C0"/>
              <w:sz w:val="20"/>
              <w:szCs w:val="20"/>
            </w:rPr>
            <w:t>Hoses</w:t>
          </w:r>
          <w:r w:rsidRPr="001B1330">
            <w:rPr>
              <w:rStyle w:val="PlaceholderText"/>
              <w:color w:val="0070C0"/>
            </w:rPr>
            <w:t>.</w:t>
          </w:r>
        </w:p>
      </w:docPartBody>
    </w:docPart>
    <w:docPart>
      <w:docPartPr>
        <w:name w:val="0C44A076ECB34EA28A004DBAD7C72AF0"/>
        <w:category>
          <w:name w:val="General"/>
          <w:gallery w:val="placeholder"/>
        </w:category>
        <w:types>
          <w:type w:val="bbPlcHdr"/>
        </w:types>
        <w:behaviors>
          <w:behavior w:val="content"/>
        </w:behaviors>
        <w:guid w:val="{AC1B2FBB-8E92-47B7-9D23-3F2F8AE3AFEB}"/>
      </w:docPartPr>
      <w:docPartBody>
        <w:p w:rsidR="00DD73AD" w:rsidRDefault="00245936" w:rsidP="00245936">
          <w:pPr>
            <w:pStyle w:val="0C44A076ECB34EA28A004DBAD7C72AF01"/>
          </w:pPr>
          <w:r w:rsidRPr="00591653">
            <w:rPr>
              <w:rStyle w:val="PlaceholderText"/>
              <w:color w:val="0070C0"/>
              <w:sz w:val="20"/>
              <w:szCs w:val="20"/>
            </w:rPr>
            <w:t>Select the applicability.</w:t>
          </w:r>
        </w:p>
      </w:docPartBody>
    </w:docPart>
    <w:docPart>
      <w:docPartPr>
        <w:name w:val="94E56EA941444D87A3649787071E90A3"/>
        <w:category>
          <w:name w:val="General"/>
          <w:gallery w:val="placeholder"/>
        </w:category>
        <w:types>
          <w:type w:val="bbPlcHdr"/>
        </w:types>
        <w:behaviors>
          <w:behavior w:val="content"/>
        </w:behaviors>
        <w:guid w:val="{6F603EEB-1E20-4996-ACCA-C991BEB588BB}"/>
      </w:docPartPr>
      <w:docPartBody>
        <w:p w:rsidR="000D2D38" w:rsidRDefault="000D2D38" w:rsidP="000D2D38">
          <w:pPr>
            <w:pStyle w:val="94E56EA941444D87A3649787071E90A3"/>
          </w:pPr>
          <w:r w:rsidRPr="009D05B8">
            <w:rPr>
              <w:rStyle w:val="controlsChar"/>
            </w:rPr>
            <w:t>Enter Vessel name</w:t>
          </w:r>
        </w:p>
      </w:docPartBody>
    </w:docPart>
    <w:docPart>
      <w:docPartPr>
        <w:name w:val="47670916976C4E359C0F6E728BC335D0"/>
        <w:category>
          <w:name w:val="General"/>
          <w:gallery w:val="placeholder"/>
        </w:category>
        <w:types>
          <w:type w:val="bbPlcHdr"/>
        </w:types>
        <w:behaviors>
          <w:behavior w:val="content"/>
        </w:behaviors>
        <w:guid w:val="{943872B9-3377-442B-95A8-4E467F9132AD}"/>
      </w:docPartPr>
      <w:docPartBody>
        <w:p w:rsidR="000D2D38" w:rsidRDefault="000D2D38" w:rsidP="000D2D38">
          <w:pPr>
            <w:pStyle w:val="47670916976C4E359C0F6E728BC335D0"/>
          </w:pPr>
          <w:r w:rsidRPr="009D05B8">
            <w:rPr>
              <w:rStyle w:val="controlsChar"/>
            </w:rPr>
            <w:t>Enter Vessel name</w:t>
          </w:r>
        </w:p>
      </w:docPartBody>
    </w:docPart>
    <w:docPart>
      <w:docPartPr>
        <w:name w:val="75953227C673459FBA448CE0DD16981D"/>
        <w:category>
          <w:name w:val="General"/>
          <w:gallery w:val="placeholder"/>
        </w:category>
        <w:types>
          <w:type w:val="bbPlcHdr"/>
        </w:types>
        <w:behaviors>
          <w:behavior w:val="content"/>
        </w:behaviors>
        <w:guid w:val="{6C27057A-2D63-4AE8-BFE8-B8D3735E15A9}"/>
      </w:docPartPr>
      <w:docPartBody>
        <w:p w:rsidR="000D2D38" w:rsidRDefault="000D2D38" w:rsidP="000D2D38">
          <w:pPr>
            <w:pStyle w:val="75953227C673459FBA448CE0DD16981D"/>
          </w:pPr>
          <w:r w:rsidRPr="009D05B8">
            <w:rPr>
              <w:rFonts w:cstheme="minorHAnsi"/>
              <w:color w:val="0070C0"/>
              <w:sz w:val="20"/>
              <w:szCs w:val="20"/>
            </w:rPr>
            <w:t>Enter Name of Vessel</w:t>
          </w:r>
        </w:p>
      </w:docPartBody>
    </w:docPart>
    <w:docPart>
      <w:docPartPr>
        <w:name w:val="8447F3BDDFDF4F3299606EC0984D0B30"/>
        <w:category>
          <w:name w:val="General"/>
          <w:gallery w:val="placeholder"/>
        </w:category>
        <w:types>
          <w:type w:val="bbPlcHdr"/>
        </w:types>
        <w:behaviors>
          <w:behavior w:val="content"/>
        </w:behaviors>
        <w:guid w:val="{E106F70C-62A6-404A-B963-7BBD12F17B1F}"/>
      </w:docPartPr>
      <w:docPartBody>
        <w:p w:rsidR="000D2D38" w:rsidRDefault="000D2D38" w:rsidP="000D2D38">
          <w:pPr>
            <w:pStyle w:val="8447F3BDDFDF4F3299606EC0984D0B30"/>
          </w:pPr>
          <w:r w:rsidRPr="009D05B8">
            <w:rPr>
              <w:rStyle w:val="controlsChar"/>
            </w:rPr>
            <w:t>Enter Vessel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ptos ExtraBold">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11720"/>
    <w:multiLevelType w:val="multilevel"/>
    <w:tmpl w:val="BDFC24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0621099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D30"/>
    <w:rsid w:val="00030187"/>
    <w:rsid w:val="00035A19"/>
    <w:rsid w:val="000B0B54"/>
    <w:rsid w:val="000D2D38"/>
    <w:rsid w:val="001A6259"/>
    <w:rsid w:val="001E6A5A"/>
    <w:rsid w:val="00245936"/>
    <w:rsid w:val="00262D30"/>
    <w:rsid w:val="00334CE9"/>
    <w:rsid w:val="003729D4"/>
    <w:rsid w:val="003E5A2F"/>
    <w:rsid w:val="003F2F1C"/>
    <w:rsid w:val="00445C05"/>
    <w:rsid w:val="00453628"/>
    <w:rsid w:val="00470861"/>
    <w:rsid w:val="004A13E7"/>
    <w:rsid w:val="00502977"/>
    <w:rsid w:val="005A049A"/>
    <w:rsid w:val="005A4E86"/>
    <w:rsid w:val="005F39FA"/>
    <w:rsid w:val="006B3500"/>
    <w:rsid w:val="007252E6"/>
    <w:rsid w:val="00760948"/>
    <w:rsid w:val="00786178"/>
    <w:rsid w:val="008C6E0F"/>
    <w:rsid w:val="00903617"/>
    <w:rsid w:val="009D7C79"/>
    <w:rsid w:val="00A11005"/>
    <w:rsid w:val="00A265BD"/>
    <w:rsid w:val="00AF5CB5"/>
    <w:rsid w:val="00B70033"/>
    <w:rsid w:val="00B9149B"/>
    <w:rsid w:val="00BC6EB2"/>
    <w:rsid w:val="00BF0A28"/>
    <w:rsid w:val="00BF4301"/>
    <w:rsid w:val="00C05D62"/>
    <w:rsid w:val="00C7064D"/>
    <w:rsid w:val="00CA7B57"/>
    <w:rsid w:val="00DC60BC"/>
    <w:rsid w:val="00DD73AD"/>
    <w:rsid w:val="00E659A1"/>
    <w:rsid w:val="00E73D72"/>
    <w:rsid w:val="00EA1D21"/>
    <w:rsid w:val="00EE00EE"/>
    <w:rsid w:val="00EE113B"/>
    <w:rsid w:val="00EF6059"/>
    <w:rsid w:val="00F74903"/>
    <w:rsid w:val="00FE2EB8"/>
    <w:rsid w:val="00FE7482"/>
    <w:rsid w:val="00FF0470"/>
    <w:rsid w:val="00FF1B33"/>
    <w:rsid w:val="00FF3E57"/>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E" w:eastAsia="en-A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5936"/>
    <w:rPr>
      <w:color w:val="808080"/>
    </w:rPr>
  </w:style>
  <w:style w:type="paragraph" w:customStyle="1" w:styleId="controls">
    <w:name w:val="controls"/>
    <w:basedOn w:val="Normal"/>
    <w:link w:val="controlsChar"/>
    <w:qFormat/>
    <w:rsid w:val="000D2D38"/>
    <w:pPr>
      <w:tabs>
        <w:tab w:val="left" w:pos="5529"/>
      </w:tabs>
      <w:spacing w:after="0" w:line="240" w:lineRule="auto"/>
    </w:pPr>
    <w:rPr>
      <w:rFonts w:eastAsiaTheme="minorHAnsi" w:cstheme="minorHAnsi"/>
      <w:color w:val="0070C0"/>
      <w:sz w:val="20"/>
      <w:szCs w:val="20"/>
      <w:lang w:val="en-US" w:eastAsia="en-US"/>
    </w:rPr>
  </w:style>
  <w:style w:type="character" w:customStyle="1" w:styleId="controlsChar">
    <w:name w:val="controls Char"/>
    <w:basedOn w:val="DefaultParagraphFont"/>
    <w:link w:val="controls"/>
    <w:rsid w:val="000D2D38"/>
    <w:rPr>
      <w:rFonts w:eastAsiaTheme="minorHAnsi" w:cstheme="minorHAnsi"/>
      <w:color w:val="0070C0"/>
      <w:sz w:val="20"/>
      <w:szCs w:val="20"/>
      <w:lang w:val="en-US" w:eastAsia="en-US"/>
    </w:rPr>
  </w:style>
  <w:style w:type="paragraph" w:customStyle="1" w:styleId="CBEE4991CCD340029ECA9FE468624D6F11">
    <w:name w:val="CBEE4991CCD340029ECA9FE468624D6F11"/>
    <w:rsid w:val="005A4E86"/>
    <w:pPr>
      <w:spacing w:after="200" w:line="276" w:lineRule="auto"/>
    </w:pPr>
    <w:rPr>
      <w:rFonts w:eastAsiaTheme="minorHAnsi"/>
      <w:lang w:val="en-US" w:eastAsia="en-US"/>
    </w:rPr>
  </w:style>
  <w:style w:type="paragraph" w:customStyle="1" w:styleId="B1392B46749140C783F67D12C5A40B016">
    <w:name w:val="B1392B46749140C783F67D12C5A40B016"/>
    <w:rsid w:val="00245936"/>
    <w:pPr>
      <w:spacing w:after="200" w:line="276" w:lineRule="auto"/>
    </w:pPr>
    <w:rPr>
      <w:rFonts w:eastAsiaTheme="minorHAnsi"/>
      <w:lang w:val="en-US" w:eastAsia="en-US"/>
    </w:rPr>
  </w:style>
  <w:style w:type="paragraph" w:customStyle="1" w:styleId="367108CF0F2849B2881F6F6F961845706">
    <w:name w:val="367108CF0F2849B2881F6F6F961845706"/>
    <w:rsid w:val="00245936"/>
    <w:pPr>
      <w:spacing w:after="200" w:line="276" w:lineRule="auto"/>
    </w:pPr>
    <w:rPr>
      <w:rFonts w:eastAsiaTheme="minorHAnsi"/>
      <w:lang w:val="en-US" w:eastAsia="en-US"/>
    </w:rPr>
  </w:style>
  <w:style w:type="paragraph" w:customStyle="1" w:styleId="B0F7F2BAAF3A4DB5B15EB6D0473E8A2B6">
    <w:name w:val="B0F7F2BAAF3A4DB5B15EB6D0473E8A2B6"/>
    <w:rsid w:val="00245936"/>
    <w:pPr>
      <w:spacing w:after="200" w:line="276" w:lineRule="auto"/>
    </w:pPr>
    <w:rPr>
      <w:rFonts w:eastAsiaTheme="minorHAnsi"/>
      <w:lang w:val="en-US" w:eastAsia="en-US"/>
    </w:rPr>
  </w:style>
  <w:style w:type="paragraph" w:customStyle="1" w:styleId="3733870010C74A8FA5FD40840661306B6">
    <w:name w:val="3733870010C74A8FA5FD40840661306B6"/>
    <w:rsid w:val="00245936"/>
    <w:pPr>
      <w:widowControl w:val="0"/>
      <w:tabs>
        <w:tab w:val="num" w:pos="720"/>
        <w:tab w:val="left" w:pos="860"/>
      </w:tabs>
      <w:autoSpaceDE w:val="0"/>
      <w:autoSpaceDN w:val="0"/>
      <w:spacing w:before="56" w:after="120" w:line="240" w:lineRule="auto"/>
      <w:ind w:left="860" w:hanging="360"/>
      <w:jc w:val="both"/>
    </w:pPr>
    <w:rPr>
      <w:rFonts w:eastAsiaTheme="minorHAnsi" w:cstheme="minorHAnsi"/>
      <w:sz w:val="20"/>
      <w:szCs w:val="20"/>
      <w:lang w:val="en-US" w:eastAsia="en-US"/>
    </w:rPr>
  </w:style>
  <w:style w:type="paragraph" w:customStyle="1" w:styleId="99D81991F4264FF5BCF65A8A42DDAF2F4">
    <w:name w:val="99D81991F4264FF5BCF65A8A42DDAF2F4"/>
    <w:rsid w:val="00245936"/>
    <w:pPr>
      <w:spacing w:after="200" w:line="276" w:lineRule="auto"/>
      <w:ind w:left="720"/>
      <w:contextualSpacing/>
    </w:pPr>
    <w:rPr>
      <w:rFonts w:eastAsiaTheme="minorHAnsi"/>
      <w:lang w:val="en-US" w:eastAsia="en-US"/>
    </w:rPr>
  </w:style>
  <w:style w:type="paragraph" w:customStyle="1" w:styleId="B06D1E72E62F4446BC6CD6F8EBAB2CF03">
    <w:name w:val="B06D1E72E62F4446BC6CD6F8EBAB2CF03"/>
    <w:rsid w:val="00245936"/>
    <w:pPr>
      <w:spacing w:after="200" w:line="276" w:lineRule="auto"/>
      <w:ind w:left="720"/>
      <w:contextualSpacing/>
    </w:pPr>
    <w:rPr>
      <w:rFonts w:eastAsiaTheme="minorHAnsi"/>
      <w:lang w:val="en-US" w:eastAsia="en-US"/>
    </w:rPr>
  </w:style>
  <w:style w:type="paragraph" w:customStyle="1" w:styleId="EF3AE542B04E46DFB708C1839A7517F63">
    <w:name w:val="EF3AE542B04E46DFB708C1839A7517F63"/>
    <w:rsid w:val="00245936"/>
    <w:pPr>
      <w:spacing w:after="200" w:line="276" w:lineRule="auto"/>
      <w:ind w:left="720"/>
      <w:contextualSpacing/>
    </w:pPr>
    <w:rPr>
      <w:rFonts w:eastAsiaTheme="minorHAnsi"/>
      <w:lang w:val="en-US" w:eastAsia="en-US"/>
    </w:rPr>
  </w:style>
  <w:style w:type="paragraph" w:customStyle="1" w:styleId="0C44A076ECB34EA28A004DBAD7C72AF01">
    <w:name w:val="0C44A076ECB34EA28A004DBAD7C72AF01"/>
    <w:rsid w:val="00245936"/>
    <w:pPr>
      <w:spacing w:after="200" w:line="276" w:lineRule="auto"/>
      <w:ind w:left="720"/>
      <w:contextualSpacing/>
    </w:pPr>
    <w:rPr>
      <w:rFonts w:eastAsiaTheme="minorHAnsi"/>
      <w:lang w:val="en-US" w:eastAsia="en-US"/>
    </w:rPr>
  </w:style>
  <w:style w:type="paragraph" w:customStyle="1" w:styleId="94E56EA941444D87A3649787071E90A3">
    <w:name w:val="94E56EA941444D87A3649787071E90A3"/>
    <w:rsid w:val="000D2D38"/>
    <w:pPr>
      <w:spacing w:line="278" w:lineRule="auto"/>
    </w:pPr>
    <w:rPr>
      <w:kern w:val="2"/>
      <w:sz w:val="24"/>
      <w:szCs w:val="24"/>
      <w14:ligatures w14:val="standardContextual"/>
    </w:rPr>
  </w:style>
  <w:style w:type="paragraph" w:customStyle="1" w:styleId="47670916976C4E359C0F6E728BC335D0">
    <w:name w:val="47670916976C4E359C0F6E728BC335D0"/>
    <w:rsid w:val="000D2D38"/>
    <w:pPr>
      <w:spacing w:line="278" w:lineRule="auto"/>
    </w:pPr>
    <w:rPr>
      <w:kern w:val="2"/>
      <w:sz w:val="24"/>
      <w:szCs w:val="24"/>
      <w14:ligatures w14:val="standardContextual"/>
    </w:rPr>
  </w:style>
  <w:style w:type="paragraph" w:customStyle="1" w:styleId="75953227C673459FBA448CE0DD16981D">
    <w:name w:val="75953227C673459FBA448CE0DD16981D"/>
    <w:rsid w:val="000D2D38"/>
    <w:pPr>
      <w:spacing w:line="278" w:lineRule="auto"/>
    </w:pPr>
    <w:rPr>
      <w:kern w:val="2"/>
      <w:sz w:val="24"/>
      <w:szCs w:val="24"/>
      <w14:ligatures w14:val="standardContextual"/>
    </w:rPr>
  </w:style>
  <w:style w:type="paragraph" w:customStyle="1" w:styleId="8447F3BDDFDF4F3299606EC0984D0B30">
    <w:name w:val="8447F3BDDFDF4F3299606EC0984D0B30"/>
    <w:rsid w:val="000D2D3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EF5D3ECF9C5C459271EE08F390CF3A" ma:contentTypeVersion="14" ma:contentTypeDescription="Create a new document." ma:contentTypeScope="" ma:versionID="bce8ac4ccba03aa8d18ed0fecde151ae">
  <xsd:schema xmlns:xsd="http://www.w3.org/2001/XMLSchema" xmlns:xs="http://www.w3.org/2001/XMLSchema" xmlns:p="http://schemas.microsoft.com/office/2006/metadata/properties" xmlns:ns2="dfac7a5d-3c2b-4006-bea2-1d64bbf3eef5" xmlns:ns3="19a9c603-de84-45b6-98a5-b9226c3dc5c6" targetNamespace="http://schemas.microsoft.com/office/2006/metadata/properties" ma:root="true" ma:fieldsID="dcf45255c1f7f4fc739062be1414c49e" ns2:_="" ns3:_="">
    <xsd:import namespace="dfac7a5d-3c2b-4006-bea2-1d64bbf3eef5"/>
    <xsd:import namespace="19a9c603-de84-45b6-98a5-b9226c3dc5c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c7a5d-3c2b-4006-bea2-1d64bbf3eef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2c7816b7-b1fb-4a52-8c6f-040995c8c55f}" ma:internalName="TaxCatchAll" ma:showField="CatchAllData" ma:web="dfac7a5d-3c2b-4006-bea2-1d64bbf3eef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9c603-de84-45b6-98a5-b9226c3dc5c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f4c93d1-796d-484a-bb3c-cb765659c2e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fac7a5d-3c2b-4006-bea2-1d64bbf3eef5" xsi:nil="true"/>
    <lcf76f155ced4ddcb4097134ff3c332f xmlns="19a9c603-de84-45b6-98a5-b9226c3dc5c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6CA1FA-7024-485B-B5F4-1E44A612EC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ac7a5d-3c2b-4006-bea2-1d64bbf3eef5"/>
    <ds:schemaRef ds:uri="19a9c603-de84-45b6-98a5-b9226c3dc5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0F72B0-9AF7-489E-A770-7681E1E5D501}">
  <ds:schemaRefs>
    <ds:schemaRef ds:uri="http://schemas.openxmlformats.org/officeDocument/2006/bibliography"/>
  </ds:schemaRefs>
</ds:datastoreItem>
</file>

<file path=customXml/itemProps3.xml><?xml version="1.0" encoding="utf-8"?>
<ds:datastoreItem xmlns:ds="http://schemas.openxmlformats.org/officeDocument/2006/customXml" ds:itemID="{055D008F-C6E0-4421-B511-7A20BAB99442}">
  <ds:schemaRefs>
    <ds:schemaRef ds:uri="http://schemas.microsoft.com/office/2006/metadata/properties"/>
    <ds:schemaRef ds:uri="http://schemas.microsoft.com/office/infopath/2007/PartnerControls"/>
    <ds:schemaRef ds:uri="24421ca6-f2d7-4c89-970e-4bce7676136f"/>
    <ds:schemaRef ds:uri="dfac7a5d-3c2b-4006-bea2-1d64bbf3eef5"/>
    <ds:schemaRef ds:uri="19a9c603-de84-45b6-98a5-b9226c3dc5c6"/>
  </ds:schemaRefs>
</ds:datastoreItem>
</file>

<file path=customXml/itemProps4.xml><?xml version="1.0" encoding="utf-8"?>
<ds:datastoreItem xmlns:ds="http://schemas.openxmlformats.org/officeDocument/2006/customXml" ds:itemID="{B9225B3F-A8E7-47B3-ADFE-5EDC28F5EF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16</Pages>
  <Words>4189</Words>
  <Characters>23883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JPO</vt:lpstr>
    </vt:vector>
  </TitlesOfParts>
  <Manager>rajneesh.malhotra@oceanemarine.com</Manager>
  <Company>Oceane Group</Company>
  <LinksUpToDate>false</LinksUpToDate>
  <CharactersWithSpaces>28016</CharactersWithSpaces>
  <SharedDoc>false</SharedDoc>
  <HLinks>
    <vt:vector size="6" baseType="variant">
      <vt:variant>
        <vt:i4>4849780</vt:i4>
      </vt:variant>
      <vt:variant>
        <vt:i4>0</vt:i4>
      </vt:variant>
      <vt:variant>
        <vt:i4>0</vt:i4>
      </vt:variant>
      <vt:variant>
        <vt:i4>5</vt:i4>
      </vt:variant>
      <vt:variant>
        <vt:lpwstr>mailto:operations@oceanemarine.com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rajneesh.malhotra@oceanemarine.com</dc:creator>
  <cp:keywords/>
  <dc:description/>
  <cp:lastModifiedBy>Reya Semira</cp:lastModifiedBy>
  <cp:revision>41</cp:revision>
  <cp:lastPrinted>2025-06-12T12:29:00Z</cp:lastPrinted>
  <dcterms:created xsi:type="dcterms:W3CDTF">2025-06-12T14:04:00Z</dcterms:created>
  <dcterms:modified xsi:type="dcterms:W3CDTF">2025-09-17T08:06:00Z</dcterms:modified>
  <cp:category>Operations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0x0101002AEF5D3ECF9C5C459271EE08F390CF3A</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