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8B6C4C" w:rsidP="008B6C4C" w:rsidRDefault="008B6C4C" w14:paraId="263FA315" w14:textId="77777777">
      <w:pPr>
        <w:jc w:val="center"/>
        <w:rPr>
          <w:rFonts w:asciiTheme="minorHAnsi" w:hAnsiTheme="minorHAnsi" w:cstheme="minorHAnsi"/>
          <w:b/>
          <w:sz w:val="32"/>
          <w:szCs w:val="32"/>
        </w:rPr>
      </w:pPr>
      <w:r w:rsidRPr="0077233C">
        <w:rPr>
          <w:rFonts w:asciiTheme="minorHAnsi" w:hAnsiTheme="minorHAnsi" w:cstheme="minorHAnsi"/>
          <w:b/>
          <w:sz w:val="32"/>
          <w:szCs w:val="32"/>
        </w:rPr>
        <w:t>A</w:t>
      </w:r>
      <w:r>
        <w:rPr>
          <w:rFonts w:asciiTheme="minorHAnsi" w:hAnsiTheme="minorHAnsi" w:cstheme="minorHAnsi"/>
          <w:b/>
          <w:sz w:val="32"/>
          <w:szCs w:val="32"/>
        </w:rPr>
        <w:t>nnex</w:t>
      </w:r>
      <w:r w:rsidRPr="0077233C">
        <w:rPr>
          <w:rFonts w:asciiTheme="minorHAnsi" w:hAnsiTheme="minorHAnsi" w:cstheme="minorHAnsi"/>
          <w:b/>
          <w:sz w:val="32"/>
          <w:szCs w:val="32"/>
        </w:rPr>
        <w:t xml:space="preserve"> </w:t>
      </w:r>
      <w:r>
        <w:rPr>
          <w:rFonts w:asciiTheme="minorHAnsi" w:hAnsiTheme="minorHAnsi" w:cstheme="minorHAnsi"/>
          <w:b/>
          <w:sz w:val="32"/>
          <w:szCs w:val="32"/>
        </w:rPr>
        <w:t>A</w:t>
      </w:r>
      <w:r w:rsidRPr="0077233C">
        <w:rPr>
          <w:rFonts w:asciiTheme="minorHAnsi" w:hAnsiTheme="minorHAnsi" w:cstheme="minorHAnsi"/>
          <w:b/>
          <w:sz w:val="32"/>
          <w:szCs w:val="32"/>
        </w:rPr>
        <w:t>– Management of Change – RA</w:t>
      </w:r>
    </w:p>
    <w:p w:rsidRPr="00936D9B" w:rsidR="008B6C4C" w:rsidP="008B6C4C" w:rsidRDefault="008B6C4C" w14:paraId="72602827" w14:textId="77777777">
      <w:pPr>
        <w:jc w:val="center"/>
        <w:rPr>
          <w:rFonts w:asciiTheme="minorHAnsi" w:hAnsiTheme="minorHAnsi" w:cstheme="minorHAnsi"/>
          <w:bCs/>
          <w:color w:val="BFBFBF" w:themeColor="background1" w:themeShade="BF"/>
          <w:sz w:val="22"/>
          <w:szCs w:val="22"/>
        </w:rPr>
      </w:pPr>
      <w:r>
        <w:rPr>
          <w:rFonts w:asciiTheme="minorHAnsi" w:hAnsiTheme="minorHAnsi" w:cstheme="minorHAnsi"/>
          <w:bCs/>
          <w:color w:val="BFBFBF" w:themeColor="background1" w:themeShade="BF"/>
          <w:sz w:val="22"/>
          <w:szCs w:val="22"/>
        </w:rPr>
        <w:t xml:space="preserve"> “</w:t>
      </w:r>
      <w:r w:rsidRPr="00936D9B">
        <w:rPr>
          <w:rFonts w:asciiTheme="minorHAnsi" w:hAnsiTheme="minorHAnsi" w:cstheme="minorHAnsi"/>
          <w:bCs/>
          <w:color w:val="BFBFBF" w:themeColor="background1" w:themeShade="BF"/>
          <w:sz w:val="22"/>
          <w:szCs w:val="22"/>
        </w:rPr>
        <w:t xml:space="preserve">This document is to be completed when a change identified in the </w:t>
      </w:r>
      <w:r w:rsidRPr="00936D9B">
        <w:rPr>
          <w:rFonts w:asciiTheme="minorHAnsi" w:hAnsiTheme="minorHAnsi" w:cstheme="minorHAnsi"/>
          <w:bCs/>
          <w:i/>
          <w:iCs/>
          <w:color w:val="BFBFBF" w:themeColor="background1" w:themeShade="BF"/>
          <w:sz w:val="22"/>
          <w:szCs w:val="22"/>
        </w:rPr>
        <w:t>Management of Change Form</w:t>
      </w:r>
      <w:r w:rsidRPr="00936D9B">
        <w:rPr>
          <w:rFonts w:asciiTheme="minorHAnsi" w:hAnsiTheme="minorHAnsi" w:cstheme="minorHAnsi"/>
          <w:bCs/>
          <w:color w:val="BFBFBF" w:themeColor="background1" w:themeShade="BF"/>
          <w:sz w:val="22"/>
          <w:szCs w:val="22"/>
        </w:rPr>
        <w:t xml:space="preserve"> is deemed to require a risk assessment. It supports the evaluation of risks and ensures necessary controls are in place before approval</w:t>
      </w:r>
      <w:r>
        <w:rPr>
          <w:rFonts w:asciiTheme="minorHAnsi" w:hAnsiTheme="minorHAnsi" w:cstheme="minorHAnsi"/>
          <w:bCs/>
          <w:color w:val="BFBFBF" w:themeColor="background1" w:themeShade="BF"/>
          <w:sz w:val="22"/>
          <w:szCs w:val="22"/>
        </w:rPr>
        <w:t xml:space="preserve"> “</w:t>
      </w:r>
    </w:p>
    <w:p w:rsidRPr="0077233C" w:rsidR="008B6C4C" w:rsidP="008B6C4C" w:rsidRDefault="008B6C4C" w14:paraId="6DF163F7" w14:textId="77777777">
      <w:pPr>
        <w:jc w:val="center"/>
        <w:rPr>
          <w:rFonts w:asciiTheme="minorHAnsi" w:hAnsiTheme="minorHAnsi" w:cstheme="minorHAnsi"/>
          <w:b/>
          <w:sz w:val="32"/>
          <w:szCs w:val="32"/>
        </w:rPr>
      </w:pPr>
    </w:p>
    <w:p w:rsidR="008B6C4C" w:rsidP="008B6C4C" w:rsidRDefault="008B6C4C" w14:paraId="6094E80D" w14:textId="3F04D1C8">
      <w:pPr>
        <w:rPr>
          <w:rFonts w:asciiTheme="minorHAnsi" w:hAnsiTheme="minorHAnsi" w:cstheme="minorHAnsi"/>
          <w:sz w:val="22"/>
          <w:szCs w:val="32"/>
          <w:lang w:val="en-US"/>
        </w:rPr>
      </w:pPr>
      <w:r w:rsidRPr="00732FEE">
        <w:rPr>
          <w:rFonts w:asciiTheme="minorHAnsi" w:hAnsiTheme="minorHAnsi" w:cstheme="minorHAnsi"/>
          <w:b/>
          <w:bCs/>
          <w:sz w:val="22"/>
          <w:szCs w:val="32"/>
          <w:lang w:val="en-US"/>
        </w:rPr>
        <w:t>Change Title</w:t>
      </w:r>
      <w:r w:rsidRPr="00732FEE">
        <w:rPr>
          <w:rFonts w:asciiTheme="minorHAnsi" w:hAnsiTheme="minorHAnsi" w:cstheme="minorHAnsi"/>
          <w:sz w:val="22"/>
          <w:szCs w:val="32"/>
          <w:lang w:val="en-US"/>
        </w:rPr>
        <w:t xml:space="preserve">: </w:t>
      </w:r>
      <w:sdt>
        <w:sdtPr>
          <w:rPr>
            <w:rFonts w:asciiTheme="minorHAnsi" w:hAnsiTheme="minorHAnsi" w:cstheme="minorHAnsi"/>
            <w:sz w:val="22"/>
            <w:szCs w:val="32"/>
            <w:lang w:val="en-US"/>
          </w:rPr>
          <w:id w:val="740448947"/>
          <w:placeholder>
            <w:docPart w:val="CCEA49C386824A40BE7C36ACFECCA113"/>
          </w:placeholder>
          <w:showingPlcHdr/>
        </w:sdtPr>
        <w:sdtContent>
          <w:r w:rsidRPr="0017613A">
            <w:rPr>
              <w:rStyle w:val="PlaceholderText"/>
            </w:rPr>
            <w:t>Click or tap here to enter text.</w:t>
          </w:r>
        </w:sdtContent>
      </w:sdt>
      <w:r w:rsidRPr="00732FEE">
        <w:rPr>
          <w:rFonts w:asciiTheme="minorHAnsi" w:hAnsiTheme="minorHAnsi" w:cstheme="minorHAnsi"/>
          <w:sz w:val="22"/>
          <w:szCs w:val="32"/>
          <w:lang w:val="en-US"/>
        </w:rPr>
        <w:br/>
      </w:r>
      <w:r w:rsidRPr="00732FEE">
        <w:rPr>
          <w:rFonts w:asciiTheme="minorHAnsi" w:hAnsiTheme="minorHAnsi" w:cstheme="minorHAnsi"/>
          <w:b/>
          <w:bCs/>
          <w:sz w:val="22"/>
          <w:szCs w:val="32"/>
          <w:lang w:val="en-US"/>
        </w:rPr>
        <w:t>Change Ref No</w:t>
      </w:r>
      <w:r w:rsidRPr="00732FEE">
        <w:rPr>
          <w:rFonts w:asciiTheme="minorHAnsi" w:hAnsiTheme="minorHAnsi" w:cstheme="minorHAnsi"/>
          <w:sz w:val="22"/>
          <w:szCs w:val="32"/>
          <w:lang w:val="en-US"/>
        </w:rPr>
        <w:t xml:space="preserve">.: </w:t>
      </w:r>
      <w:sdt>
        <w:sdtPr>
          <w:rPr>
            <w:rFonts w:asciiTheme="minorHAnsi" w:hAnsiTheme="minorHAnsi" w:cstheme="minorHAnsi"/>
            <w:sz w:val="22"/>
            <w:szCs w:val="32"/>
            <w:lang w:val="en-US"/>
          </w:rPr>
          <w:id w:val="-1216967682"/>
          <w:placeholder>
            <w:docPart w:val="CCEA49C386824A40BE7C36ACFECCA113"/>
          </w:placeholder>
          <w:showingPlcHdr/>
        </w:sdtPr>
        <w:sdtContent>
          <w:r w:rsidRPr="0017613A">
            <w:rPr>
              <w:rStyle w:val="PlaceholderText"/>
            </w:rPr>
            <w:t>Click or tap here to enter text.</w:t>
          </w:r>
        </w:sdtContent>
      </w:sdt>
      <w:r w:rsidRPr="00732FEE">
        <w:rPr>
          <w:rFonts w:asciiTheme="minorHAnsi" w:hAnsiTheme="minorHAnsi" w:cstheme="minorHAnsi"/>
          <w:sz w:val="22"/>
          <w:szCs w:val="32"/>
          <w:lang w:val="en-US"/>
        </w:rPr>
        <w:br/>
      </w:r>
      <w:r w:rsidRPr="00732FEE">
        <w:rPr>
          <w:rFonts w:asciiTheme="minorHAnsi" w:hAnsiTheme="minorHAnsi" w:cstheme="minorHAnsi"/>
          <w:b/>
          <w:bCs/>
          <w:sz w:val="22"/>
          <w:szCs w:val="32"/>
          <w:lang w:val="en-US"/>
        </w:rPr>
        <w:t>Date:</w:t>
      </w:r>
      <w:r w:rsidRPr="00732FEE">
        <w:rPr>
          <w:rFonts w:asciiTheme="minorHAnsi" w:hAnsiTheme="minorHAnsi" w:cstheme="minorHAnsi"/>
          <w:sz w:val="22"/>
          <w:szCs w:val="32"/>
          <w:lang w:val="en-US"/>
        </w:rPr>
        <w:t xml:space="preserve"> </w:t>
      </w:r>
      <w:sdt>
        <w:sdtPr>
          <w:rPr>
            <w:rFonts w:asciiTheme="minorHAnsi" w:hAnsiTheme="minorHAnsi" w:cstheme="minorHAnsi"/>
            <w:sz w:val="22"/>
            <w:szCs w:val="32"/>
            <w:lang w:val="en-US"/>
          </w:rPr>
          <w:id w:val="1762341186"/>
          <w:placeholder>
            <w:docPart w:val="819D01AD9E09451483EB144B07E64D44"/>
          </w:placeholder>
          <w:showingPlcHdr/>
          <w:date w:fullDate="2025-08-28T00:00:00Z">
            <w:dateFormat w:val="dd/MM/yyyy"/>
            <w:lid w:val="en-AE"/>
            <w:storeMappedDataAs w:val="dateTime"/>
            <w:calendar w:val="gregorian"/>
          </w:date>
        </w:sdtPr>
        <w:sdtContent>
          <w:r w:rsidRPr="0017613A">
            <w:rPr>
              <w:rStyle w:val="PlaceholderText"/>
            </w:rPr>
            <w:t>Click or tap to enter a date.</w:t>
          </w:r>
        </w:sdtContent>
      </w:sdt>
    </w:p>
    <w:p w:rsidRPr="00732FEE" w:rsidR="008B6C4C" w:rsidP="008B6C4C" w:rsidRDefault="008B6C4C" w14:paraId="4B971529" w14:textId="77777777">
      <w:pPr>
        <w:rPr>
          <w:rFonts w:asciiTheme="minorHAnsi" w:hAnsiTheme="minorHAnsi" w:cstheme="minorHAnsi"/>
          <w:sz w:val="22"/>
          <w:szCs w:val="32"/>
          <w:lang w:val="en-US"/>
        </w:rPr>
      </w:pPr>
    </w:p>
    <w:p w:rsidRPr="0077233C" w:rsidR="008B6C4C" w:rsidP="008B6C4C" w:rsidRDefault="008B6C4C" w14:paraId="7E13A8F2" w14:textId="77777777">
      <w:pPr>
        <w:rPr>
          <w:rFonts w:asciiTheme="minorHAnsi" w:hAnsiTheme="minorHAnsi" w:cstheme="minorHAnsi"/>
          <w:b/>
          <w:bCs/>
          <w:sz w:val="22"/>
          <w:szCs w:val="32"/>
          <w:lang w:val="en-US"/>
        </w:rPr>
      </w:pPr>
      <w:r w:rsidRPr="00A9486A">
        <w:rPr>
          <w:rFonts w:asciiTheme="minorHAnsi" w:hAnsiTheme="minorHAnsi" w:cstheme="minorHAnsi"/>
          <w:b/>
          <w:bCs/>
          <w:sz w:val="22"/>
          <w:szCs w:val="32"/>
          <w:lang w:val="en-US"/>
        </w:rPr>
        <w:t>Purpose:</w:t>
      </w:r>
    </w:p>
    <w:p w:rsidR="008B6C4C" w:rsidP="008B6C4C" w:rsidRDefault="008B6C4C" w14:paraId="53455110" w14:textId="13DD217F">
      <w:pPr>
        <w:rPr>
          <w:rFonts w:asciiTheme="minorHAnsi" w:hAnsiTheme="minorHAnsi" w:cstheme="minorHAnsi"/>
          <w:sz w:val="22"/>
          <w:szCs w:val="32"/>
        </w:rPr>
      </w:pPr>
      <w:r w:rsidRPr="00A9486A">
        <w:rPr>
          <w:rFonts w:asciiTheme="minorHAnsi" w:hAnsiTheme="minorHAnsi" w:cstheme="minorHAnsi"/>
          <w:sz w:val="22"/>
          <w:szCs w:val="32"/>
          <w:lang w:val="en-US"/>
        </w:rPr>
        <w:br/>
      </w:r>
      <w:r w:rsidRPr="009B272A">
        <w:rPr>
          <w:rFonts w:asciiTheme="minorHAnsi" w:hAnsiTheme="minorHAnsi" w:cstheme="minorHAnsi"/>
          <w:sz w:val="22"/>
          <w:szCs w:val="32"/>
        </w:rPr>
        <w:t xml:space="preserve">This RA evaluates the risks associated with establishing a new operational base in </w:t>
      </w:r>
      <w:sdt>
        <w:sdtPr>
          <w:rPr>
            <w:rFonts w:asciiTheme="minorHAnsi" w:hAnsiTheme="minorHAnsi" w:cstheme="minorHAnsi"/>
            <w:sz w:val="22"/>
            <w:szCs w:val="32"/>
          </w:rPr>
          <w:id w:val="1952427886"/>
          <w:placeholder>
            <w:docPart w:val="DefaultPlaceholder_-1854013440"/>
          </w:placeholder>
          <w:showingPlcHdr/>
        </w:sdtPr>
        <w:sdtContent>
          <w:r w:rsidRPr="0017613A">
            <w:rPr>
              <w:rStyle w:val="PlaceholderText"/>
            </w:rPr>
            <w:t>Click or tap here to enter text.</w:t>
          </w:r>
        </w:sdtContent>
      </w:sdt>
      <w:r w:rsidRPr="009B272A">
        <w:rPr>
          <w:rFonts w:asciiTheme="minorHAnsi" w:hAnsiTheme="minorHAnsi" w:cstheme="minorHAnsi"/>
          <w:sz w:val="22"/>
          <w:szCs w:val="32"/>
        </w:rPr>
        <w:t>. The assessment considers environmental, safety, contractual, financial, operational, and reputational impacts. It ensures that risks are identified, controlled, and mitigated before implementation.</w:t>
      </w:r>
    </w:p>
    <w:p w:rsidRPr="00A9486A" w:rsidR="008B6C4C" w:rsidP="008B6C4C" w:rsidRDefault="008B6C4C" w14:paraId="2543A41D" w14:textId="77777777">
      <w:pPr>
        <w:rPr>
          <w:rFonts w:asciiTheme="minorHAnsi" w:hAnsiTheme="minorHAnsi" w:cstheme="minorHAnsi"/>
          <w:sz w:val="22"/>
          <w:szCs w:val="32"/>
          <w:lang w:val="en-US"/>
        </w:rPr>
      </w:pPr>
    </w:p>
    <w:p w:rsidRPr="00A9486A" w:rsidR="008B6C4C" w:rsidP="008B6C4C" w:rsidRDefault="008B6C4C" w14:paraId="2EFBA316" w14:textId="77777777">
      <w:pPr>
        <w:rPr>
          <w:rFonts w:asciiTheme="minorHAnsi" w:hAnsiTheme="minorHAnsi" w:cstheme="minorHAnsi"/>
          <w:sz w:val="22"/>
          <w:szCs w:val="32"/>
          <w:lang w:val="en-US"/>
        </w:rPr>
      </w:pPr>
      <w:r w:rsidRPr="00A9486A">
        <w:rPr>
          <w:rFonts w:asciiTheme="minorHAnsi" w:hAnsiTheme="minorHAnsi" w:cstheme="minorHAnsi"/>
          <w:b/>
          <w:bCs/>
          <w:sz w:val="22"/>
          <w:szCs w:val="32"/>
          <w:lang w:val="en-US"/>
        </w:rPr>
        <w:t>Reference:</w:t>
      </w:r>
      <w:r w:rsidRPr="00A9486A">
        <w:rPr>
          <w:rFonts w:asciiTheme="minorHAnsi" w:hAnsiTheme="minorHAnsi" w:cstheme="minorHAnsi"/>
          <w:sz w:val="22"/>
          <w:szCs w:val="32"/>
          <w:lang w:val="en-US"/>
        </w:rPr>
        <w:t xml:space="preserve"> </w:t>
      </w:r>
      <w:sdt>
        <w:sdtPr>
          <w:rPr>
            <w:rFonts w:asciiTheme="minorHAnsi" w:hAnsiTheme="minorHAnsi" w:cstheme="minorHAnsi"/>
            <w:sz w:val="22"/>
            <w:szCs w:val="32"/>
            <w:lang w:val="en-US"/>
          </w:rPr>
          <w:id w:val="-493576067"/>
          <w:placeholder>
            <w:docPart w:val="CCEA49C386824A40BE7C36ACFECCA113"/>
          </w:placeholder>
        </w:sdtPr>
        <w:sdtContent>
          <w:r w:rsidRPr="00A9486A">
            <w:rPr>
              <w:rFonts w:asciiTheme="minorHAnsi" w:hAnsiTheme="minorHAnsi" w:cstheme="minorHAnsi"/>
              <w:sz w:val="22"/>
              <w:szCs w:val="32"/>
              <w:lang w:val="en-US"/>
            </w:rPr>
            <w:t>Company</w:t>
          </w:r>
          <w:r w:rsidRPr="0077233C">
            <w:rPr>
              <w:rFonts w:asciiTheme="minorHAnsi" w:hAnsiTheme="minorHAnsi" w:cstheme="minorHAnsi"/>
              <w:sz w:val="22"/>
              <w:szCs w:val="32"/>
              <w:lang w:val="en-US"/>
            </w:rPr>
            <w:t xml:space="preserve"> QHSE Manual </w:t>
          </w:r>
          <w:r w:rsidRPr="00A9486A">
            <w:rPr>
              <w:rFonts w:asciiTheme="minorHAnsi" w:hAnsiTheme="minorHAnsi" w:cstheme="minorHAnsi"/>
              <w:sz w:val="22"/>
              <w:szCs w:val="32"/>
              <w:lang w:val="en-US"/>
            </w:rPr>
            <w:t xml:space="preserve">– </w:t>
          </w:r>
          <w:r w:rsidRPr="0077233C">
            <w:rPr>
              <w:rFonts w:asciiTheme="minorHAnsi" w:hAnsiTheme="minorHAnsi" w:cstheme="minorHAnsi"/>
              <w:sz w:val="22"/>
              <w:szCs w:val="32"/>
              <w:lang w:val="en-US"/>
            </w:rPr>
            <w:t>RA</w:t>
          </w:r>
          <w:r>
            <w:rPr>
              <w:rFonts w:asciiTheme="minorHAnsi" w:hAnsiTheme="minorHAnsi" w:cstheme="minorHAnsi"/>
              <w:sz w:val="22"/>
              <w:szCs w:val="32"/>
              <w:lang w:val="en-US"/>
            </w:rPr>
            <w:t xml:space="preserve"> </w:t>
          </w:r>
          <w:r w:rsidRPr="00A9486A">
            <w:rPr>
              <w:rFonts w:asciiTheme="minorHAnsi" w:hAnsiTheme="minorHAnsi" w:cstheme="minorHAnsi"/>
              <w:sz w:val="22"/>
              <w:szCs w:val="32"/>
              <w:lang w:val="en-US"/>
            </w:rPr>
            <w:t>(</w:t>
          </w:r>
          <w:r w:rsidRPr="0077233C">
            <w:rPr>
              <w:rFonts w:asciiTheme="minorHAnsi" w:hAnsiTheme="minorHAnsi" w:cstheme="minorHAnsi"/>
              <w:sz w:val="22"/>
              <w:szCs w:val="32"/>
              <w:lang w:val="en-US"/>
            </w:rPr>
            <w:t>Appendix F</w:t>
          </w:r>
          <w:r w:rsidRPr="00A9486A">
            <w:rPr>
              <w:rFonts w:asciiTheme="minorHAnsi" w:hAnsiTheme="minorHAnsi" w:cstheme="minorHAnsi"/>
              <w:sz w:val="22"/>
              <w:szCs w:val="32"/>
              <w:lang w:val="en-US"/>
            </w:rPr>
            <w:t>)</w:t>
          </w:r>
        </w:sdtContent>
      </w:sdt>
      <w:r w:rsidRPr="0077233C">
        <w:rPr>
          <w:rFonts w:asciiTheme="minorHAnsi" w:hAnsiTheme="minorHAnsi" w:cstheme="minorHAnsi"/>
          <w:sz w:val="22"/>
          <w:szCs w:val="32"/>
          <w:lang w:val="en-US"/>
        </w:rPr>
        <w:t xml:space="preserve"> </w:t>
      </w:r>
    </w:p>
    <w:p w:rsidRPr="0077233C" w:rsidR="008B6C4C" w:rsidP="008B6C4C" w:rsidRDefault="008B6C4C" w14:paraId="06AC3F77" w14:textId="77777777">
      <w:pPr>
        <w:jc w:val="center"/>
        <w:rPr>
          <w:rFonts w:asciiTheme="minorHAnsi" w:hAnsiTheme="minorHAnsi" w:cstheme="minorHAnsi"/>
          <w:b/>
          <w:sz w:val="32"/>
          <w:szCs w:val="32"/>
        </w:rPr>
      </w:pPr>
    </w:p>
    <w:tbl>
      <w:tblPr>
        <w:tblStyle w:val="GridTable1Light-Accent2"/>
        <w:tblW w:w="15201" w:type="dxa"/>
        <w:tblLook w:val="04A0" w:firstRow="1" w:lastRow="0" w:firstColumn="1" w:lastColumn="0" w:noHBand="0" w:noVBand="1"/>
      </w:tblPr>
      <w:tblGrid>
        <w:gridCol w:w="1860"/>
        <w:gridCol w:w="2431"/>
        <w:gridCol w:w="2979"/>
        <w:gridCol w:w="3512"/>
        <w:gridCol w:w="1655"/>
        <w:gridCol w:w="2764"/>
      </w:tblGrid>
      <w:tr w:rsidRPr="009B272A" w:rsidR="008B6C4C" w:rsidTr="008B6C4C" w14:paraId="2E38BC1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9B272A" w:rsidR="008B6C4C" w:rsidP="008C3821" w:rsidRDefault="008B6C4C" w14:paraId="190B5BC0" w14:textId="77777777">
            <w:pPr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9B272A">
              <w:rPr>
                <w:rFonts w:asciiTheme="minorHAnsi" w:hAnsiTheme="minorHAnsi" w:cstheme="minorHAnsi"/>
                <w:color w:val="000000" w:themeColor="text1"/>
                <w:lang w:val="en-US"/>
              </w:rPr>
              <w:t>Category</w:t>
            </w:r>
          </w:p>
        </w:tc>
        <w:tc>
          <w:tcPr>
            <w:tcW w:w="0" w:type="auto"/>
            <w:hideMark/>
          </w:tcPr>
          <w:p w:rsidRPr="009B272A" w:rsidR="008B6C4C" w:rsidP="008C3821" w:rsidRDefault="008B6C4C" w14:paraId="63CB8BF8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9B272A">
              <w:rPr>
                <w:rFonts w:asciiTheme="minorHAnsi" w:hAnsiTheme="minorHAnsi" w:cstheme="minorHAnsi"/>
                <w:color w:val="000000" w:themeColor="text1"/>
                <w:lang w:val="en-US"/>
              </w:rPr>
              <w:t>Identified Impact</w:t>
            </w:r>
          </w:p>
        </w:tc>
        <w:tc>
          <w:tcPr>
            <w:tcW w:w="0" w:type="auto"/>
            <w:hideMark/>
          </w:tcPr>
          <w:p w:rsidRPr="009B272A" w:rsidR="008B6C4C" w:rsidP="008C3821" w:rsidRDefault="008B6C4C" w14:paraId="12C5A447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9B272A">
              <w:rPr>
                <w:rFonts w:asciiTheme="minorHAnsi" w:hAnsiTheme="minorHAnsi" w:cstheme="minorHAnsi"/>
                <w:color w:val="000000" w:themeColor="text1"/>
                <w:lang w:val="en-US"/>
              </w:rPr>
              <w:t>Safeguards / Controls</w:t>
            </w:r>
          </w:p>
        </w:tc>
        <w:tc>
          <w:tcPr>
            <w:tcW w:w="0" w:type="auto"/>
            <w:hideMark/>
          </w:tcPr>
          <w:p w:rsidRPr="009B272A" w:rsidR="008B6C4C" w:rsidP="008C3821" w:rsidRDefault="008B6C4C" w14:paraId="433C02F2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9B272A">
              <w:rPr>
                <w:rFonts w:asciiTheme="minorHAnsi" w:hAnsiTheme="minorHAnsi" w:cstheme="minorHAnsi"/>
                <w:color w:val="000000" w:themeColor="text1"/>
                <w:lang w:val="en-US"/>
              </w:rPr>
              <w:t>Consequence / Likelihood</w:t>
            </w:r>
          </w:p>
        </w:tc>
        <w:tc>
          <w:tcPr>
            <w:tcW w:w="0" w:type="auto"/>
            <w:hideMark/>
          </w:tcPr>
          <w:p w:rsidRPr="009B272A" w:rsidR="008B6C4C" w:rsidP="008C3821" w:rsidRDefault="008B6C4C" w14:paraId="7049DEDE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9B272A">
              <w:rPr>
                <w:rFonts w:asciiTheme="minorHAnsi" w:hAnsiTheme="minorHAnsi" w:cstheme="minorHAnsi"/>
                <w:color w:val="000000" w:themeColor="text1"/>
                <w:lang w:val="en-US"/>
              </w:rPr>
              <w:t>Risk Rating</w:t>
            </w:r>
          </w:p>
        </w:tc>
        <w:tc>
          <w:tcPr>
            <w:tcW w:w="0" w:type="auto"/>
            <w:hideMark/>
          </w:tcPr>
          <w:p w:rsidRPr="009B272A" w:rsidR="008B6C4C" w:rsidP="008C3821" w:rsidRDefault="008B6C4C" w14:paraId="5CF7EC7F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  <w:r w:rsidRPr="009B272A">
              <w:rPr>
                <w:rFonts w:asciiTheme="minorHAnsi" w:hAnsiTheme="minorHAnsi" w:cstheme="minorHAnsi"/>
                <w:color w:val="000000" w:themeColor="text1"/>
                <w:lang w:val="en-US"/>
              </w:rPr>
              <w:t>Risk Accepted (Y/N)</w:t>
            </w:r>
          </w:p>
        </w:tc>
      </w:tr>
      <w:tr w:rsidRPr="009B272A" w:rsidR="008B6C4C" w:rsidTr="008B6C4C" w14:paraId="02F2D401" w14:textId="77777777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9B272A" w:rsidR="008B6C4C" w:rsidP="008C3821" w:rsidRDefault="008B6C4C" w14:paraId="5194DD81" w14:textId="77777777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  <w:lang w:val="en-US"/>
              </w:rPr>
            </w:pPr>
            <w:r w:rsidRPr="009B272A">
              <w:rPr>
                <w:rFonts w:asciiTheme="minorHAnsi" w:hAnsiTheme="minorHAnsi" w:cstheme="minorHAnsi"/>
                <w:b w:val="0"/>
                <w:bCs w:val="0"/>
                <w:color w:val="000000" w:themeColor="text1"/>
                <w:lang w:val="en-US"/>
              </w:rPr>
              <w:t>Environment</w:t>
            </w:r>
          </w:p>
        </w:tc>
        <w:tc>
          <w:tcPr>
            <w:tcW w:w="0" w:type="auto"/>
          </w:tcPr>
          <w:p w:rsidRPr="009B272A" w:rsidR="008B6C4C" w:rsidP="008C3821" w:rsidRDefault="008B6C4C" w14:paraId="57027035" w14:textId="63DD2F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</w:p>
        </w:tc>
        <w:tc>
          <w:tcPr>
            <w:tcW w:w="0" w:type="auto"/>
          </w:tcPr>
          <w:p w:rsidRPr="009B272A" w:rsidR="008B6C4C" w:rsidP="008C3821" w:rsidRDefault="008B6C4C" w14:paraId="13979300" w14:textId="29C774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</w:p>
        </w:tc>
        <w:tc>
          <w:tcPr>
            <w:tcW w:w="0" w:type="auto"/>
          </w:tcPr>
          <w:p w:rsidRPr="009B272A" w:rsidR="008B6C4C" w:rsidP="008C3821" w:rsidRDefault="008B6C4C" w14:paraId="38EF1023" w14:textId="31447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</w:p>
        </w:tc>
        <w:tc>
          <w:tcPr>
            <w:tcW w:w="0" w:type="auto"/>
          </w:tcPr>
          <w:p w:rsidRPr="009B272A" w:rsidR="008B6C4C" w:rsidP="008C3821" w:rsidRDefault="008B6C4C" w14:paraId="464ADDD7" w14:textId="3A823B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</w:p>
        </w:tc>
        <w:tc>
          <w:tcPr>
            <w:tcW w:w="0" w:type="auto"/>
          </w:tcPr>
          <w:p w:rsidRPr="009B272A" w:rsidR="008B6C4C" w:rsidP="008C3821" w:rsidRDefault="008B6C4C" w14:paraId="412D53C0" w14:textId="3DC7F1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</w:p>
        </w:tc>
      </w:tr>
      <w:tr w:rsidRPr="009B272A" w:rsidR="008B6C4C" w:rsidTr="008B6C4C" w14:paraId="6C7B404F" w14:textId="77777777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9B272A" w:rsidR="008B6C4C" w:rsidP="008C3821" w:rsidRDefault="008B6C4C" w14:paraId="38BBE961" w14:textId="77777777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  <w:lang w:val="en-US"/>
              </w:rPr>
            </w:pPr>
            <w:r w:rsidRPr="009B272A">
              <w:rPr>
                <w:rFonts w:asciiTheme="minorHAnsi" w:hAnsiTheme="minorHAnsi" w:cstheme="minorHAnsi"/>
                <w:b w:val="0"/>
                <w:bCs w:val="0"/>
                <w:color w:val="000000" w:themeColor="text1"/>
                <w:lang w:val="en-US"/>
              </w:rPr>
              <w:t>Safety</w:t>
            </w:r>
          </w:p>
        </w:tc>
        <w:tc>
          <w:tcPr>
            <w:tcW w:w="0" w:type="auto"/>
          </w:tcPr>
          <w:p w:rsidRPr="009B272A" w:rsidR="008B6C4C" w:rsidP="008C3821" w:rsidRDefault="008B6C4C" w14:paraId="1BF4FEDE" w14:textId="109151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</w:p>
        </w:tc>
        <w:tc>
          <w:tcPr>
            <w:tcW w:w="0" w:type="auto"/>
          </w:tcPr>
          <w:p w:rsidRPr="009B272A" w:rsidR="008B6C4C" w:rsidP="008C3821" w:rsidRDefault="008B6C4C" w14:paraId="20E23FDA" w14:textId="2379BE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</w:p>
        </w:tc>
        <w:tc>
          <w:tcPr>
            <w:tcW w:w="0" w:type="auto"/>
          </w:tcPr>
          <w:p w:rsidRPr="009B272A" w:rsidR="008B6C4C" w:rsidP="008C3821" w:rsidRDefault="008B6C4C" w14:paraId="22B84053" w14:textId="14693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</w:p>
        </w:tc>
        <w:tc>
          <w:tcPr>
            <w:tcW w:w="0" w:type="auto"/>
          </w:tcPr>
          <w:p w:rsidRPr="009B272A" w:rsidR="008B6C4C" w:rsidP="008C3821" w:rsidRDefault="008B6C4C" w14:paraId="1188777D" w14:textId="3A8ED4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</w:p>
        </w:tc>
        <w:tc>
          <w:tcPr>
            <w:tcW w:w="0" w:type="auto"/>
          </w:tcPr>
          <w:p w:rsidRPr="009B272A" w:rsidR="008B6C4C" w:rsidP="008C3821" w:rsidRDefault="008B6C4C" w14:paraId="3B5CA6E4" w14:textId="378313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</w:p>
        </w:tc>
      </w:tr>
      <w:tr w:rsidRPr="009B272A" w:rsidR="008B6C4C" w:rsidTr="008B6C4C" w14:paraId="79767F2D" w14:textId="77777777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9B272A" w:rsidR="008B6C4C" w:rsidP="008C3821" w:rsidRDefault="008B6C4C" w14:paraId="4F5EFB7A" w14:textId="77777777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  <w:lang w:val="en-US"/>
              </w:rPr>
            </w:pPr>
            <w:r w:rsidRPr="009B272A">
              <w:rPr>
                <w:rFonts w:asciiTheme="minorHAnsi" w:hAnsiTheme="minorHAnsi" w:cstheme="minorHAnsi"/>
                <w:b w:val="0"/>
                <w:bCs w:val="0"/>
                <w:color w:val="000000" w:themeColor="text1"/>
                <w:lang w:val="en-US"/>
              </w:rPr>
              <w:t>Contractual</w:t>
            </w:r>
          </w:p>
        </w:tc>
        <w:tc>
          <w:tcPr>
            <w:tcW w:w="0" w:type="auto"/>
          </w:tcPr>
          <w:p w:rsidRPr="009B272A" w:rsidR="008B6C4C" w:rsidP="008C3821" w:rsidRDefault="008B6C4C" w14:paraId="09E25D00" w14:textId="1EB2B0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</w:p>
        </w:tc>
        <w:tc>
          <w:tcPr>
            <w:tcW w:w="0" w:type="auto"/>
          </w:tcPr>
          <w:p w:rsidRPr="009B272A" w:rsidR="008B6C4C" w:rsidP="008C3821" w:rsidRDefault="008B6C4C" w14:paraId="4C168F22" w14:textId="0E95AA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</w:p>
        </w:tc>
        <w:tc>
          <w:tcPr>
            <w:tcW w:w="0" w:type="auto"/>
          </w:tcPr>
          <w:p w:rsidRPr="009B272A" w:rsidR="008B6C4C" w:rsidP="008C3821" w:rsidRDefault="008B6C4C" w14:paraId="187DE5CB" w14:textId="29110F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</w:p>
        </w:tc>
        <w:tc>
          <w:tcPr>
            <w:tcW w:w="0" w:type="auto"/>
          </w:tcPr>
          <w:p w:rsidRPr="009B272A" w:rsidR="008B6C4C" w:rsidP="008C3821" w:rsidRDefault="008B6C4C" w14:paraId="30E55970" w14:textId="3E283F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</w:p>
        </w:tc>
        <w:tc>
          <w:tcPr>
            <w:tcW w:w="0" w:type="auto"/>
          </w:tcPr>
          <w:p w:rsidRPr="009B272A" w:rsidR="008B6C4C" w:rsidP="008C3821" w:rsidRDefault="008B6C4C" w14:paraId="69A4FC78" w14:textId="31F5CF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</w:p>
        </w:tc>
      </w:tr>
      <w:tr w:rsidRPr="009B272A" w:rsidR="008B6C4C" w:rsidTr="008B6C4C" w14:paraId="0D8B3A1D" w14:textId="77777777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9B272A" w:rsidR="008B6C4C" w:rsidP="008C3821" w:rsidRDefault="008B6C4C" w14:paraId="51F9DDA7" w14:textId="77777777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  <w:lang w:val="en-US"/>
              </w:rPr>
            </w:pPr>
            <w:r w:rsidRPr="009B272A">
              <w:rPr>
                <w:rFonts w:asciiTheme="minorHAnsi" w:hAnsiTheme="minorHAnsi" w:cstheme="minorHAnsi"/>
                <w:b w:val="0"/>
                <w:bCs w:val="0"/>
                <w:color w:val="000000" w:themeColor="text1"/>
                <w:lang w:val="en-US"/>
              </w:rPr>
              <w:t>Cost</w:t>
            </w:r>
          </w:p>
        </w:tc>
        <w:tc>
          <w:tcPr>
            <w:tcW w:w="0" w:type="auto"/>
          </w:tcPr>
          <w:p w:rsidRPr="009B272A" w:rsidR="008B6C4C" w:rsidP="008C3821" w:rsidRDefault="008B6C4C" w14:paraId="79B936B1" w14:textId="4333B1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</w:p>
        </w:tc>
        <w:tc>
          <w:tcPr>
            <w:tcW w:w="0" w:type="auto"/>
          </w:tcPr>
          <w:p w:rsidRPr="009B272A" w:rsidR="008B6C4C" w:rsidP="008C3821" w:rsidRDefault="008B6C4C" w14:paraId="51741B23" w14:textId="618841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</w:p>
        </w:tc>
        <w:tc>
          <w:tcPr>
            <w:tcW w:w="0" w:type="auto"/>
          </w:tcPr>
          <w:p w:rsidRPr="009B272A" w:rsidR="008B6C4C" w:rsidP="008C3821" w:rsidRDefault="008B6C4C" w14:paraId="6E41EAD9" w14:textId="26212B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</w:p>
        </w:tc>
        <w:tc>
          <w:tcPr>
            <w:tcW w:w="0" w:type="auto"/>
          </w:tcPr>
          <w:p w:rsidRPr="009B272A" w:rsidR="008B6C4C" w:rsidP="008C3821" w:rsidRDefault="008B6C4C" w14:paraId="71DB7E91" w14:textId="552276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</w:p>
        </w:tc>
        <w:tc>
          <w:tcPr>
            <w:tcW w:w="0" w:type="auto"/>
          </w:tcPr>
          <w:p w:rsidRPr="009B272A" w:rsidR="008B6C4C" w:rsidP="008C3821" w:rsidRDefault="008B6C4C" w14:paraId="0C9364B5" w14:textId="482BD8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</w:p>
        </w:tc>
      </w:tr>
      <w:tr w:rsidRPr="009B272A" w:rsidR="008B6C4C" w:rsidTr="008B6C4C" w14:paraId="5B63D2DE" w14:textId="77777777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9B272A" w:rsidR="008B6C4C" w:rsidP="008C3821" w:rsidRDefault="008B6C4C" w14:paraId="31413384" w14:textId="77777777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  <w:lang w:val="en-US"/>
              </w:rPr>
            </w:pPr>
            <w:r w:rsidRPr="009B272A">
              <w:rPr>
                <w:rFonts w:asciiTheme="minorHAnsi" w:hAnsiTheme="minorHAnsi" w:cstheme="minorHAnsi"/>
                <w:b w:val="0"/>
                <w:bCs w:val="0"/>
                <w:color w:val="000000" w:themeColor="text1"/>
                <w:lang w:val="en-US"/>
              </w:rPr>
              <w:t>Operational</w:t>
            </w:r>
          </w:p>
        </w:tc>
        <w:tc>
          <w:tcPr>
            <w:tcW w:w="0" w:type="auto"/>
          </w:tcPr>
          <w:p w:rsidRPr="009B272A" w:rsidR="008B6C4C" w:rsidP="008C3821" w:rsidRDefault="008B6C4C" w14:paraId="2D6225A6" w14:textId="7F9B29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</w:p>
        </w:tc>
        <w:tc>
          <w:tcPr>
            <w:tcW w:w="0" w:type="auto"/>
          </w:tcPr>
          <w:p w:rsidRPr="009B272A" w:rsidR="008B6C4C" w:rsidP="008C3821" w:rsidRDefault="008B6C4C" w14:paraId="294B0ADA" w14:textId="1F4A47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</w:p>
        </w:tc>
        <w:tc>
          <w:tcPr>
            <w:tcW w:w="0" w:type="auto"/>
          </w:tcPr>
          <w:p w:rsidRPr="009B272A" w:rsidR="008B6C4C" w:rsidP="008C3821" w:rsidRDefault="008B6C4C" w14:paraId="3EEC13DA" w14:textId="4A043A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</w:p>
        </w:tc>
        <w:tc>
          <w:tcPr>
            <w:tcW w:w="0" w:type="auto"/>
          </w:tcPr>
          <w:p w:rsidRPr="009B272A" w:rsidR="008B6C4C" w:rsidP="008C3821" w:rsidRDefault="008B6C4C" w14:paraId="01C2770E" w14:textId="007956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</w:p>
        </w:tc>
        <w:tc>
          <w:tcPr>
            <w:tcW w:w="0" w:type="auto"/>
          </w:tcPr>
          <w:p w:rsidRPr="009B272A" w:rsidR="008B6C4C" w:rsidP="008C3821" w:rsidRDefault="008B6C4C" w14:paraId="1C5DF3EF" w14:textId="314007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</w:p>
        </w:tc>
      </w:tr>
      <w:tr w:rsidRPr="009B272A" w:rsidR="008B6C4C" w:rsidTr="008B6C4C" w14:paraId="576E4660" w14:textId="77777777">
        <w:trPr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9B272A" w:rsidR="008B6C4C" w:rsidP="008C3821" w:rsidRDefault="008B6C4C" w14:paraId="1F9D8496" w14:textId="77777777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  <w:lang w:val="en-US"/>
              </w:rPr>
            </w:pPr>
            <w:r w:rsidRPr="009B272A">
              <w:rPr>
                <w:rFonts w:asciiTheme="minorHAnsi" w:hAnsiTheme="minorHAnsi" w:cstheme="minorHAnsi"/>
                <w:b w:val="0"/>
                <w:bCs w:val="0"/>
                <w:color w:val="000000" w:themeColor="text1"/>
                <w:lang w:val="en-US"/>
              </w:rPr>
              <w:t>Reputation</w:t>
            </w:r>
          </w:p>
        </w:tc>
        <w:tc>
          <w:tcPr>
            <w:tcW w:w="0" w:type="auto"/>
          </w:tcPr>
          <w:p w:rsidRPr="009B272A" w:rsidR="008B6C4C" w:rsidP="008C3821" w:rsidRDefault="008B6C4C" w14:paraId="78F44495" w14:textId="54D3BC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</w:p>
        </w:tc>
        <w:tc>
          <w:tcPr>
            <w:tcW w:w="0" w:type="auto"/>
          </w:tcPr>
          <w:p w:rsidRPr="009B272A" w:rsidR="008B6C4C" w:rsidP="008C3821" w:rsidRDefault="008B6C4C" w14:paraId="4DF7FD04" w14:textId="2B2C12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</w:p>
        </w:tc>
        <w:tc>
          <w:tcPr>
            <w:tcW w:w="0" w:type="auto"/>
          </w:tcPr>
          <w:p w:rsidRPr="009B272A" w:rsidR="008B6C4C" w:rsidP="008C3821" w:rsidRDefault="008B6C4C" w14:paraId="3DB26A14" w14:textId="5DAF5A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</w:p>
        </w:tc>
        <w:tc>
          <w:tcPr>
            <w:tcW w:w="0" w:type="auto"/>
          </w:tcPr>
          <w:p w:rsidRPr="009B272A" w:rsidR="008B6C4C" w:rsidP="008C3821" w:rsidRDefault="008B6C4C" w14:paraId="009C6320" w14:textId="6DE0A1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</w:p>
        </w:tc>
        <w:tc>
          <w:tcPr>
            <w:tcW w:w="0" w:type="auto"/>
          </w:tcPr>
          <w:p w:rsidRPr="009B272A" w:rsidR="008B6C4C" w:rsidP="008C3821" w:rsidRDefault="008B6C4C" w14:paraId="0A937EA5" w14:textId="7EA729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</w:p>
        </w:tc>
      </w:tr>
      <w:tr w:rsidRPr="009B272A" w:rsidR="008B6C4C" w:rsidTr="008B6C4C" w14:paraId="7FFAB463" w14:textId="77777777">
        <w:trPr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9B272A" w:rsidR="008B6C4C" w:rsidP="008C3821" w:rsidRDefault="008B6C4C" w14:paraId="3C8EAC53" w14:textId="77777777">
            <w:pPr>
              <w:rPr>
                <w:rFonts w:asciiTheme="minorHAnsi" w:hAnsiTheme="minorHAnsi" w:cstheme="minorHAnsi"/>
                <w:b w:val="0"/>
                <w:bCs w:val="0"/>
                <w:color w:val="000000" w:themeColor="text1"/>
                <w:lang w:val="en-US"/>
              </w:rPr>
            </w:pPr>
            <w:r w:rsidRPr="009B272A">
              <w:rPr>
                <w:rFonts w:asciiTheme="minorHAnsi" w:hAnsiTheme="minorHAnsi" w:cstheme="minorHAnsi"/>
                <w:b w:val="0"/>
                <w:bCs w:val="0"/>
                <w:color w:val="000000" w:themeColor="text1"/>
                <w:lang w:val="en-US"/>
              </w:rPr>
              <w:t>Other</w:t>
            </w:r>
          </w:p>
        </w:tc>
        <w:tc>
          <w:tcPr>
            <w:tcW w:w="0" w:type="auto"/>
          </w:tcPr>
          <w:p w:rsidRPr="009B272A" w:rsidR="008B6C4C" w:rsidP="008C3821" w:rsidRDefault="008B6C4C" w14:paraId="4875CD69" w14:textId="41D861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</w:p>
        </w:tc>
        <w:tc>
          <w:tcPr>
            <w:tcW w:w="0" w:type="auto"/>
          </w:tcPr>
          <w:p w:rsidRPr="009B272A" w:rsidR="008B6C4C" w:rsidP="008C3821" w:rsidRDefault="008B6C4C" w14:paraId="6A560624" w14:textId="671593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</w:p>
        </w:tc>
        <w:tc>
          <w:tcPr>
            <w:tcW w:w="0" w:type="auto"/>
          </w:tcPr>
          <w:p w:rsidRPr="009B272A" w:rsidR="008B6C4C" w:rsidP="008C3821" w:rsidRDefault="008B6C4C" w14:paraId="01367A7C" w14:textId="5E9A78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</w:p>
        </w:tc>
        <w:tc>
          <w:tcPr>
            <w:tcW w:w="0" w:type="auto"/>
          </w:tcPr>
          <w:p w:rsidRPr="009B272A" w:rsidR="008B6C4C" w:rsidP="008C3821" w:rsidRDefault="008B6C4C" w14:paraId="22058DA3" w14:textId="3EBC73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</w:p>
        </w:tc>
        <w:tc>
          <w:tcPr>
            <w:tcW w:w="0" w:type="auto"/>
          </w:tcPr>
          <w:p w:rsidRPr="009B272A" w:rsidR="008B6C4C" w:rsidP="008C3821" w:rsidRDefault="008B6C4C" w14:paraId="4A176E99" w14:textId="59EB9B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0000" w:themeColor="text1"/>
                <w:lang w:val="en-US"/>
              </w:rPr>
            </w:pPr>
          </w:p>
        </w:tc>
      </w:tr>
    </w:tbl>
    <w:p w:rsidR="008B6C4C" w:rsidP="008B6C4C" w:rsidRDefault="008B6C4C" w14:paraId="4FE74987" w14:textId="77777777">
      <w:pPr>
        <w:rPr>
          <w:rFonts w:asciiTheme="minorHAnsi" w:hAnsiTheme="minorHAnsi" w:cstheme="minorHAnsi"/>
          <w:b/>
          <w:bCs/>
          <w:color w:val="000000" w:themeColor="text1"/>
        </w:rPr>
      </w:pPr>
    </w:p>
    <w:p w:rsidR="008B6C4C" w:rsidP="008B6C4C" w:rsidRDefault="008B6C4C" w14:paraId="76FC9AC7" w14:textId="77777777">
      <w:pPr>
        <w:rPr>
          <w:rFonts w:asciiTheme="minorHAnsi" w:hAnsiTheme="minorHAnsi" w:cstheme="minorHAnsi"/>
          <w:b/>
          <w:bCs/>
          <w:color w:val="000000" w:themeColor="text1"/>
        </w:rPr>
      </w:pPr>
    </w:p>
    <w:p w:rsidR="008B6C4C" w:rsidP="008B6C4C" w:rsidRDefault="008B6C4C" w14:paraId="39DD89DB" w14:textId="77777777">
      <w:pPr>
        <w:rPr>
          <w:rFonts w:asciiTheme="minorHAnsi" w:hAnsiTheme="minorHAnsi" w:cstheme="minorHAnsi"/>
          <w:b/>
          <w:bCs/>
          <w:color w:val="000000" w:themeColor="text1"/>
        </w:rPr>
      </w:pPr>
    </w:p>
    <w:p w:rsidRPr="003A6C52" w:rsidR="008B6C4C" w:rsidP="008B6C4C" w:rsidRDefault="008B6C4C" w14:paraId="53CAC338" w14:textId="77777777">
      <w:pPr>
        <w:rPr>
          <w:rFonts w:asciiTheme="minorHAnsi" w:hAnsiTheme="minorHAnsi" w:cstheme="minorHAnsi"/>
          <w:b/>
          <w:bCs/>
          <w:color w:val="000000" w:themeColor="text1"/>
        </w:rPr>
      </w:pPr>
      <w:r w:rsidRPr="003A6C52">
        <w:rPr>
          <w:rFonts w:asciiTheme="minorHAnsi" w:hAnsiTheme="minorHAnsi" w:cstheme="minorHAnsi"/>
          <w:b/>
          <w:bCs/>
          <w:color w:val="000000" w:themeColor="text1"/>
        </w:rPr>
        <w:t xml:space="preserve">Glossary: </w:t>
      </w:r>
    </w:p>
    <w:tbl>
      <w:tblPr>
        <w:tblStyle w:val="GridTable1Light-Accent2"/>
        <w:tblW w:w="15140" w:type="dxa"/>
        <w:tblLook w:val="04A0" w:firstRow="1" w:lastRow="0" w:firstColumn="1" w:lastColumn="0" w:noHBand="0" w:noVBand="1"/>
      </w:tblPr>
      <w:tblGrid>
        <w:gridCol w:w="4600"/>
        <w:gridCol w:w="4600"/>
        <w:gridCol w:w="5940"/>
      </w:tblGrid>
      <w:tr w:rsidRPr="007930C8" w:rsidR="008B6C4C" w:rsidTr="735E6EC0" w14:paraId="6B38268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35"/>
        </w:trPr>
        <w:tc>
          <w:tcPr>
            <w:tcW w:w="4600" w:type="dxa"/>
            <w:tcMar/>
            <w:hideMark/>
          </w:tcPr>
          <w:p w:rsidRPr="003A6C52" w:rsidR="008B6C4C" w:rsidP="008C3821" w:rsidRDefault="008B6C4C" w14:paraId="24B03029" w14:textId="77777777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3A6C52">
              <w:rPr>
                <w:rFonts w:ascii="Arial" w:hAnsi="Arial" w:cs="Arial"/>
                <w:b w:val="0"/>
                <w:bCs w:val="0"/>
                <w:color w:val="000000" w:themeColor="text1"/>
                <w:sz w:val="20"/>
                <w:szCs w:val="20"/>
              </w:rPr>
              <w:t>Level</w:t>
            </w:r>
          </w:p>
        </w:tc>
        <w:tc>
          <w:tcPr>
            <w:tcW w:w="4600" w:type="dxa"/>
            <w:tcMar/>
            <w:hideMark/>
          </w:tcPr>
          <w:p w:rsidRPr="003A6C52" w:rsidR="008B6C4C" w:rsidP="008C3821" w:rsidRDefault="008B6C4C" w14:paraId="16344F31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3A6C52">
              <w:rPr>
                <w:rFonts w:ascii="Arial" w:hAnsi="Arial" w:cs="Arial"/>
                <w:b w:val="0"/>
                <w:bCs w:val="0"/>
                <w:color w:val="000000" w:themeColor="text1"/>
                <w:sz w:val="20"/>
                <w:szCs w:val="20"/>
              </w:rPr>
              <w:t>Term</w:t>
            </w:r>
          </w:p>
        </w:tc>
        <w:tc>
          <w:tcPr>
            <w:tcW w:w="5940" w:type="dxa"/>
            <w:tcMar/>
            <w:hideMark/>
          </w:tcPr>
          <w:p w:rsidRPr="003A6C52" w:rsidR="008B6C4C" w:rsidP="008C3821" w:rsidRDefault="008B6C4C" w14:paraId="6FCECA6A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03A6C52">
              <w:rPr>
                <w:rFonts w:ascii="Arial" w:hAnsi="Arial" w:cs="Arial"/>
                <w:b w:val="0"/>
                <w:bCs w:val="0"/>
                <w:color w:val="000000" w:themeColor="text1"/>
                <w:sz w:val="20"/>
                <w:szCs w:val="20"/>
              </w:rPr>
              <w:t>Definition</w:t>
            </w:r>
          </w:p>
        </w:tc>
      </w:tr>
      <w:tr w:rsidRPr="007930C8" w:rsidR="008B6C4C" w:rsidTr="735E6EC0" w14:paraId="4DBD0178" w14:textId="77777777">
        <w:trPr>
          <w:trHeight w:val="83"/>
        </w:trPr>
        <w:tc>
          <w:tcPr>
            <w:tcW w:w="4600" w:type="dxa"/>
            <w:tcMar/>
            <w:hideMark/>
          </w:tcPr>
          <w:p w:rsidRPr="00F72CD7" w:rsidR="008B6C4C" w:rsidP="008C3821" w:rsidRDefault="008B6C4C" w14:paraId="642A5FE8" w14:textId="77777777">
            <w:pPr>
              <w:rPr>
                <w:rFonts w:ascii="Arial" w:hAnsi="Arial" w:cs="Arial"/>
                <w:b w:val="0"/>
                <w:bCs w:val="0"/>
                <w:color w:val="A6A6A6" w:themeColor="background1" w:themeShade="A6"/>
                <w:sz w:val="20"/>
                <w:szCs w:val="20"/>
              </w:rPr>
            </w:pPr>
            <w:r w:rsidRPr="00F72CD7">
              <w:rPr>
                <w:rFonts w:ascii="Arial" w:hAnsi="Arial" w:cs="Arial"/>
                <w:b w:val="0"/>
                <w:bCs w:val="0"/>
                <w:color w:val="A6A6A6" w:themeColor="background1" w:themeShade="A6"/>
                <w:sz w:val="20"/>
                <w:szCs w:val="20"/>
              </w:rPr>
              <w:t>1 – Insignificant</w:t>
            </w:r>
          </w:p>
        </w:tc>
        <w:tc>
          <w:tcPr>
            <w:tcW w:w="4600" w:type="dxa"/>
            <w:tcMar/>
            <w:hideMark/>
          </w:tcPr>
          <w:p w:rsidRPr="00F72CD7" w:rsidR="008B6C4C" w:rsidP="008C3821" w:rsidRDefault="008B6C4C" w14:paraId="48AE2BE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6A6A6" w:themeColor="background1" w:themeShade="A6"/>
                <w:sz w:val="20"/>
                <w:szCs w:val="20"/>
              </w:rPr>
            </w:pPr>
            <w:r w:rsidRPr="00F72CD7">
              <w:rPr>
                <w:rFonts w:ascii="Arial" w:hAnsi="Arial" w:cs="Arial"/>
                <w:color w:val="A6A6A6" w:themeColor="background1" w:themeShade="A6"/>
                <w:sz w:val="20"/>
                <w:szCs w:val="20"/>
              </w:rPr>
              <w:t>Negligible effect</w:t>
            </w:r>
          </w:p>
        </w:tc>
        <w:tc>
          <w:tcPr>
            <w:tcW w:w="5940" w:type="dxa"/>
            <w:tcMar/>
            <w:hideMark/>
          </w:tcPr>
          <w:p w:rsidRPr="00F72CD7" w:rsidR="008B6C4C" w:rsidP="008C3821" w:rsidRDefault="008B6C4C" w14:paraId="5CD7614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6A6A6" w:themeColor="background1" w:themeShade="A6"/>
                <w:sz w:val="20"/>
                <w:szCs w:val="20"/>
              </w:rPr>
            </w:pPr>
            <w:r w:rsidRPr="00F72CD7">
              <w:rPr>
                <w:rFonts w:ascii="Arial" w:hAnsi="Arial" w:cs="Arial"/>
                <w:color w:val="A6A6A6" w:themeColor="background1" w:themeShade="A6"/>
                <w:sz w:val="20"/>
                <w:szCs w:val="20"/>
              </w:rPr>
              <w:t>No injury, no damage, no interruption.</w:t>
            </w:r>
          </w:p>
        </w:tc>
      </w:tr>
      <w:tr w:rsidRPr="007930C8" w:rsidR="008B6C4C" w:rsidTr="735E6EC0" w14:paraId="64848A83" w14:textId="77777777">
        <w:trPr>
          <w:trHeight w:val="124"/>
        </w:trPr>
        <w:tc>
          <w:tcPr>
            <w:tcW w:w="4600" w:type="dxa"/>
            <w:tcMar/>
            <w:hideMark/>
          </w:tcPr>
          <w:p w:rsidRPr="00F72CD7" w:rsidR="008B6C4C" w:rsidP="008C3821" w:rsidRDefault="008B6C4C" w14:paraId="66EE3667" w14:textId="77777777">
            <w:pPr>
              <w:rPr>
                <w:rFonts w:ascii="Arial" w:hAnsi="Arial" w:cs="Arial"/>
                <w:color w:val="A6A6A6" w:themeColor="background1" w:themeShade="A6"/>
                <w:sz w:val="20"/>
                <w:szCs w:val="20"/>
              </w:rPr>
            </w:pPr>
            <w:r w:rsidRPr="00F72CD7">
              <w:rPr>
                <w:rFonts w:ascii="Arial" w:hAnsi="Arial" w:cs="Arial"/>
                <w:b w:val="0"/>
                <w:bCs w:val="0"/>
                <w:color w:val="A6A6A6" w:themeColor="background1" w:themeShade="A6"/>
                <w:sz w:val="20"/>
                <w:szCs w:val="20"/>
              </w:rPr>
              <w:t>2 – Minor</w:t>
            </w:r>
          </w:p>
        </w:tc>
        <w:tc>
          <w:tcPr>
            <w:tcW w:w="4600" w:type="dxa"/>
            <w:tcMar/>
            <w:hideMark/>
          </w:tcPr>
          <w:p w:rsidRPr="00F72CD7" w:rsidR="008B6C4C" w:rsidP="008C3821" w:rsidRDefault="008B6C4C" w14:paraId="5BA9F72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6A6A6" w:themeColor="background1" w:themeShade="A6"/>
                <w:sz w:val="20"/>
                <w:szCs w:val="20"/>
              </w:rPr>
            </w:pPr>
            <w:r w:rsidRPr="00F72CD7">
              <w:rPr>
                <w:rFonts w:ascii="Arial" w:hAnsi="Arial" w:cs="Arial"/>
                <w:color w:val="A6A6A6" w:themeColor="background1" w:themeShade="A6"/>
                <w:sz w:val="20"/>
                <w:szCs w:val="20"/>
              </w:rPr>
              <w:t>Small effect</w:t>
            </w:r>
          </w:p>
        </w:tc>
        <w:tc>
          <w:tcPr>
            <w:tcW w:w="5940" w:type="dxa"/>
            <w:tcMar/>
            <w:hideMark/>
          </w:tcPr>
          <w:p w:rsidRPr="00F72CD7" w:rsidR="008B6C4C" w:rsidP="008C3821" w:rsidRDefault="008B6C4C" w14:paraId="227B053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6A6A6" w:themeColor="background1" w:themeShade="A6"/>
                <w:sz w:val="20"/>
                <w:szCs w:val="20"/>
              </w:rPr>
            </w:pPr>
            <w:r w:rsidRPr="00F72CD7">
              <w:rPr>
                <w:rFonts w:ascii="Arial" w:hAnsi="Arial" w:cs="Arial"/>
                <w:color w:val="A6A6A6" w:themeColor="background1" w:themeShade="A6"/>
                <w:sz w:val="20"/>
                <w:szCs w:val="20"/>
              </w:rPr>
              <w:t>Minor injury requiring first aid; minimal repair cost; negligible delay.</w:t>
            </w:r>
          </w:p>
        </w:tc>
      </w:tr>
      <w:tr w:rsidRPr="007930C8" w:rsidR="008B6C4C" w:rsidTr="735E6EC0" w14:paraId="55C95E6F" w14:textId="77777777">
        <w:trPr>
          <w:trHeight w:val="166"/>
        </w:trPr>
        <w:tc>
          <w:tcPr>
            <w:tcW w:w="4600" w:type="dxa"/>
            <w:tcMar/>
            <w:hideMark/>
          </w:tcPr>
          <w:p w:rsidRPr="00F72CD7" w:rsidR="008B6C4C" w:rsidP="008C3821" w:rsidRDefault="008B6C4C" w14:paraId="4BC2BAE0" w14:textId="77777777">
            <w:pPr>
              <w:rPr>
                <w:rFonts w:ascii="Arial" w:hAnsi="Arial" w:cs="Arial"/>
                <w:color w:val="A6A6A6" w:themeColor="background1" w:themeShade="A6"/>
                <w:sz w:val="20"/>
                <w:szCs w:val="20"/>
              </w:rPr>
            </w:pPr>
            <w:r w:rsidRPr="00F72CD7">
              <w:rPr>
                <w:rFonts w:ascii="Arial" w:hAnsi="Arial" w:cs="Arial"/>
                <w:b w:val="0"/>
                <w:bCs w:val="0"/>
                <w:color w:val="A6A6A6" w:themeColor="background1" w:themeShade="A6"/>
                <w:sz w:val="20"/>
                <w:szCs w:val="20"/>
              </w:rPr>
              <w:t>3 – Moderate</w:t>
            </w:r>
          </w:p>
        </w:tc>
        <w:tc>
          <w:tcPr>
            <w:tcW w:w="4600" w:type="dxa"/>
            <w:tcMar/>
            <w:hideMark/>
          </w:tcPr>
          <w:p w:rsidRPr="00F72CD7" w:rsidR="008B6C4C" w:rsidP="008C3821" w:rsidRDefault="008B6C4C" w14:paraId="088803D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6A6A6" w:themeColor="background1" w:themeShade="A6"/>
                <w:sz w:val="20"/>
                <w:szCs w:val="20"/>
              </w:rPr>
            </w:pPr>
            <w:r w:rsidRPr="00F72CD7">
              <w:rPr>
                <w:rFonts w:ascii="Arial" w:hAnsi="Arial" w:cs="Arial"/>
                <w:color w:val="A6A6A6" w:themeColor="background1" w:themeShade="A6"/>
                <w:sz w:val="20"/>
                <w:szCs w:val="20"/>
              </w:rPr>
              <w:t>Noticeable effect</w:t>
            </w:r>
          </w:p>
        </w:tc>
        <w:tc>
          <w:tcPr>
            <w:tcW w:w="5940" w:type="dxa"/>
            <w:tcMar/>
            <w:hideMark/>
          </w:tcPr>
          <w:p w:rsidRPr="00F72CD7" w:rsidR="008B6C4C" w:rsidP="008C3821" w:rsidRDefault="008B6C4C" w14:paraId="6506ED4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6A6A6" w:themeColor="background1" w:themeShade="A6"/>
                <w:sz w:val="20"/>
                <w:szCs w:val="20"/>
              </w:rPr>
            </w:pPr>
            <w:r w:rsidRPr="00F72CD7">
              <w:rPr>
                <w:rFonts w:ascii="Arial" w:hAnsi="Arial" w:cs="Arial"/>
                <w:color w:val="A6A6A6" w:themeColor="background1" w:themeShade="A6"/>
                <w:sz w:val="20"/>
                <w:szCs w:val="20"/>
              </w:rPr>
              <w:t>Medical treatment injury, small spill (&lt;1 barrel), or minor asset damage; some delay (&lt;12 hrs).</w:t>
            </w:r>
          </w:p>
        </w:tc>
      </w:tr>
      <w:tr w:rsidRPr="007930C8" w:rsidR="008B6C4C" w:rsidTr="735E6EC0" w14:paraId="2F8C805C" w14:textId="77777777">
        <w:trPr>
          <w:trHeight w:val="166"/>
        </w:trPr>
        <w:tc>
          <w:tcPr>
            <w:tcW w:w="4600" w:type="dxa"/>
            <w:tcMar/>
            <w:hideMark/>
          </w:tcPr>
          <w:p w:rsidRPr="00F72CD7" w:rsidR="008B6C4C" w:rsidP="008C3821" w:rsidRDefault="008B6C4C" w14:paraId="2938B785" w14:textId="77777777">
            <w:pPr>
              <w:rPr>
                <w:rFonts w:ascii="Arial" w:hAnsi="Arial" w:cs="Arial"/>
                <w:color w:val="A6A6A6" w:themeColor="background1" w:themeShade="A6"/>
                <w:sz w:val="20"/>
                <w:szCs w:val="20"/>
              </w:rPr>
            </w:pPr>
            <w:r w:rsidRPr="00F72CD7">
              <w:rPr>
                <w:rFonts w:ascii="Arial" w:hAnsi="Arial" w:cs="Arial"/>
                <w:b w:val="0"/>
                <w:bCs w:val="0"/>
                <w:color w:val="A6A6A6" w:themeColor="background1" w:themeShade="A6"/>
                <w:sz w:val="20"/>
                <w:szCs w:val="20"/>
              </w:rPr>
              <w:t>4 – Major</w:t>
            </w:r>
          </w:p>
        </w:tc>
        <w:tc>
          <w:tcPr>
            <w:tcW w:w="4600" w:type="dxa"/>
            <w:tcMar/>
            <w:hideMark/>
          </w:tcPr>
          <w:p w:rsidRPr="00F72CD7" w:rsidR="008B6C4C" w:rsidP="008C3821" w:rsidRDefault="008B6C4C" w14:paraId="7FE5321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6A6A6" w:themeColor="background1" w:themeShade="A6"/>
                <w:sz w:val="20"/>
                <w:szCs w:val="20"/>
              </w:rPr>
            </w:pPr>
            <w:r w:rsidRPr="00F72CD7">
              <w:rPr>
                <w:rFonts w:ascii="Arial" w:hAnsi="Arial" w:cs="Arial"/>
                <w:color w:val="A6A6A6" w:themeColor="background1" w:themeShade="A6"/>
                <w:sz w:val="20"/>
                <w:szCs w:val="20"/>
              </w:rPr>
              <w:t>Serious effect</w:t>
            </w:r>
          </w:p>
        </w:tc>
        <w:tc>
          <w:tcPr>
            <w:tcW w:w="5940" w:type="dxa"/>
            <w:tcMar/>
            <w:hideMark/>
          </w:tcPr>
          <w:p w:rsidRPr="00F72CD7" w:rsidR="008B6C4C" w:rsidP="008C3821" w:rsidRDefault="008B6C4C" w14:paraId="16BEC4B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6A6A6" w:themeColor="background1" w:themeShade="A6"/>
                <w:sz w:val="20"/>
                <w:szCs w:val="20"/>
              </w:rPr>
            </w:pPr>
            <w:r w:rsidRPr="00F72CD7">
              <w:rPr>
                <w:rFonts w:ascii="Arial" w:hAnsi="Arial" w:cs="Arial"/>
                <w:color w:val="A6A6A6" w:themeColor="background1" w:themeShade="A6"/>
                <w:sz w:val="20"/>
                <w:szCs w:val="20"/>
              </w:rPr>
              <w:t>Lost-time injury (LTI), large spill, major asset damage, or operational delay (&gt;12 hrs but &lt;2 days).</w:t>
            </w:r>
          </w:p>
        </w:tc>
      </w:tr>
      <w:tr w:rsidRPr="007930C8" w:rsidR="008B6C4C" w:rsidTr="735E6EC0" w14:paraId="2255A2AD" w14:textId="77777777">
        <w:trPr>
          <w:trHeight w:val="124"/>
        </w:trPr>
        <w:tc>
          <w:tcPr>
            <w:tcW w:w="4600" w:type="dxa"/>
            <w:tcMar/>
            <w:hideMark/>
          </w:tcPr>
          <w:p w:rsidRPr="00F72CD7" w:rsidR="008B6C4C" w:rsidP="008C3821" w:rsidRDefault="008B6C4C" w14:paraId="3C251CE4" w14:textId="77777777">
            <w:pPr>
              <w:rPr>
                <w:rFonts w:ascii="Arial" w:hAnsi="Arial" w:cs="Arial"/>
                <w:color w:val="A6A6A6" w:themeColor="background1" w:themeShade="A6"/>
                <w:sz w:val="20"/>
                <w:szCs w:val="20"/>
              </w:rPr>
            </w:pPr>
            <w:r w:rsidRPr="00F72CD7">
              <w:rPr>
                <w:rFonts w:ascii="Arial" w:hAnsi="Arial" w:cs="Arial"/>
                <w:b w:val="0"/>
                <w:bCs w:val="0"/>
                <w:color w:val="A6A6A6" w:themeColor="background1" w:themeShade="A6"/>
                <w:sz w:val="20"/>
                <w:szCs w:val="20"/>
              </w:rPr>
              <w:t>5 – Catastrophic</w:t>
            </w:r>
          </w:p>
        </w:tc>
        <w:tc>
          <w:tcPr>
            <w:tcW w:w="4600" w:type="dxa"/>
            <w:tcMar/>
            <w:hideMark/>
          </w:tcPr>
          <w:p w:rsidRPr="00F72CD7" w:rsidR="008B6C4C" w:rsidP="008C3821" w:rsidRDefault="008B6C4C" w14:paraId="76D23E0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6A6A6" w:themeColor="background1" w:themeShade="A6"/>
                <w:sz w:val="20"/>
                <w:szCs w:val="20"/>
              </w:rPr>
            </w:pPr>
            <w:r w:rsidRPr="00F72CD7">
              <w:rPr>
                <w:rFonts w:ascii="Arial" w:hAnsi="Arial" w:cs="Arial"/>
                <w:color w:val="A6A6A6" w:themeColor="background1" w:themeShade="A6"/>
                <w:sz w:val="20"/>
                <w:szCs w:val="20"/>
              </w:rPr>
              <w:t>Severe effect</w:t>
            </w:r>
          </w:p>
        </w:tc>
        <w:tc>
          <w:tcPr>
            <w:tcW w:w="5940" w:type="dxa"/>
            <w:tcMar/>
            <w:hideMark/>
          </w:tcPr>
          <w:p w:rsidRPr="00F72CD7" w:rsidR="008B6C4C" w:rsidP="008C3821" w:rsidRDefault="008B6C4C" w14:paraId="7AA18AC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A6A6A6" w:themeColor="background1" w:themeShade="A6"/>
                <w:sz w:val="20"/>
                <w:szCs w:val="20"/>
              </w:rPr>
            </w:pPr>
            <w:r w:rsidRPr="00F72CD7">
              <w:rPr>
                <w:rFonts w:ascii="Arial" w:hAnsi="Arial" w:cs="Arial"/>
                <w:color w:val="A6A6A6" w:themeColor="background1" w:themeShade="A6"/>
                <w:sz w:val="20"/>
                <w:szCs w:val="20"/>
              </w:rPr>
              <w:t>Fatality, severe pollution, total loss of asset, or major interruption (&gt;2 days).</w:t>
            </w:r>
          </w:p>
        </w:tc>
      </w:tr>
    </w:tbl>
    <w:p w:rsidR="008B6C4C" w:rsidP="008B6C4C" w:rsidRDefault="008B6C4C" w14:paraId="4A4E8B1B" w14:textId="77777777">
      <w:pPr>
        <w:rPr>
          <w:rFonts w:asciiTheme="minorHAnsi" w:hAnsiTheme="minorHAnsi" w:cstheme="minorHAnsi"/>
        </w:rPr>
      </w:pPr>
    </w:p>
    <w:tbl>
      <w:tblPr>
        <w:tblStyle w:val="GridTable1Light-Accent2"/>
        <w:tblW w:w="15134" w:type="dxa"/>
        <w:tblLook w:val="04A0" w:firstRow="1" w:lastRow="0" w:firstColumn="1" w:lastColumn="0" w:noHBand="0" w:noVBand="1"/>
      </w:tblPr>
      <w:tblGrid>
        <w:gridCol w:w="4665"/>
        <w:gridCol w:w="4665"/>
        <w:gridCol w:w="5804"/>
      </w:tblGrid>
      <w:tr w:rsidR="008B6C4C" w:rsidTr="008C3821" w14:paraId="663A041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5" w:type="dxa"/>
            <w:hideMark/>
          </w:tcPr>
          <w:p w:rsidR="008B6C4C" w:rsidP="008C3821" w:rsidRDefault="008B6C4C" w14:paraId="423B76DB" w14:textId="7777777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Level</w:t>
            </w:r>
          </w:p>
        </w:tc>
        <w:tc>
          <w:tcPr>
            <w:tcW w:w="4665" w:type="dxa"/>
            <w:hideMark/>
          </w:tcPr>
          <w:p w:rsidR="008B6C4C" w:rsidP="008C3821" w:rsidRDefault="008B6C4C" w14:paraId="7E4B868C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Term</w:t>
            </w:r>
          </w:p>
        </w:tc>
        <w:tc>
          <w:tcPr>
            <w:tcW w:w="5804" w:type="dxa"/>
            <w:hideMark/>
          </w:tcPr>
          <w:p w:rsidR="008B6C4C" w:rsidP="008C3821" w:rsidRDefault="008B6C4C" w14:paraId="3275A4A4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sz w:val="20"/>
                <w:szCs w:val="20"/>
              </w:rPr>
              <w:t>Definition</w:t>
            </w:r>
          </w:p>
        </w:tc>
      </w:tr>
      <w:tr w:rsidR="008B6C4C" w:rsidTr="008C3821" w14:paraId="45BFCD56" w14:textId="77777777">
        <w:trPr>
          <w:trHeight w:val="7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5" w:type="dxa"/>
            <w:hideMark/>
          </w:tcPr>
          <w:p w:rsidRPr="00F72CD7" w:rsidR="008B6C4C" w:rsidP="008C3821" w:rsidRDefault="008B6C4C" w14:paraId="5ABCB2E3" w14:textId="77777777">
            <w:pPr>
              <w:rPr>
                <w:rFonts w:ascii="Arial" w:hAnsi="Arial" w:cs="Arial"/>
                <w:b w:val="0"/>
                <w:bCs w:val="0"/>
                <w:color w:val="A6A6A6" w:themeColor="background1" w:themeShade="A6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color w:val="A6A6A6" w:themeColor="background1" w:themeShade="A6"/>
                <w:sz w:val="20"/>
                <w:szCs w:val="20"/>
              </w:rPr>
              <w:t>A</w:t>
            </w:r>
            <w:r w:rsidRPr="00F72CD7">
              <w:rPr>
                <w:rFonts w:ascii="Arial" w:hAnsi="Arial" w:cs="Arial"/>
                <w:b w:val="0"/>
                <w:bCs w:val="0"/>
                <w:color w:val="A6A6A6" w:themeColor="background1" w:themeShade="A6"/>
                <w:sz w:val="20"/>
                <w:szCs w:val="20"/>
              </w:rPr>
              <w:t xml:space="preserve"> – </w:t>
            </w:r>
            <w:r>
              <w:rPr>
                <w:rFonts w:ascii="Arial" w:hAnsi="Arial" w:cs="Arial"/>
                <w:b w:val="0"/>
                <w:bCs w:val="0"/>
                <w:color w:val="A6A6A6" w:themeColor="background1" w:themeShade="A6"/>
                <w:sz w:val="20"/>
                <w:szCs w:val="20"/>
              </w:rPr>
              <w:t>Almost Certain</w:t>
            </w:r>
          </w:p>
        </w:tc>
        <w:tc>
          <w:tcPr>
            <w:tcW w:w="4665" w:type="dxa"/>
            <w:hideMark/>
          </w:tcPr>
          <w:p w:rsidRPr="00F72CD7" w:rsidR="008B6C4C" w:rsidP="008C3821" w:rsidRDefault="008B6C4C" w14:paraId="14278CF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A6A6A6" w:themeColor="background1" w:themeShade="A6"/>
                <w:sz w:val="20"/>
                <w:szCs w:val="20"/>
              </w:rPr>
            </w:pPr>
            <w:r w:rsidRPr="00F72CD7">
              <w:rPr>
                <w:rFonts w:ascii="Arial" w:hAnsi="Arial" w:cs="Arial"/>
                <w:b/>
                <w:bCs/>
                <w:color w:val="A6A6A6" w:themeColor="background1" w:themeShade="A6"/>
                <w:sz w:val="20"/>
                <w:szCs w:val="20"/>
              </w:rPr>
              <w:t>Occurs very often</w:t>
            </w:r>
          </w:p>
        </w:tc>
        <w:tc>
          <w:tcPr>
            <w:tcW w:w="5804" w:type="dxa"/>
            <w:hideMark/>
          </w:tcPr>
          <w:p w:rsidRPr="00F72CD7" w:rsidR="008B6C4C" w:rsidP="008C3821" w:rsidRDefault="008B6C4C" w14:paraId="4C5721F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A6A6A6" w:themeColor="background1" w:themeShade="A6"/>
                <w:sz w:val="20"/>
                <w:szCs w:val="20"/>
              </w:rPr>
            </w:pPr>
            <w:r w:rsidRPr="00F72CD7">
              <w:rPr>
                <w:rFonts w:ascii="Arial" w:hAnsi="Arial" w:cs="Arial"/>
                <w:b/>
                <w:bCs/>
                <w:color w:val="A6A6A6" w:themeColor="background1" w:themeShade="A6"/>
                <w:sz w:val="20"/>
                <w:szCs w:val="20"/>
              </w:rPr>
              <w:t>Expected to happen many times in a year; probability &gt; 90%.</w:t>
            </w:r>
          </w:p>
        </w:tc>
      </w:tr>
      <w:tr w:rsidR="008B6C4C" w:rsidTr="008C3821" w14:paraId="09FB4171" w14:textId="77777777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5" w:type="dxa"/>
            <w:hideMark/>
          </w:tcPr>
          <w:p w:rsidRPr="00F72CD7" w:rsidR="008B6C4C" w:rsidP="008C3821" w:rsidRDefault="008B6C4C" w14:paraId="6A3541B1" w14:textId="77777777">
            <w:pPr>
              <w:rPr>
                <w:rFonts w:ascii="Arial" w:hAnsi="Arial" w:cs="Arial"/>
                <w:color w:val="A6A6A6" w:themeColor="background1" w:themeShade="A6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color w:val="A6A6A6" w:themeColor="background1" w:themeShade="A6"/>
                <w:sz w:val="20"/>
                <w:szCs w:val="20"/>
              </w:rPr>
              <w:t>B</w:t>
            </w:r>
            <w:r w:rsidRPr="00F72CD7">
              <w:rPr>
                <w:rFonts w:ascii="Arial" w:hAnsi="Arial" w:cs="Arial"/>
                <w:b w:val="0"/>
                <w:bCs w:val="0"/>
                <w:color w:val="A6A6A6" w:themeColor="background1" w:themeShade="A6"/>
                <w:sz w:val="20"/>
                <w:szCs w:val="20"/>
              </w:rPr>
              <w:t xml:space="preserve"> – Likely</w:t>
            </w:r>
          </w:p>
        </w:tc>
        <w:tc>
          <w:tcPr>
            <w:tcW w:w="4665" w:type="dxa"/>
            <w:hideMark/>
          </w:tcPr>
          <w:p w:rsidRPr="00F72CD7" w:rsidR="008B6C4C" w:rsidP="008C3821" w:rsidRDefault="008B6C4C" w14:paraId="1826214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A6A6A6" w:themeColor="background1" w:themeShade="A6"/>
                <w:sz w:val="20"/>
                <w:szCs w:val="20"/>
              </w:rPr>
            </w:pPr>
            <w:r w:rsidRPr="00F72CD7">
              <w:rPr>
                <w:rFonts w:ascii="Arial" w:hAnsi="Arial" w:cs="Arial"/>
                <w:b/>
                <w:bCs/>
                <w:color w:val="A6A6A6" w:themeColor="background1" w:themeShade="A6"/>
                <w:sz w:val="20"/>
                <w:szCs w:val="20"/>
              </w:rPr>
              <w:t>Could occur periodically</w:t>
            </w:r>
          </w:p>
        </w:tc>
        <w:tc>
          <w:tcPr>
            <w:tcW w:w="5804" w:type="dxa"/>
            <w:hideMark/>
          </w:tcPr>
          <w:p w:rsidRPr="00F72CD7" w:rsidR="008B6C4C" w:rsidP="008C3821" w:rsidRDefault="008B6C4C" w14:paraId="09D6A16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A6A6A6" w:themeColor="background1" w:themeShade="A6"/>
                <w:sz w:val="20"/>
                <w:szCs w:val="20"/>
              </w:rPr>
            </w:pPr>
            <w:r w:rsidRPr="00F72CD7">
              <w:rPr>
                <w:rFonts w:ascii="Arial" w:hAnsi="Arial" w:cs="Arial"/>
                <w:b/>
                <w:bCs/>
                <w:color w:val="A6A6A6" w:themeColor="background1" w:themeShade="A6"/>
                <w:sz w:val="20"/>
                <w:szCs w:val="20"/>
              </w:rPr>
              <w:t>Happens once or more over a few years; probability ~30–60%.</w:t>
            </w:r>
          </w:p>
        </w:tc>
      </w:tr>
      <w:tr w:rsidR="008B6C4C" w:rsidTr="008C3821" w14:paraId="55FBCB35" w14:textId="77777777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5" w:type="dxa"/>
            <w:hideMark/>
          </w:tcPr>
          <w:p w:rsidRPr="00F72CD7" w:rsidR="008B6C4C" w:rsidP="008C3821" w:rsidRDefault="008B6C4C" w14:paraId="070A4F0A" w14:textId="77777777">
            <w:pPr>
              <w:rPr>
                <w:rFonts w:ascii="Arial" w:hAnsi="Arial" w:cs="Arial"/>
                <w:color w:val="A6A6A6" w:themeColor="background1" w:themeShade="A6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color w:val="A6A6A6" w:themeColor="background1" w:themeShade="A6"/>
                <w:sz w:val="20"/>
                <w:szCs w:val="20"/>
              </w:rPr>
              <w:t>C</w:t>
            </w:r>
            <w:r w:rsidRPr="00F72CD7">
              <w:rPr>
                <w:rFonts w:ascii="Arial" w:hAnsi="Arial" w:cs="Arial"/>
                <w:b w:val="0"/>
                <w:bCs w:val="0"/>
                <w:color w:val="A6A6A6" w:themeColor="background1" w:themeShade="A6"/>
                <w:sz w:val="20"/>
                <w:szCs w:val="20"/>
              </w:rPr>
              <w:t xml:space="preserve"> – Possible</w:t>
            </w:r>
          </w:p>
        </w:tc>
        <w:tc>
          <w:tcPr>
            <w:tcW w:w="4665" w:type="dxa"/>
            <w:hideMark/>
          </w:tcPr>
          <w:p w:rsidRPr="00F72CD7" w:rsidR="008B6C4C" w:rsidP="008C3821" w:rsidRDefault="008B6C4C" w14:paraId="3186F4F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A6A6A6" w:themeColor="background1" w:themeShade="A6"/>
                <w:sz w:val="20"/>
                <w:szCs w:val="20"/>
              </w:rPr>
            </w:pPr>
            <w:r w:rsidRPr="00F72CD7">
              <w:rPr>
                <w:rFonts w:ascii="Arial" w:hAnsi="Arial" w:cs="Arial"/>
                <w:b/>
                <w:bCs/>
                <w:color w:val="A6A6A6" w:themeColor="background1" w:themeShade="A6"/>
                <w:sz w:val="20"/>
                <w:szCs w:val="20"/>
              </w:rPr>
              <w:t>Could occur at some time</w:t>
            </w:r>
          </w:p>
        </w:tc>
        <w:tc>
          <w:tcPr>
            <w:tcW w:w="5804" w:type="dxa"/>
            <w:hideMark/>
          </w:tcPr>
          <w:p w:rsidRPr="00F72CD7" w:rsidR="008B6C4C" w:rsidP="008C3821" w:rsidRDefault="008B6C4C" w14:paraId="216FB83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A6A6A6" w:themeColor="background1" w:themeShade="A6"/>
                <w:sz w:val="20"/>
                <w:szCs w:val="20"/>
              </w:rPr>
            </w:pPr>
            <w:r w:rsidRPr="00F72CD7">
              <w:rPr>
                <w:rFonts w:ascii="Arial" w:hAnsi="Arial" w:cs="Arial"/>
                <w:b/>
                <w:bCs/>
                <w:color w:val="A6A6A6" w:themeColor="background1" w:themeShade="A6"/>
                <w:sz w:val="20"/>
                <w:szCs w:val="20"/>
              </w:rPr>
              <w:t>Not frequent, but possible under certain conditions; probability ~10–30%.</w:t>
            </w:r>
          </w:p>
        </w:tc>
      </w:tr>
      <w:tr w:rsidR="008B6C4C" w:rsidTr="008C3821" w14:paraId="2B8EDF90" w14:textId="77777777">
        <w:trPr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5" w:type="dxa"/>
          </w:tcPr>
          <w:p w:rsidR="008B6C4C" w:rsidP="008C3821" w:rsidRDefault="008B6C4C" w14:paraId="37AFA24C" w14:textId="77777777">
            <w:pPr>
              <w:rPr>
                <w:rFonts w:ascii="Arial" w:hAnsi="Arial" w:cs="Arial"/>
                <w:b w:val="0"/>
                <w:bCs w:val="0"/>
                <w:color w:val="A6A6A6" w:themeColor="background1" w:themeShade="A6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color w:val="A6A6A6" w:themeColor="background1" w:themeShade="A6"/>
                <w:sz w:val="20"/>
                <w:szCs w:val="20"/>
              </w:rPr>
              <w:t>D - Unlikely</w:t>
            </w:r>
          </w:p>
        </w:tc>
        <w:tc>
          <w:tcPr>
            <w:tcW w:w="4665" w:type="dxa"/>
          </w:tcPr>
          <w:p w:rsidRPr="00F72CD7" w:rsidR="008B6C4C" w:rsidP="008C3821" w:rsidRDefault="008B6C4C" w14:paraId="67F2029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A6A6A6" w:themeColor="background1" w:themeShade="A6"/>
                <w:sz w:val="20"/>
                <w:szCs w:val="20"/>
              </w:rPr>
            </w:pPr>
            <w:r w:rsidRPr="00F72CD7">
              <w:rPr>
                <w:rFonts w:ascii="Arial" w:hAnsi="Arial" w:cs="Arial"/>
                <w:b/>
                <w:bCs/>
                <w:color w:val="A6A6A6" w:themeColor="background1" w:themeShade="A6"/>
                <w:sz w:val="20"/>
                <w:szCs w:val="20"/>
              </w:rPr>
              <w:t>Unlikely but possible</w:t>
            </w:r>
          </w:p>
        </w:tc>
        <w:tc>
          <w:tcPr>
            <w:tcW w:w="5804" w:type="dxa"/>
          </w:tcPr>
          <w:p w:rsidRPr="00F72CD7" w:rsidR="008B6C4C" w:rsidP="008C3821" w:rsidRDefault="008B6C4C" w14:paraId="4A5B4C6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A6A6A6" w:themeColor="background1" w:themeShade="A6"/>
                <w:sz w:val="20"/>
                <w:szCs w:val="20"/>
              </w:rPr>
            </w:pPr>
            <w:r w:rsidRPr="00F72CD7">
              <w:rPr>
                <w:rFonts w:ascii="Arial" w:hAnsi="Arial" w:cs="Arial"/>
                <w:b/>
                <w:bCs/>
                <w:color w:val="A6A6A6" w:themeColor="background1" w:themeShade="A6"/>
                <w:sz w:val="20"/>
                <w:szCs w:val="20"/>
              </w:rPr>
              <w:t>circumstances; probability &lt; 10%.</w:t>
            </w:r>
          </w:p>
        </w:tc>
      </w:tr>
      <w:tr w:rsidR="008B6C4C" w:rsidTr="008C3821" w14:paraId="2FBB178A" w14:textId="77777777">
        <w:trPr>
          <w:trHeight w:val="1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65" w:type="dxa"/>
            <w:hideMark/>
          </w:tcPr>
          <w:p w:rsidRPr="00F72CD7" w:rsidR="008B6C4C" w:rsidP="008C3821" w:rsidRDefault="008B6C4C" w14:paraId="2323707B" w14:textId="77777777">
            <w:pPr>
              <w:rPr>
                <w:rFonts w:ascii="Arial" w:hAnsi="Arial" w:cs="Arial"/>
                <w:color w:val="A6A6A6" w:themeColor="background1" w:themeShade="A6"/>
                <w:sz w:val="20"/>
                <w:szCs w:val="20"/>
              </w:rPr>
            </w:pPr>
            <w:r>
              <w:rPr>
                <w:rFonts w:ascii="Arial" w:hAnsi="Arial" w:cs="Arial"/>
                <w:b w:val="0"/>
                <w:bCs w:val="0"/>
                <w:color w:val="A6A6A6" w:themeColor="background1" w:themeShade="A6"/>
                <w:sz w:val="20"/>
                <w:szCs w:val="20"/>
              </w:rPr>
              <w:t>E</w:t>
            </w:r>
            <w:r w:rsidRPr="00F72CD7">
              <w:rPr>
                <w:rFonts w:ascii="Arial" w:hAnsi="Arial" w:cs="Arial"/>
                <w:b w:val="0"/>
                <w:bCs w:val="0"/>
                <w:color w:val="A6A6A6" w:themeColor="background1" w:themeShade="A6"/>
                <w:sz w:val="20"/>
                <w:szCs w:val="20"/>
              </w:rPr>
              <w:t xml:space="preserve"> – Rare</w:t>
            </w:r>
          </w:p>
        </w:tc>
        <w:tc>
          <w:tcPr>
            <w:tcW w:w="4665" w:type="dxa"/>
          </w:tcPr>
          <w:p w:rsidRPr="00F72CD7" w:rsidR="008B6C4C" w:rsidP="008C3821" w:rsidRDefault="008B6C4C" w14:paraId="219ED80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A6A6A6" w:themeColor="background1" w:themeShade="A6"/>
                <w:sz w:val="20"/>
                <w:szCs w:val="20"/>
              </w:rPr>
            </w:pPr>
            <w:r w:rsidRPr="00F72CD7">
              <w:rPr>
                <w:rFonts w:ascii="Arial" w:hAnsi="Arial" w:cs="Arial"/>
                <w:b/>
                <w:bCs/>
                <w:color w:val="A6A6A6" w:themeColor="background1" w:themeShade="A6"/>
                <w:sz w:val="20"/>
                <w:szCs w:val="20"/>
              </w:rPr>
              <w:t>Exceptiona</w:t>
            </w:r>
            <w:r>
              <w:rPr>
                <w:rFonts w:ascii="Arial" w:hAnsi="Arial" w:cs="Arial"/>
                <w:b/>
                <w:bCs/>
                <w:color w:val="A6A6A6" w:themeColor="background1" w:themeShade="A6"/>
                <w:sz w:val="20"/>
                <w:szCs w:val="20"/>
              </w:rPr>
              <w:t>l Case</w:t>
            </w:r>
          </w:p>
        </w:tc>
        <w:tc>
          <w:tcPr>
            <w:tcW w:w="5804" w:type="dxa"/>
            <w:hideMark/>
          </w:tcPr>
          <w:p w:rsidRPr="00F72CD7" w:rsidR="008B6C4C" w:rsidP="008C3821" w:rsidRDefault="008B6C4C" w14:paraId="65D1767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A6A6A6" w:themeColor="background1" w:themeShade="A6"/>
                <w:sz w:val="20"/>
                <w:szCs w:val="20"/>
              </w:rPr>
            </w:pPr>
            <w:r w:rsidRPr="00F72CD7">
              <w:rPr>
                <w:rFonts w:ascii="Arial" w:hAnsi="Arial" w:cs="Arial"/>
                <w:b/>
                <w:bCs/>
                <w:color w:val="A6A6A6" w:themeColor="background1" w:themeShade="A6"/>
                <w:sz w:val="20"/>
                <w:szCs w:val="20"/>
              </w:rPr>
              <w:t xml:space="preserve">Exceptional circumstances; probability &lt; </w:t>
            </w:r>
            <w:r>
              <w:rPr>
                <w:rFonts w:ascii="Arial" w:hAnsi="Arial" w:cs="Arial"/>
                <w:b/>
                <w:bCs/>
                <w:color w:val="A6A6A6" w:themeColor="background1" w:themeShade="A6"/>
                <w:sz w:val="20"/>
                <w:szCs w:val="20"/>
              </w:rPr>
              <w:t>1</w:t>
            </w:r>
            <w:r w:rsidRPr="00F72CD7">
              <w:rPr>
                <w:rFonts w:ascii="Arial" w:hAnsi="Arial" w:cs="Arial"/>
                <w:b/>
                <w:bCs/>
                <w:color w:val="A6A6A6" w:themeColor="background1" w:themeShade="A6"/>
                <w:sz w:val="20"/>
                <w:szCs w:val="20"/>
              </w:rPr>
              <w:t>%.</w:t>
            </w:r>
          </w:p>
        </w:tc>
      </w:tr>
    </w:tbl>
    <w:p w:rsidR="008B6C4C" w:rsidP="008B6C4C" w:rsidRDefault="008B6C4C" w14:paraId="3782CE38" w14:textId="77777777"/>
    <w:p w:rsidR="008B6C4C" w:rsidP="008B6C4C" w:rsidRDefault="008B6C4C" w14:paraId="302DFFF4" w14:textId="77777777"/>
    <w:tbl>
      <w:tblPr>
        <w:tblW w:w="15161" w:type="dxa"/>
        <w:tblInd w:w="113" w:type="dxa"/>
        <w:tblLook w:val="04A0" w:firstRow="1" w:lastRow="0" w:firstColumn="1" w:lastColumn="0" w:noHBand="0" w:noVBand="1"/>
      </w:tblPr>
      <w:tblGrid>
        <w:gridCol w:w="2353"/>
        <w:gridCol w:w="2362"/>
        <w:gridCol w:w="3051"/>
        <w:gridCol w:w="2432"/>
        <w:gridCol w:w="2454"/>
        <w:gridCol w:w="2509"/>
      </w:tblGrid>
      <w:tr w:rsidRPr="004C5897" w:rsidR="008B6C4C" w:rsidTr="008C3821" w14:paraId="008ACC66" w14:textId="77777777">
        <w:trPr>
          <w:trHeight w:val="227"/>
        </w:trPr>
        <w:tc>
          <w:tcPr>
            <w:tcW w:w="2353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000000"/>
            <w:hideMark/>
          </w:tcPr>
          <w:p w:rsidRPr="004C5897" w:rsidR="008B6C4C" w:rsidP="008C3821" w:rsidRDefault="008B6C4C" w14:paraId="6FC103A9" w14:textId="77777777">
            <w:pPr>
              <w:jc w:val="center"/>
              <w:rPr>
                <w:rFonts w:ascii="Arial" w:hAnsi="Arial" w:cs="Arial"/>
                <w:color w:val="FFFFFF"/>
                <w:sz w:val="20"/>
                <w:szCs w:val="20"/>
              </w:rPr>
            </w:pPr>
            <w:r w:rsidRPr="004C5897">
              <w:rPr>
                <w:rFonts w:ascii="Arial" w:hAnsi="Arial" w:cs="Arial"/>
                <w:color w:val="FFFFFF"/>
                <w:sz w:val="20"/>
                <w:szCs w:val="20"/>
              </w:rPr>
              <w:t xml:space="preserve">Impact / </w:t>
            </w:r>
            <w:r w:rsidRPr="004C5897">
              <w:rPr>
                <w:rFonts w:ascii="Arial" w:hAnsi="Arial" w:cs="Arial"/>
                <w:color w:val="FFFFFF"/>
                <w:sz w:val="20"/>
                <w:szCs w:val="20"/>
              </w:rPr>
              <w:br/>
            </w:r>
            <w:r w:rsidRPr="004C5897">
              <w:rPr>
                <w:rFonts w:ascii="Arial" w:hAnsi="Arial" w:cs="Arial"/>
                <w:color w:val="FFFFFF"/>
                <w:sz w:val="20"/>
                <w:szCs w:val="20"/>
              </w:rPr>
              <w:t>Likelihood</w:t>
            </w:r>
          </w:p>
        </w:tc>
        <w:tc>
          <w:tcPr>
            <w:tcW w:w="2362" w:type="dxa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D9D9D9"/>
            <w:noWrap/>
            <w:hideMark/>
          </w:tcPr>
          <w:p w:rsidRPr="004C5897" w:rsidR="008B6C4C" w:rsidP="008C3821" w:rsidRDefault="008B6C4C" w14:paraId="5AB66A4C" w14:textId="7777777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5897">
              <w:rPr>
                <w:rFonts w:ascii="Arial" w:hAnsi="Arial" w:cs="Arial"/>
                <w:sz w:val="20"/>
                <w:szCs w:val="20"/>
              </w:rPr>
              <w:t>1-Insignificant</w:t>
            </w:r>
          </w:p>
        </w:tc>
        <w:tc>
          <w:tcPr>
            <w:tcW w:w="3051" w:type="dxa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D9D9D9"/>
            <w:noWrap/>
            <w:hideMark/>
          </w:tcPr>
          <w:p w:rsidRPr="004C5897" w:rsidR="008B6C4C" w:rsidP="008C3821" w:rsidRDefault="008B6C4C" w14:paraId="2318C1D9" w14:textId="7777777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5897">
              <w:rPr>
                <w:rFonts w:ascii="Arial" w:hAnsi="Arial" w:cs="Arial"/>
                <w:sz w:val="20"/>
                <w:szCs w:val="20"/>
              </w:rPr>
              <w:t>2-Minor</w:t>
            </w:r>
          </w:p>
        </w:tc>
        <w:tc>
          <w:tcPr>
            <w:tcW w:w="2432" w:type="dxa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D9D9D9"/>
            <w:noWrap/>
            <w:hideMark/>
          </w:tcPr>
          <w:p w:rsidRPr="004C5897" w:rsidR="008B6C4C" w:rsidP="008C3821" w:rsidRDefault="008B6C4C" w14:paraId="07D16C51" w14:textId="7777777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5897">
              <w:rPr>
                <w:rFonts w:ascii="Arial" w:hAnsi="Arial" w:cs="Arial"/>
                <w:sz w:val="20"/>
                <w:szCs w:val="20"/>
              </w:rPr>
              <w:t>3-Moderate</w:t>
            </w:r>
          </w:p>
        </w:tc>
        <w:tc>
          <w:tcPr>
            <w:tcW w:w="2454" w:type="dxa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D9D9D9"/>
            <w:noWrap/>
            <w:hideMark/>
          </w:tcPr>
          <w:p w:rsidRPr="004C5897" w:rsidR="008B6C4C" w:rsidP="008C3821" w:rsidRDefault="008B6C4C" w14:paraId="083501AC" w14:textId="7777777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5897">
              <w:rPr>
                <w:rFonts w:ascii="Arial" w:hAnsi="Arial" w:cs="Arial"/>
                <w:sz w:val="20"/>
                <w:szCs w:val="20"/>
              </w:rPr>
              <w:t>4-Major</w:t>
            </w:r>
          </w:p>
        </w:tc>
        <w:tc>
          <w:tcPr>
            <w:tcW w:w="2509" w:type="dxa"/>
            <w:tcBorders>
              <w:top w:val="nil"/>
              <w:left w:val="nil"/>
              <w:bottom w:val="nil"/>
              <w:right w:val="nil"/>
            </w:tcBorders>
            <w:shd w:val="clear" w:color="000000" w:fill="D9D9D9"/>
            <w:noWrap/>
            <w:hideMark/>
          </w:tcPr>
          <w:p w:rsidRPr="004C5897" w:rsidR="008B6C4C" w:rsidP="008C3821" w:rsidRDefault="008B6C4C" w14:paraId="748DD755" w14:textId="7777777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5897">
              <w:rPr>
                <w:rFonts w:ascii="Arial" w:hAnsi="Arial" w:cs="Arial"/>
                <w:sz w:val="20"/>
                <w:szCs w:val="20"/>
              </w:rPr>
              <w:t>5-Catastrophic</w:t>
            </w:r>
          </w:p>
        </w:tc>
      </w:tr>
      <w:tr w:rsidRPr="004C5897" w:rsidR="008B6C4C" w:rsidTr="008C3821" w14:paraId="592A79BC" w14:textId="77777777">
        <w:trPr>
          <w:trHeight w:val="227"/>
        </w:trPr>
        <w:tc>
          <w:tcPr>
            <w:tcW w:w="2353" w:type="dxa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D9D9D9"/>
            <w:noWrap/>
            <w:hideMark/>
          </w:tcPr>
          <w:p w:rsidRPr="004C5897" w:rsidR="008B6C4C" w:rsidP="008C3821" w:rsidRDefault="008B6C4C" w14:paraId="67D0038C" w14:textId="77777777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C5897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A – Almost Certain</w:t>
            </w:r>
          </w:p>
        </w:tc>
        <w:tc>
          <w:tcPr>
            <w:tcW w:w="2362" w:type="dxa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  <w:hideMark/>
          </w:tcPr>
          <w:p w:rsidRPr="004C5897" w:rsidR="008B6C4C" w:rsidP="008C3821" w:rsidRDefault="008B6C4C" w14:paraId="32250F4B" w14:textId="7777777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5897">
              <w:rPr>
                <w:rFonts w:ascii="Arial" w:hAnsi="Arial" w:cs="Arial"/>
                <w:sz w:val="20"/>
                <w:szCs w:val="20"/>
              </w:rPr>
              <w:t>Moderate</w:t>
            </w:r>
          </w:p>
        </w:tc>
        <w:tc>
          <w:tcPr>
            <w:tcW w:w="3051" w:type="dxa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C000"/>
            <w:noWrap/>
            <w:vAlign w:val="center"/>
            <w:hideMark/>
          </w:tcPr>
          <w:p w:rsidRPr="004C5897" w:rsidR="008B6C4C" w:rsidP="008C3821" w:rsidRDefault="008B6C4C" w14:paraId="52C871BC" w14:textId="7777777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5897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2432" w:type="dxa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0000"/>
            <w:noWrap/>
            <w:vAlign w:val="center"/>
            <w:hideMark/>
          </w:tcPr>
          <w:p w:rsidRPr="004C5897" w:rsidR="008B6C4C" w:rsidP="008C3821" w:rsidRDefault="008B6C4C" w14:paraId="6EC009B1" w14:textId="7777777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5897">
              <w:rPr>
                <w:rFonts w:ascii="Arial" w:hAnsi="Arial" w:cs="Arial"/>
                <w:sz w:val="20"/>
                <w:szCs w:val="20"/>
              </w:rPr>
              <w:t>Extreme</w:t>
            </w:r>
          </w:p>
        </w:tc>
        <w:tc>
          <w:tcPr>
            <w:tcW w:w="2454" w:type="dxa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0000"/>
            <w:noWrap/>
            <w:vAlign w:val="center"/>
            <w:hideMark/>
          </w:tcPr>
          <w:p w:rsidRPr="004C5897" w:rsidR="008B6C4C" w:rsidP="008C3821" w:rsidRDefault="008B6C4C" w14:paraId="5840C7AE" w14:textId="7777777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5897">
              <w:rPr>
                <w:rFonts w:ascii="Arial" w:hAnsi="Arial" w:cs="Arial"/>
                <w:sz w:val="20"/>
                <w:szCs w:val="20"/>
              </w:rPr>
              <w:t>Extreme</w:t>
            </w:r>
          </w:p>
        </w:tc>
        <w:tc>
          <w:tcPr>
            <w:tcW w:w="2509" w:type="dxa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0000"/>
            <w:noWrap/>
            <w:vAlign w:val="center"/>
            <w:hideMark/>
          </w:tcPr>
          <w:p w:rsidRPr="004C5897" w:rsidR="008B6C4C" w:rsidP="008C3821" w:rsidRDefault="008B6C4C" w14:paraId="48394C21" w14:textId="7777777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5897">
              <w:rPr>
                <w:rFonts w:ascii="Arial" w:hAnsi="Arial" w:cs="Arial"/>
                <w:sz w:val="20"/>
                <w:szCs w:val="20"/>
              </w:rPr>
              <w:t>Extreme</w:t>
            </w:r>
          </w:p>
        </w:tc>
      </w:tr>
      <w:tr w:rsidRPr="004C5897" w:rsidR="008B6C4C" w:rsidTr="008C3821" w14:paraId="321A6E4A" w14:textId="77777777">
        <w:trPr>
          <w:trHeight w:val="227"/>
        </w:trPr>
        <w:tc>
          <w:tcPr>
            <w:tcW w:w="2353" w:type="dxa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D9D9D9"/>
            <w:noWrap/>
            <w:hideMark/>
          </w:tcPr>
          <w:p w:rsidRPr="004C5897" w:rsidR="008B6C4C" w:rsidP="008C3821" w:rsidRDefault="008B6C4C" w14:paraId="4D8D02C7" w14:textId="77777777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C5897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B – Likely</w:t>
            </w:r>
          </w:p>
        </w:tc>
        <w:tc>
          <w:tcPr>
            <w:tcW w:w="2362" w:type="dxa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  <w:hideMark/>
          </w:tcPr>
          <w:p w:rsidRPr="004C5897" w:rsidR="008B6C4C" w:rsidP="008C3821" w:rsidRDefault="008B6C4C" w14:paraId="35B07232" w14:textId="7777777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5897">
              <w:rPr>
                <w:rFonts w:ascii="Arial" w:hAnsi="Arial" w:cs="Arial"/>
                <w:sz w:val="20"/>
                <w:szCs w:val="20"/>
              </w:rPr>
              <w:t>Moderate</w:t>
            </w:r>
          </w:p>
        </w:tc>
        <w:tc>
          <w:tcPr>
            <w:tcW w:w="3051" w:type="dxa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C000"/>
            <w:noWrap/>
            <w:vAlign w:val="center"/>
            <w:hideMark/>
          </w:tcPr>
          <w:p w:rsidRPr="004C5897" w:rsidR="008B6C4C" w:rsidP="008C3821" w:rsidRDefault="008B6C4C" w14:paraId="4D19C334" w14:textId="7777777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5897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2432" w:type="dxa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C000"/>
            <w:noWrap/>
            <w:vAlign w:val="center"/>
            <w:hideMark/>
          </w:tcPr>
          <w:p w:rsidRPr="004C5897" w:rsidR="008B6C4C" w:rsidP="008C3821" w:rsidRDefault="008B6C4C" w14:paraId="70626FF7" w14:textId="7777777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5897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2454" w:type="dxa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0000"/>
            <w:noWrap/>
            <w:vAlign w:val="center"/>
            <w:hideMark/>
          </w:tcPr>
          <w:p w:rsidRPr="004C5897" w:rsidR="008B6C4C" w:rsidP="008C3821" w:rsidRDefault="008B6C4C" w14:paraId="0B6E3AEA" w14:textId="7777777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5897">
              <w:rPr>
                <w:rFonts w:ascii="Arial" w:hAnsi="Arial" w:cs="Arial"/>
                <w:sz w:val="20"/>
                <w:szCs w:val="20"/>
              </w:rPr>
              <w:t>Extreme</w:t>
            </w:r>
          </w:p>
        </w:tc>
        <w:tc>
          <w:tcPr>
            <w:tcW w:w="2509" w:type="dxa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0000"/>
            <w:noWrap/>
            <w:vAlign w:val="center"/>
            <w:hideMark/>
          </w:tcPr>
          <w:p w:rsidRPr="004C5897" w:rsidR="008B6C4C" w:rsidP="008C3821" w:rsidRDefault="008B6C4C" w14:paraId="1ED6D0F1" w14:textId="7777777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5897">
              <w:rPr>
                <w:rFonts w:ascii="Arial" w:hAnsi="Arial" w:cs="Arial"/>
                <w:sz w:val="20"/>
                <w:szCs w:val="20"/>
              </w:rPr>
              <w:t>Extreme</w:t>
            </w:r>
          </w:p>
        </w:tc>
      </w:tr>
      <w:tr w:rsidRPr="004C5897" w:rsidR="008B6C4C" w:rsidTr="008C3821" w14:paraId="276739C1" w14:textId="77777777">
        <w:trPr>
          <w:trHeight w:val="227"/>
        </w:trPr>
        <w:tc>
          <w:tcPr>
            <w:tcW w:w="2353" w:type="dxa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D9D9D9"/>
            <w:noWrap/>
            <w:hideMark/>
          </w:tcPr>
          <w:p w:rsidRPr="004C5897" w:rsidR="008B6C4C" w:rsidP="008C3821" w:rsidRDefault="008B6C4C" w14:paraId="3B05E453" w14:textId="77777777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C5897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C – Possible</w:t>
            </w:r>
          </w:p>
        </w:tc>
        <w:tc>
          <w:tcPr>
            <w:tcW w:w="2362" w:type="dxa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00B050"/>
            <w:noWrap/>
            <w:vAlign w:val="center"/>
            <w:hideMark/>
          </w:tcPr>
          <w:p w:rsidRPr="004C5897" w:rsidR="008B6C4C" w:rsidP="008C3821" w:rsidRDefault="008B6C4C" w14:paraId="6C151D04" w14:textId="7777777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5897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3051" w:type="dxa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  <w:hideMark/>
          </w:tcPr>
          <w:p w:rsidRPr="004C5897" w:rsidR="008B6C4C" w:rsidP="008C3821" w:rsidRDefault="008B6C4C" w14:paraId="01070CA1" w14:textId="7777777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5897">
              <w:rPr>
                <w:rFonts w:ascii="Arial" w:hAnsi="Arial" w:cs="Arial"/>
                <w:sz w:val="20"/>
                <w:szCs w:val="20"/>
              </w:rPr>
              <w:t>Moderate</w:t>
            </w:r>
          </w:p>
        </w:tc>
        <w:tc>
          <w:tcPr>
            <w:tcW w:w="2432" w:type="dxa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C000"/>
            <w:noWrap/>
            <w:vAlign w:val="center"/>
            <w:hideMark/>
          </w:tcPr>
          <w:p w:rsidRPr="004C5897" w:rsidR="008B6C4C" w:rsidP="008C3821" w:rsidRDefault="008B6C4C" w14:paraId="067C3ECE" w14:textId="7777777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5897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2454" w:type="dxa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C000"/>
            <w:noWrap/>
            <w:vAlign w:val="center"/>
            <w:hideMark/>
          </w:tcPr>
          <w:p w:rsidRPr="004C5897" w:rsidR="008B6C4C" w:rsidP="008C3821" w:rsidRDefault="008B6C4C" w14:paraId="67820ECB" w14:textId="7777777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5897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2509" w:type="dxa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0000"/>
            <w:noWrap/>
            <w:vAlign w:val="center"/>
            <w:hideMark/>
          </w:tcPr>
          <w:p w:rsidRPr="004C5897" w:rsidR="008B6C4C" w:rsidP="008C3821" w:rsidRDefault="008B6C4C" w14:paraId="037E82A9" w14:textId="7777777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5897">
              <w:rPr>
                <w:rFonts w:ascii="Arial" w:hAnsi="Arial" w:cs="Arial"/>
                <w:sz w:val="20"/>
                <w:szCs w:val="20"/>
              </w:rPr>
              <w:t>Extreme</w:t>
            </w:r>
          </w:p>
        </w:tc>
      </w:tr>
      <w:tr w:rsidRPr="004C5897" w:rsidR="008B6C4C" w:rsidTr="008C3821" w14:paraId="3E1C2501" w14:textId="77777777">
        <w:trPr>
          <w:trHeight w:val="227"/>
        </w:trPr>
        <w:tc>
          <w:tcPr>
            <w:tcW w:w="2353" w:type="dxa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D9D9D9"/>
            <w:noWrap/>
            <w:hideMark/>
          </w:tcPr>
          <w:p w:rsidRPr="004C5897" w:rsidR="008B6C4C" w:rsidP="008C3821" w:rsidRDefault="008B6C4C" w14:paraId="3E1F68F8" w14:textId="77777777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C5897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D - Unlikely</w:t>
            </w:r>
          </w:p>
        </w:tc>
        <w:tc>
          <w:tcPr>
            <w:tcW w:w="2362" w:type="dxa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00B050"/>
            <w:noWrap/>
            <w:vAlign w:val="center"/>
            <w:hideMark/>
          </w:tcPr>
          <w:p w:rsidRPr="004C5897" w:rsidR="008B6C4C" w:rsidP="008C3821" w:rsidRDefault="008B6C4C" w14:paraId="560AD35A" w14:textId="7777777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5897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3051" w:type="dxa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  <w:hideMark/>
          </w:tcPr>
          <w:p w:rsidRPr="004C5897" w:rsidR="008B6C4C" w:rsidP="008C3821" w:rsidRDefault="008B6C4C" w14:paraId="785AF4B1" w14:textId="7777777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5897">
              <w:rPr>
                <w:rFonts w:ascii="Arial" w:hAnsi="Arial" w:cs="Arial"/>
                <w:sz w:val="20"/>
                <w:szCs w:val="20"/>
              </w:rPr>
              <w:t>Moderate</w:t>
            </w:r>
          </w:p>
        </w:tc>
        <w:tc>
          <w:tcPr>
            <w:tcW w:w="2432" w:type="dxa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  <w:hideMark/>
          </w:tcPr>
          <w:p w:rsidRPr="004C5897" w:rsidR="008B6C4C" w:rsidP="008C3821" w:rsidRDefault="008B6C4C" w14:paraId="546A11B3" w14:textId="7777777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5897">
              <w:rPr>
                <w:rFonts w:ascii="Arial" w:hAnsi="Arial" w:cs="Arial"/>
                <w:sz w:val="20"/>
                <w:szCs w:val="20"/>
              </w:rPr>
              <w:t>Moderate</w:t>
            </w:r>
          </w:p>
        </w:tc>
        <w:tc>
          <w:tcPr>
            <w:tcW w:w="2454" w:type="dxa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C000"/>
            <w:noWrap/>
            <w:vAlign w:val="center"/>
            <w:hideMark/>
          </w:tcPr>
          <w:p w:rsidRPr="004C5897" w:rsidR="008B6C4C" w:rsidP="008C3821" w:rsidRDefault="008B6C4C" w14:paraId="0435F359" w14:textId="7777777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5897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2509" w:type="dxa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C000"/>
            <w:noWrap/>
            <w:vAlign w:val="center"/>
            <w:hideMark/>
          </w:tcPr>
          <w:p w:rsidRPr="004C5897" w:rsidR="008B6C4C" w:rsidP="008C3821" w:rsidRDefault="008B6C4C" w14:paraId="24C53F5A" w14:textId="7777777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5897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</w:tr>
      <w:tr w:rsidRPr="004C5897" w:rsidR="008B6C4C" w:rsidTr="008C3821" w14:paraId="452C144C" w14:textId="77777777">
        <w:trPr>
          <w:trHeight w:val="227"/>
        </w:trPr>
        <w:tc>
          <w:tcPr>
            <w:tcW w:w="2353" w:type="dxa"/>
            <w:tcBorders>
              <w:top w:val="nil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000000" w:fill="D9D9D9"/>
            <w:noWrap/>
            <w:hideMark/>
          </w:tcPr>
          <w:p w:rsidRPr="004C5897" w:rsidR="008B6C4C" w:rsidP="008C3821" w:rsidRDefault="008B6C4C" w14:paraId="58C471E0" w14:textId="77777777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4C5897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E – Rare</w:t>
            </w:r>
          </w:p>
        </w:tc>
        <w:tc>
          <w:tcPr>
            <w:tcW w:w="2362" w:type="dxa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00B050"/>
            <w:noWrap/>
            <w:vAlign w:val="center"/>
            <w:hideMark/>
          </w:tcPr>
          <w:p w:rsidRPr="004C5897" w:rsidR="008B6C4C" w:rsidP="008C3821" w:rsidRDefault="008B6C4C" w14:paraId="03518867" w14:textId="7777777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5897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3051" w:type="dxa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00B050"/>
            <w:noWrap/>
            <w:vAlign w:val="center"/>
            <w:hideMark/>
          </w:tcPr>
          <w:p w:rsidRPr="004C5897" w:rsidR="008B6C4C" w:rsidP="008C3821" w:rsidRDefault="008B6C4C" w14:paraId="69EA8BB7" w14:textId="7777777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5897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2432" w:type="dxa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00B050"/>
            <w:noWrap/>
            <w:vAlign w:val="center"/>
            <w:hideMark/>
          </w:tcPr>
          <w:p w:rsidRPr="004C5897" w:rsidR="008B6C4C" w:rsidP="008C3821" w:rsidRDefault="008B6C4C" w14:paraId="65FEE371" w14:textId="7777777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5897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2454" w:type="dxa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  <w:hideMark/>
          </w:tcPr>
          <w:p w:rsidRPr="004C5897" w:rsidR="008B6C4C" w:rsidP="008C3821" w:rsidRDefault="008B6C4C" w14:paraId="7E684F79" w14:textId="7777777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5897">
              <w:rPr>
                <w:rFonts w:ascii="Arial" w:hAnsi="Arial" w:cs="Arial"/>
                <w:sz w:val="20"/>
                <w:szCs w:val="20"/>
              </w:rPr>
              <w:t>Moderate</w:t>
            </w:r>
          </w:p>
        </w:tc>
        <w:tc>
          <w:tcPr>
            <w:tcW w:w="2509" w:type="dxa"/>
            <w:tcBorders>
              <w:top w:val="nil"/>
              <w:left w:val="nil"/>
              <w:bottom w:val="single" w:color="FFFFFF" w:sz="4" w:space="0"/>
              <w:right w:val="single" w:color="FFFFFF" w:sz="4" w:space="0"/>
            </w:tcBorders>
            <w:shd w:val="clear" w:color="000000" w:fill="FFFF00"/>
            <w:noWrap/>
            <w:vAlign w:val="center"/>
            <w:hideMark/>
          </w:tcPr>
          <w:p w:rsidRPr="004C5897" w:rsidR="008B6C4C" w:rsidP="008C3821" w:rsidRDefault="008B6C4C" w14:paraId="02BDC49B" w14:textId="7777777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C5897">
              <w:rPr>
                <w:rFonts w:ascii="Arial" w:hAnsi="Arial" w:cs="Arial"/>
                <w:sz w:val="20"/>
                <w:szCs w:val="20"/>
              </w:rPr>
              <w:t>Moderate</w:t>
            </w:r>
          </w:p>
        </w:tc>
      </w:tr>
    </w:tbl>
    <w:p w:rsidRPr="0077233C" w:rsidR="008B6C4C" w:rsidP="008B6C4C" w:rsidRDefault="008B6C4C" w14:paraId="471384F9" w14:textId="77777777">
      <w:pPr>
        <w:rPr>
          <w:rFonts w:asciiTheme="minorHAnsi" w:hAnsiTheme="minorHAnsi" w:cstheme="minorHAnsi"/>
        </w:rPr>
      </w:pPr>
    </w:p>
    <w:p w:rsidRPr="0077233C" w:rsidR="008B6C4C" w:rsidP="008B6C4C" w:rsidRDefault="008B6C4C" w14:paraId="52E11B5F" w14:textId="77777777">
      <w:pPr>
        <w:rPr>
          <w:rFonts w:asciiTheme="minorHAnsi" w:hAnsiTheme="minorHAnsi" w:cstheme="minorHAnsi"/>
          <w:b/>
          <w:bCs/>
          <w:lang w:val="en-US"/>
        </w:rPr>
      </w:pPr>
      <w:r w:rsidRPr="0077233C">
        <w:rPr>
          <w:rFonts w:asciiTheme="minorHAnsi" w:hAnsiTheme="minorHAnsi" w:cstheme="minorHAnsi"/>
          <w:b/>
          <w:bCs/>
          <w:lang w:val="en-US"/>
        </w:rPr>
        <w:t>Summary</w:t>
      </w:r>
    </w:p>
    <w:p w:rsidRPr="009B272A" w:rsidR="008B6C4C" w:rsidP="008B6C4C" w:rsidRDefault="008B6C4C" w14:paraId="20E40054" w14:textId="77777777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lang w:val="en-US"/>
        </w:rPr>
      </w:pPr>
      <w:r w:rsidRPr="009B272A">
        <w:rPr>
          <w:rFonts w:asciiTheme="minorHAnsi" w:hAnsiTheme="minorHAnsi" w:cstheme="minorHAnsi"/>
          <w:lang w:val="en-US"/>
        </w:rPr>
        <w:t>Overall Risk Level: Low to Medium</w:t>
      </w:r>
    </w:p>
    <w:p w:rsidRPr="009B272A" w:rsidR="008B6C4C" w:rsidP="008B6C4C" w:rsidRDefault="008B6C4C" w14:paraId="65ED50CF" w14:textId="77777777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lang w:val="en-US"/>
        </w:rPr>
      </w:pPr>
      <w:r w:rsidRPr="009B272A">
        <w:rPr>
          <w:rFonts w:asciiTheme="minorHAnsi" w:hAnsiTheme="minorHAnsi" w:cstheme="minorHAnsi"/>
          <w:lang w:val="en-US"/>
        </w:rPr>
        <w:t>Final Decision: Risk Accepted</w:t>
      </w:r>
    </w:p>
    <w:p w:rsidR="008B6C4C" w:rsidP="008B6C4C" w:rsidRDefault="008B6C4C" w14:paraId="5C41FB2D" w14:textId="77777777">
      <w:pPr>
        <w:rPr>
          <w:rFonts w:asciiTheme="minorHAnsi" w:hAnsiTheme="minorHAnsi" w:cstheme="minorHAnsi"/>
          <w:b/>
          <w:bCs/>
        </w:rPr>
      </w:pPr>
    </w:p>
    <w:p w:rsidR="008B6C4C" w:rsidP="008B6C4C" w:rsidRDefault="008B6C4C" w14:paraId="6A4DCF5A" w14:textId="77777777">
      <w:pPr>
        <w:rPr>
          <w:rFonts w:asciiTheme="minorHAnsi" w:hAnsiTheme="minorHAnsi" w:cstheme="minorHAnsi"/>
          <w:b/>
          <w:bCs/>
        </w:rPr>
      </w:pPr>
      <w:r w:rsidRPr="0077233C">
        <w:rPr>
          <w:rFonts w:asciiTheme="minorHAnsi" w:hAnsiTheme="minorHAnsi" w:cstheme="minorHAnsi"/>
          <w:b/>
          <w:bCs/>
        </w:rPr>
        <w:t>Management Comments:</w:t>
      </w:r>
    </w:p>
    <w:p w:rsidR="008B6C4C" w:rsidP="008B6C4C" w:rsidRDefault="008B6C4C" w14:paraId="4618A003" w14:textId="77777777">
      <w:pPr>
        <w:rPr>
          <w:rFonts w:asciiTheme="minorHAnsi" w:hAnsiTheme="minorHAnsi" w:cstheme="minorHAnsi"/>
        </w:rPr>
      </w:pPr>
      <w:r w:rsidRPr="0077233C">
        <w:rPr>
          <w:rFonts w:asciiTheme="minorHAnsi" w:hAnsiTheme="minorHAnsi" w:cstheme="minorHAnsi"/>
        </w:rPr>
        <w:br/>
      </w:r>
      <w:r w:rsidRPr="0077233C">
        <w:rPr>
          <w:rFonts w:asciiTheme="minorHAnsi" w:hAnsiTheme="minorHAnsi" w:cstheme="minorHAnsi"/>
        </w:rPr>
        <w:t>Additional steps have been incorporated into updated checklists. Risk considered acceptable.</w:t>
      </w:r>
    </w:p>
    <w:p w:rsidRPr="0077233C" w:rsidR="008B6C4C" w:rsidP="008B6C4C" w:rsidRDefault="008B6C4C" w14:paraId="39BF77A5" w14:textId="77777777">
      <w:pPr>
        <w:rPr>
          <w:rFonts w:asciiTheme="minorHAnsi" w:hAnsiTheme="minorHAnsi" w:cstheme="minorHAnsi"/>
        </w:rPr>
      </w:pPr>
    </w:p>
    <w:p w:rsidR="008B6C4C" w:rsidP="008B6C4C" w:rsidRDefault="008B6C4C" w14:paraId="015DC5A5" w14:textId="77777777">
      <w:pPr>
        <w:rPr>
          <w:rFonts w:asciiTheme="minorHAnsi" w:hAnsiTheme="minorHAnsi" w:cstheme="minorHAnsi"/>
        </w:rPr>
      </w:pPr>
      <w:r w:rsidRPr="0077233C">
        <w:rPr>
          <w:rFonts w:asciiTheme="minorHAnsi" w:hAnsiTheme="minorHAnsi" w:cstheme="minorHAnsi"/>
        </w:rPr>
        <w:t>Reviewed by: _</w:t>
      </w:r>
      <w:r w:rsidRPr="00FA39C7">
        <w:rPr>
          <w:rFonts w:asciiTheme="minorHAnsi" w:hAnsiTheme="minorHAnsi" w:cstheme="minorHAnsi"/>
          <w:u w:val="single"/>
        </w:rPr>
        <w:t>Mr. Walim _________________</w:t>
      </w:r>
    </w:p>
    <w:p w:rsidR="008B6C4C" w:rsidP="008B6C4C" w:rsidRDefault="008B6C4C" w14:paraId="0573F01C" w14:textId="77777777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59264" behindDoc="0" locked="0" layoutInCell="1" allowOverlap="1" wp14:anchorId="522F0324" wp14:editId="70985F21">
            <wp:simplePos x="0" y="0"/>
            <wp:positionH relativeFrom="column">
              <wp:posOffset>769620</wp:posOffset>
            </wp:positionH>
            <wp:positionV relativeFrom="paragraph">
              <wp:posOffset>15240</wp:posOffset>
            </wp:positionV>
            <wp:extent cx="704215" cy="314325"/>
            <wp:effectExtent l="0" t="0" r="635" b="9525"/>
            <wp:wrapNone/>
            <wp:docPr id="12136337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650" cy="314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7233C">
        <w:rPr>
          <w:rFonts w:asciiTheme="minorHAnsi" w:hAnsiTheme="minorHAnsi" w:cstheme="minorHAnsi"/>
        </w:rPr>
        <w:br/>
      </w:r>
      <w:r w:rsidRPr="0077233C">
        <w:rPr>
          <w:rFonts w:asciiTheme="minorHAnsi" w:hAnsiTheme="minorHAnsi" w:cstheme="minorHAnsi"/>
        </w:rPr>
        <w:t>Signature: ____________________</w:t>
      </w:r>
    </w:p>
    <w:p w:rsidRPr="0077233C" w:rsidR="008B6C4C" w:rsidP="008B6C4C" w:rsidRDefault="008B6C4C" w14:paraId="4BCF193F" w14:textId="3A03C5CC">
      <w:pPr>
        <w:rPr>
          <w:rFonts w:asciiTheme="minorHAnsi" w:hAnsiTheme="minorHAnsi" w:cstheme="minorHAnsi"/>
        </w:rPr>
      </w:pPr>
      <w:r w:rsidRPr="0077233C">
        <w:rPr>
          <w:rFonts w:asciiTheme="minorHAnsi" w:hAnsiTheme="minorHAnsi" w:cstheme="minorHAnsi"/>
        </w:rPr>
        <w:br/>
      </w:r>
      <w:r w:rsidRPr="0077233C">
        <w:rPr>
          <w:rFonts w:asciiTheme="minorHAnsi" w:hAnsiTheme="minorHAnsi" w:cstheme="minorHAnsi"/>
        </w:rPr>
        <w:t>Date: _</w:t>
      </w:r>
      <w:r w:rsidRPr="00FA39C7">
        <w:rPr>
          <w:rFonts w:asciiTheme="minorHAnsi" w:hAnsiTheme="minorHAnsi" w:cstheme="minorHAnsi"/>
          <w:u w:val="single"/>
        </w:rPr>
        <w:t>____________</w:t>
      </w:r>
    </w:p>
    <w:p w:rsidRPr="0077233C" w:rsidR="008B6C4C" w:rsidP="008B6C4C" w:rsidRDefault="008B6C4C" w14:paraId="63085844" w14:textId="77777777">
      <w:pPr>
        <w:rPr>
          <w:rFonts w:asciiTheme="minorHAnsi" w:hAnsiTheme="minorHAnsi" w:cstheme="minorHAnsi"/>
          <w:b/>
          <w:sz w:val="32"/>
          <w:szCs w:val="32"/>
        </w:rPr>
      </w:pPr>
    </w:p>
    <w:p w:rsidRPr="008B6C4C" w:rsidR="001545AF" w:rsidP="008B6C4C" w:rsidRDefault="001545AF" w14:paraId="4942DF9E" w14:textId="77777777"/>
    <w:sectPr w:rsidRPr="008B6C4C" w:rsidR="001545AF" w:rsidSect="0056595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6838" w:h="11906" w:orient="landscape"/>
      <w:pgMar w:top="2836" w:right="709" w:bottom="709" w:left="993" w:header="709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90649" w:rsidP="00D40678" w:rsidRDefault="00590649" w14:paraId="6FFF139E" w14:textId="77777777">
      <w:r>
        <w:separator/>
      </w:r>
    </w:p>
  </w:endnote>
  <w:endnote w:type="continuationSeparator" w:id="0">
    <w:p w:rsidR="00590649" w:rsidP="00D40678" w:rsidRDefault="00590649" w14:paraId="555AD65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F76C5" w:rsidRDefault="004F76C5" w14:paraId="4F59015E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F76C5" w:rsidRDefault="004F76C5" w14:paraId="3705A136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F76C5" w:rsidRDefault="004F76C5" w14:paraId="1B1F1DEA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90649" w:rsidP="00D40678" w:rsidRDefault="00590649" w14:paraId="5312AD5B" w14:textId="77777777">
      <w:r>
        <w:separator/>
      </w:r>
    </w:p>
  </w:footnote>
  <w:footnote w:type="continuationSeparator" w:id="0">
    <w:p w:rsidR="00590649" w:rsidP="00D40678" w:rsidRDefault="00590649" w14:paraId="7AF1EF3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F76C5" w:rsidRDefault="004F76C5" w14:paraId="1158770C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14196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Look w:val="0000" w:firstRow="0" w:lastRow="0" w:firstColumn="0" w:lastColumn="0" w:noHBand="0" w:noVBand="0"/>
    </w:tblPr>
    <w:tblGrid>
      <w:gridCol w:w="4522"/>
      <w:gridCol w:w="6058"/>
      <w:gridCol w:w="1648"/>
      <w:gridCol w:w="1968"/>
    </w:tblGrid>
    <w:tr w:rsidRPr="00352B5B" w:rsidR="005235F2" w:rsidTr="005D2AF6" w14:paraId="2E1A2DE0" w14:textId="77777777">
      <w:trPr>
        <w:cantSplit/>
        <w:trHeight w:val="261"/>
        <w:jc w:val="center"/>
      </w:trPr>
      <w:tc>
        <w:tcPr>
          <w:tcW w:w="4522" w:type="dxa"/>
          <w:vMerge w:val="restart"/>
          <w:vAlign w:val="center"/>
        </w:tcPr>
        <w:p w:rsidRPr="008810F0" w:rsidR="005235F2" w:rsidP="005235F2" w:rsidRDefault="005235F2" w14:paraId="40FBDA13" w14:textId="44436BB5">
          <w:pPr>
            <w:pStyle w:val="Header"/>
            <w:rPr>
              <w:rFonts w:ascii="Arial Narrow" w:hAnsi="Arial Narrow" w:cs="Arial"/>
              <w:sz w:val="26"/>
            </w:rPr>
          </w:pPr>
          <w:bookmarkStart w:name="_Hlk88953956" w:id="0"/>
          <w:r w:rsidRPr="006E4326">
            <w:rPr>
              <w:rFonts w:ascii="Calibri" w:hAnsi="Calibri" w:eastAsia="Calibri" w:cs="Arial"/>
              <w:noProof/>
              <w:lang w:val="en-US"/>
            </w:rPr>
            <w:drawing>
              <wp:inline distT="0" distB="0" distL="0" distR="0" wp14:anchorId="23712921" wp14:editId="7BD83F63">
                <wp:extent cx="1697355" cy="762000"/>
                <wp:effectExtent l="0" t="0" r="0" b="0"/>
                <wp:docPr id="1127519783" name="Picture 1" descr="A logo for a company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3248349" name="Picture 1" descr="A logo for a company&#10;&#10;Description automatically generated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2417" t="18210" r="20644" b="20442"/>
                        <a:stretch/>
                      </pic:blipFill>
                      <pic:spPr bwMode="auto">
                        <a:xfrm>
                          <a:off x="0" y="0"/>
                          <a:ext cx="1697355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58" w:type="dxa"/>
          <w:vMerge w:val="restart"/>
          <w:tcBorders>
            <w:right w:val="single" w:color="auto" w:sz="4" w:space="0"/>
          </w:tcBorders>
          <w:vAlign w:val="center"/>
        </w:tcPr>
        <w:p w:rsidRPr="0040232E" w:rsidR="005235F2" w:rsidP="005235F2" w:rsidRDefault="005235F2" w14:paraId="18E9EE8F" w14:textId="016D1D77">
          <w:pPr>
            <w:pStyle w:val="Header"/>
            <w:jc w:val="center"/>
            <w:rPr>
              <w:rFonts w:cstheme="minorHAnsi"/>
              <w:b/>
              <w:bCs/>
              <w:sz w:val="40"/>
              <w:szCs w:val="40"/>
            </w:rPr>
          </w:pPr>
          <w:r>
            <w:rPr>
              <w:rFonts w:cstheme="minorHAnsi"/>
              <w:b/>
              <w:bCs/>
              <w:sz w:val="40"/>
              <w:szCs w:val="40"/>
            </w:rPr>
            <w:t>MOC-RA</w:t>
          </w:r>
        </w:p>
      </w:tc>
      <w:tc>
        <w:tcPr>
          <w:tcW w:w="1648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9144EB" w:rsidR="005235F2" w:rsidP="005235F2" w:rsidRDefault="005235F2" w14:paraId="6171ADC0" w14:textId="77777777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 xml:space="preserve">Form No: </w:t>
          </w:r>
        </w:p>
      </w:tc>
      <w:tc>
        <w:tcPr>
          <w:tcW w:w="1968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shd w:val="clear" w:color="auto" w:fill="D9D9D9" w:themeFill="background1" w:themeFillShade="D9"/>
          <w:vAlign w:val="center"/>
        </w:tcPr>
        <w:p w:rsidRPr="009144EB" w:rsidR="005235F2" w:rsidP="005235F2" w:rsidRDefault="005235F2" w14:paraId="61239BBB" w14:textId="2A07357C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QAF-OFD-058</w:t>
          </w:r>
          <w:r w:rsidR="00583F11">
            <w:rPr>
              <w:rFonts w:cstheme="minorHAnsi"/>
              <w:sz w:val="18"/>
              <w:szCs w:val="18"/>
            </w:rPr>
            <w:t>A</w:t>
          </w:r>
        </w:p>
      </w:tc>
    </w:tr>
    <w:tr w:rsidRPr="00352B5B" w:rsidR="005235F2" w:rsidTr="005D2AF6" w14:paraId="71BB876E" w14:textId="77777777">
      <w:trPr>
        <w:cantSplit/>
        <w:trHeight w:val="261"/>
        <w:jc w:val="center"/>
      </w:trPr>
      <w:tc>
        <w:tcPr>
          <w:tcW w:w="4522" w:type="dxa"/>
          <w:vMerge/>
          <w:vAlign w:val="center"/>
        </w:tcPr>
        <w:p w:rsidR="005235F2" w:rsidP="005235F2" w:rsidRDefault="005235F2" w14:paraId="3D5EB527" w14:textId="77777777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6058" w:type="dxa"/>
          <w:vMerge/>
          <w:tcBorders>
            <w:right w:val="single" w:color="auto" w:sz="4" w:space="0"/>
          </w:tcBorders>
          <w:vAlign w:val="center"/>
        </w:tcPr>
        <w:p w:rsidR="005235F2" w:rsidP="005235F2" w:rsidRDefault="005235F2" w14:paraId="75587DA5" w14:textId="77777777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648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9144EB" w:rsidR="005235F2" w:rsidP="005235F2" w:rsidRDefault="005235F2" w14:paraId="5ED91308" w14:textId="13CB6191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>Rev.</w:t>
          </w:r>
          <w:r w:rsidR="004F76C5">
            <w:rPr>
              <w:rFonts w:cstheme="minorHAnsi"/>
              <w:sz w:val="18"/>
              <w:szCs w:val="18"/>
            </w:rPr>
            <w:t xml:space="preserve"> </w:t>
          </w:r>
          <w:r w:rsidRPr="009144EB">
            <w:rPr>
              <w:rFonts w:cstheme="minorHAnsi"/>
              <w:sz w:val="18"/>
              <w:szCs w:val="18"/>
            </w:rPr>
            <w:t>No.</w:t>
          </w:r>
          <w:r>
            <w:rPr>
              <w:rFonts w:cstheme="minorHAnsi"/>
              <w:sz w:val="18"/>
              <w:szCs w:val="18"/>
            </w:rPr>
            <w:t xml:space="preserve"> </w:t>
          </w:r>
        </w:p>
      </w:tc>
      <w:tc>
        <w:tcPr>
          <w:tcW w:w="1968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shd w:val="clear" w:color="auto" w:fill="D9D9D9" w:themeFill="background1" w:themeFillShade="D9"/>
          <w:vAlign w:val="center"/>
        </w:tcPr>
        <w:p w:rsidRPr="009144EB" w:rsidR="005235F2" w:rsidP="005235F2" w:rsidRDefault="00583F11" w14:paraId="48BC0FEB" w14:textId="2475A9AA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1</w:t>
          </w:r>
        </w:p>
      </w:tc>
    </w:tr>
    <w:tr w:rsidRPr="00352B5B" w:rsidR="005235F2" w:rsidTr="005D2AF6" w14:paraId="1C3A902E" w14:textId="77777777">
      <w:trPr>
        <w:cantSplit/>
        <w:trHeight w:val="261"/>
        <w:jc w:val="center"/>
      </w:trPr>
      <w:tc>
        <w:tcPr>
          <w:tcW w:w="4522" w:type="dxa"/>
          <w:vMerge/>
          <w:vAlign w:val="center"/>
        </w:tcPr>
        <w:p w:rsidR="005235F2" w:rsidP="005235F2" w:rsidRDefault="005235F2" w14:paraId="424777BA" w14:textId="77777777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6058" w:type="dxa"/>
          <w:vMerge/>
          <w:tcBorders>
            <w:right w:val="single" w:color="auto" w:sz="4" w:space="0"/>
          </w:tcBorders>
          <w:vAlign w:val="center"/>
        </w:tcPr>
        <w:p w:rsidR="005235F2" w:rsidP="005235F2" w:rsidRDefault="005235F2" w14:paraId="4AC902A5" w14:textId="77777777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648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9144EB" w:rsidR="005235F2" w:rsidP="005235F2" w:rsidRDefault="00B202DB" w14:paraId="1C77593F" w14:textId="0FBBBFAE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 xml:space="preserve">Rev </w:t>
          </w:r>
          <w:r w:rsidRPr="009144EB" w:rsidR="005235F2">
            <w:rPr>
              <w:rFonts w:cstheme="minorHAnsi"/>
              <w:sz w:val="18"/>
              <w:szCs w:val="18"/>
            </w:rPr>
            <w:t>Date:</w:t>
          </w:r>
        </w:p>
      </w:tc>
      <w:tc>
        <w:tcPr>
          <w:tcW w:w="1968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shd w:val="clear" w:color="auto" w:fill="D9D9D9" w:themeFill="background1" w:themeFillShade="D9"/>
          <w:vAlign w:val="center"/>
        </w:tcPr>
        <w:p w:rsidRPr="009144EB" w:rsidR="005235F2" w:rsidP="005235F2" w:rsidRDefault="00583F11" w14:paraId="29A78F8B" w14:textId="336AADF2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16 Sep 2025</w:t>
          </w:r>
        </w:p>
      </w:tc>
    </w:tr>
    <w:tr w:rsidRPr="00352B5B" w:rsidR="005235F2" w:rsidTr="005D2AF6" w14:paraId="4918A00C" w14:textId="77777777">
      <w:trPr>
        <w:cantSplit/>
        <w:trHeight w:val="261"/>
        <w:jc w:val="center"/>
      </w:trPr>
      <w:tc>
        <w:tcPr>
          <w:tcW w:w="4522" w:type="dxa"/>
          <w:vMerge/>
          <w:vAlign w:val="center"/>
        </w:tcPr>
        <w:p w:rsidR="005235F2" w:rsidP="005235F2" w:rsidRDefault="005235F2" w14:paraId="0DB9EF88" w14:textId="77777777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6058" w:type="dxa"/>
          <w:vMerge/>
          <w:tcBorders>
            <w:right w:val="single" w:color="auto" w:sz="4" w:space="0"/>
          </w:tcBorders>
          <w:vAlign w:val="center"/>
        </w:tcPr>
        <w:p w:rsidR="005235F2" w:rsidP="005235F2" w:rsidRDefault="005235F2" w14:paraId="3126FE70" w14:textId="77777777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648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:rsidRPr="009144EB" w:rsidR="005235F2" w:rsidP="005235F2" w:rsidRDefault="005235F2" w14:paraId="3FFBD3D9" w14:textId="77777777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>Approved by:</w:t>
          </w:r>
          <w:r>
            <w:rPr>
              <w:rFonts w:cstheme="minorHAnsi"/>
              <w:sz w:val="18"/>
              <w:szCs w:val="18"/>
            </w:rPr>
            <w:t xml:space="preserve"> </w:t>
          </w:r>
        </w:p>
      </w:tc>
      <w:tc>
        <w:tcPr>
          <w:tcW w:w="1968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shd w:val="clear" w:color="auto" w:fill="D9D9D9" w:themeFill="background1" w:themeFillShade="D9"/>
          <w:vAlign w:val="center"/>
        </w:tcPr>
        <w:p w:rsidRPr="009144EB" w:rsidR="005235F2" w:rsidP="005235F2" w:rsidRDefault="005D2AF6" w14:paraId="3AFAF869" w14:textId="54D55E8C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JS</w:t>
          </w:r>
        </w:p>
      </w:tc>
    </w:tr>
    <w:tr w:rsidRPr="00352B5B" w:rsidR="005235F2" w:rsidTr="005D2AF6" w14:paraId="4BF57AB4" w14:textId="77777777">
      <w:trPr>
        <w:cantSplit/>
        <w:trHeight w:val="261"/>
        <w:jc w:val="center"/>
      </w:trPr>
      <w:tc>
        <w:tcPr>
          <w:tcW w:w="4522" w:type="dxa"/>
          <w:vMerge/>
          <w:vAlign w:val="center"/>
        </w:tcPr>
        <w:p w:rsidR="005235F2" w:rsidP="005235F2" w:rsidRDefault="005235F2" w14:paraId="50C0C646" w14:textId="77777777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6058" w:type="dxa"/>
          <w:vMerge/>
          <w:tcBorders>
            <w:right w:val="single" w:color="auto" w:sz="4" w:space="0"/>
          </w:tcBorders>
          <w:vAlign w:val="center"/>
        </w:tcPr>
        <w:p w:rsidR="005235F2" w:rsidP="005235F2" w:rsidRDefault="005235F2" w14:paraId="0E834413" w14:textId="77777777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648" w:type="dxa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  <w:vAlign w:val="center"/>
        </w:tcPr>
        <w:p w:rsidRPr="009144EB" w:rsidR="005235F2" w:rsidP="005235F2" w:rsidRDefault="005235F2" w14:paraId="5CD73BCE" w14:textId="77777777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sz w:val="18"/>
              <w:szCs w:val="18"/>
            </w:rPr>
            <w:t xml:space="preserve">Page:  </w:t>
          </w:r>
        </w:p>
      </w:tc>
      <w:tc>
        <w:tcPr>
          <w:tcW w:w="1968" w:type="dxa"/>
          <w:tcBorders>
            <w:top w:val="single" w:color="auto" w:sz="4" w:space="0"/>
            <w:left w:val="single" w:color="auto" w:sz="4" w:space="0"/>
            <w:right w:val="single" w:color="auto" w:sz="4" w:space="0"/>
          </w:tcBorders>
          <w:shd w:val="clear" w:color="auto" w:fill="D9D9D9" w:themeFill="background1" w:themeFillShade="D9"/>
          <w:vAlign w:val="center"/>
        </w:tcPr>
        <w:p w:rsidRPr="009144EB" w:rsidR="005235F2" w:rsidP="005235F2" w:rsidRDefault="005235F2" w14:paraId="481E42CD" w14:textId="77777777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b/>
              <w:bCs/>
              <w:sz w:val="18"/>
              <w:szCs w:val="18"/>
            </w:rPr>
            <w:fldChar w:fldCharType="begin"/>
          </w:r>
          <w:r w:rsidRPr="009144EB">
            <w:rPr>
              <w:b/>
              <w:bCs/>
              <w:sz w:val="18"/>
              <w:szCs w:val="18"/>
            </w:rPr>
            <w:instrText xml:space="preserve"> PAGE   \* MERGEFORMAT </w:instrText>
          </w:r>
          <w:r w:rsidRPr="009144EB">
            <w:rPr>
              <w:b/>
              <w:bCs/>
              <w:sz w:val="18"/>
              <w:szCs w:val="18"/>
            </w:rPr>
            <w:fldChar w:fldCharType="separate"/>
          </w:r>
          <w:r>
            <w:rPr>
              <w:b/>
              <w:bCs/>
              <w:sz w:val="18"/>
              <w:szCs w:val="18"/>
            </w:rPr>
            <w:t>1</w:t>
          </w:r>
          <w:r w:rsidRPr="009144EB">
            <w:rPr>
              <w:b/>
              <w:bCs/>
              <w:noProof/>
              <w:sz w:val="18"/>
              <w:szCs w:val="18"/>
            </w:rPr>
            <w:fldChar w:fldCharType="end"/>
          </w:r>
          <w:r w:rsidRPr="009144EB">
            <w:rPr>
              <w:b/>
              <w:bCs/>
              <w:noProof/>
              <w:sz w:val="18"/>
              <w:szCs w:val="18"/>
            </w:rPr>
            <w:t xml:space="preserve"> </w:t>
          </w:r>
          <w:r w:rsidRPr="009144EB">
            <w:rPr>
              <w:noProof/>
              <w:sz w:val="18"/>
              <w:szCs w:val="18"/>
            </w:rPr>
            <w:t>of</w:t>
          </w:r>
          <w:r w:rsidRPr="009144EB">
            <w:rPr>
              <w:b/>
              <w:bCs/>
              <w:noProof/>
              <w:sz w:val="18"/>
              <w:szCs w:val="18"/>
            </w:rPr>
            <w:t xml:space="preserve"> </w:t>
          </w:r>
          <w:r w:rsidRPr="009144EB">
            <w:rPr>
              <w:b/>
              <w:bCs/>
              <w:noProof/>
              <w:sz w:val="18"/>
              <w:szCs w:val="18"/>
            </w:rPr>
            <w:fldChar w:fldCharType="begin"/>
          </w:r>
          <w:r w:rsidRPr="009144EB">
            <w:rPr>
              <w:b/>
              <w:bCs/>
              <w:noProof/>
              <w:sz w:val="18"/>
              <w:szCs w:val="18"/>
            </w:rPr>
            <w:instrText xml:space="preserve"> NUMPAGES  \* Arabic  \* MERGEFORMAT </w:instrText>
          </w:r>
          <w:r w:rsidRPr="009144EB">
            <w:rPr>
              <w:b/>
              <w:bCs/>
              <w:noProof/>
              <w:sz w:val="18"/>
              <w:szCs w:val="18"/>
            </w:rPr>
            <w:fldChar w:fldCharType="separate"/>
          </w:r>
          <w:r>
            <w:rPr>
              <w:b/>
              <w:bCs/>
              <w:noProof/>
              <w:sz w:val="18"/>
              <w:szCs w:val="18"/>
            </w:rPr>
            <w:t>2</w:t>
          </w:r>
          <w:r w:rsidRPr="009144EB">
            <w:rPr>
              <w:b/>
              <w:bCs/>
              <w:noProof/>
              <w:sz w:val="18"/>
              <w:szCs w:val="18"/>
            </w:rPr>
            <w:fldChar w:fldCharType="end"/>
          </w:r>
        </w:p>
      </w:tc>
    </w:tr>
  </w:tbl>
  <w:bookmarkEnd w:id="0"/>
  <w:p w:rsidR="00D40678" w:rsidP="001545AF" w:rsidRDefault="005D2AF6" w14:paraId="4942DFA3" w14:textId="06A75756">
    <w:pPr>
      <w:pStyle w:val="Header"/>
      <w:jc w:val="right"/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942DFB6" wp14:editId="346D3C4A">
              <wp:simplePos x="0" y="0"/>
              <wp:positionH relativeFrom="column">
                <wp:posOffset>744855</wp:posOffset>
              </wp:positionH>
              <wp:positionV relativeFrom="paragraph">
                <wp:posOffset>133350</wp:posOffset>
              </wp:positionV>
              <wp:extent cx="464820" cy="295275"/>
              <wp:effectExtent l="0" t="0" r="11430" b="28575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4820" cy="2952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Pr="00BA6AB3" w:rsidR="001545AF" w:rsidP="00CA3E8A" w:rsidRDefault="001545AF" w14:paraId="4942DFBC" w14:textId="2261B57E">
                          <w:pPr>
                            <w:rPr>
                              <w:rFonts w:ascii="Arial" w:hAnsi="Arial" w:cs="Arial"/>
                              <w:b/>
                              <w:sz w:val="22"/>
                              <w:szCs w:val="22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58C18CBD">
            <v:shapetype id="_x0000_t202" coordsize="21600,21600" o:spt="202" path="m,l,21600r21600,l21600,xe" w14:anchorId="4942DFB6">
              <v:stroke joinstyle="miter"/>
              <v:path gradientshapeok="t" o:connecttype="rect"/>
            </v:shapetype>
            <v:shape id="Text Box 3" style="position:absolute;left:0;text-align:left;margin-left:58.65pt;margin-top:10.5pt;width:36.6pt;height:23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">
              <v:textbox>
                <w:txbxContent>
                  <w:p w:rsidRPr="00BA6AB3" w:rsidR="001545AF" w:rsidP="00CA3E8A" w:rsidRDefault="001545AF" w14:paraId="672A6659" w14:textId="2261B57E">
                    <w:pPr>
                      <w:rPr>
                        <w:rFonts w:ascii="Arial" w:hAnsi="Arial" w:cs="Arial"/>
                        <w:b/>
                        <w:sz w:val="22"/>
                        <w:szCs w:val="22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942DFB8" wp14:editId="5DC232DE">
              <wp:simplePos x="0" y="0"/>
              <wp:positionH relativeFrom="column">
                <wp:posOffset>54610</wp:posOffset>
              </wp:positionH>
              <wp:positionV relativeFrom="paragraph">
                <wp:posOffset>140335</wp:posOffset>
              </wp:positionV>
              <wp:extent cx="800100" cy="295275"/>
              <wp:effectExtent l="0" t="0" r="19050" b="28575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0100" cy="2952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Pr="00C1054F" w:rsidR="001545AF" w:rsidRDefault="001545AF" w14:paraId="4942DFBD" w14:textId="77777777">
                          <w:pPr>
                            <w:rPr>
                              <w:rFonts w:ascii="Arial" w:hAnsi="Arial" w:cs="Arial"/>
                              <w:b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2"/>
                              <w:szCs w:val="22"/>
                            </w:rPr>
                            <w:t>M</w:t>
                          </w:r>
                          <w:r w:rsidR="00954CE3">
                            <w:rPr>
                              <w:rFonts w:ascii="Arial" w:hAnsi="Arial" w:cs="Arial"/>
                              <w:b/>
                              <w:sz w:val="22"/>
                              <w:szCs w:val="22"/>
                            </w:rPr>
                            <w:t>OC</w:t>
                          </w:r>
                          <w:r>
                            <w:rPr>
                              <w:rFonts w:ascii="Arial" w:hAnsi="Arial" w:cs="Arial"/>
                              <w:b/>
                              <w:sz w:val="22"/>
                              <w:szCs w:val="22"/>
                            </w:rPr>
                            <w:t xml:space="preserve"> n</w:t>
                          </w:r>
                          <w:r w:rsidRPr="00C1054F">
                            <w:rPr>
                              <w:rFonts w:ascii="Arial" w:hAnsi="Arial" w:cs="Arial"/>
                              <w:b/>
                              <w:sz w:val="22"/>
                              <w:szCs w:val="22"/>
                            </w:rPr>
                            <w:t xml:space="preserve">o.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0B759EE8">
            <v:shape id="Text Box 2" style="position:absolute;left:0;text-align:left;margin-left:4.3pt;margin-top:11.05pt;width:63pt;height:23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7" strokecolor="white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" w14:anchorId="4942DFB8">
              <v:textbox>
                <w:txbxContent>
                  <w:p w:rsidRPr="00C1054F" w:rsidR="001545AF" w:rsidRDefault="001545AF" w14:paraId="6D0AAAA3" w14:textId="77777777">
                    <w:pPr>
                      <w:rPr>
                        <w:rFonts w:ascii="Arial" w:hAnsi="Arial" w:cs="Arial"/>
                        <w:b/>
                        <w:sz w:val="22"/>
                        <w:szCs w:val="22"/>
                      </w:rPr>
                    </w:pPr>
                    <w:r>
                      <w:rPr>
                        <w:rFonts w:ascii="Arial" w:hAnsi="Arial" w:cs="Arial"/>
                        <w:b/>
                        <w:sz w:val="22"/>
                        <w:szCs w:val="22"/>
                      </w:rPr>
                      <w:t>M</w:t>
                    </w:r>
                    <w:r w:rsidR="00954CE3">
                      <w:rPr>
                        <w:rFonts w:ascii="Arial" w:hAnsi="Arial" w:cs="Arial"/>
                        <w:b/>
                        <w:sz w:val="22"/>
                        <w:szCs w:val="22"/>
                      </w:rPr>
                      <w:t>OC</w:t>
                    </w:r>
                    <w:r>
                      <w:rPr>
                        <w:rFonts w:ascii="Arial" w:hAnsi="Arial" w:cs="Arial"/>
                        <w:b/>
                        <w:sz w:val="22"/>
                        <w:szCs w:val="22"/>
                      </w:rPr>
                      <w:t xml:space="preserve"> n</w:t>
                    </w:r>
                    <w:r w:rsidRPr="00C1054F">
                      <w:rPr>
                        <w:rFonts w:ascii="Arial" w:hAnsi="Arial" w:cs="Arial"/>
                        <w:b/>
                        <w:sz w:val="22"/>
                        <w:szCs w:val="22"/>
                      </w:rPr>
                      <w:t xml:space="preserve">o. 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F76C5" w:rsidRDefault="004F76C5" w14:paraId="045B97A0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E0A57"/>
    <w:multiLevelType w:val="hybridMultilevel"/>
    <w:tmpl w:val="D6DAE5A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0984A09"/>
    <w:multiLevelType w:val="multilevel"/>
    <w:tmpl w:val="EB3E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20396367">
    <w:abstractNumId w:val="1"/>
  </w:num>
  <w:num w:numId="2" w16cid:durableId="204960000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40678"/>
    <w:rsid w:val="000521FB"/>
    <w:rsid w:val="00095B24"/>
    <w:rsid w:val="000E23D4"/>
    <w:rsid w:val="00121E2D"/>
    <w:rsid w:val="00146038"/>
    <w:rsid w:val="001545AF"/>
    <w:rsid w:val="00164719"/>
    <w:rsid w:val="001E3262"/>
    <w:rsid w:val="002414B8"/>
    <w:rsid w:val="00252E72"/>
    <w:rsid w:val="0032332A"/>
    <w:rsid w:val="00334B92"/>
    <w:rsid w:val="00350FA7"/>
    <w:rsid w:val="003541D2"/>
    <w:rsid w:val="003A2A81"/>
    <w:rsid w:val="003C0E9A"/>
    <w:rsid w:val="003E02FB"/>
    <w:rsid w:val="003E3D0E"/>
    <w:rsid w:val="00402482"/>
    <w:rsid w:val="004302D9"/>
    <w:rsid w:val="00430ED4"/>
    <w:rsid w:val="004515BC"/>
    <w:rsid w:val="00482393"/>
    <w:rsid w:val="004C4AEF"/>
    <w:rsid w:val="004E3519"/>
    <w:rsid w:val="004F76C5"/>
    <w:rsid w:val="005235F2"/>
    <w:rsid w:val="0052412A"/>
    <w:rsid w:val="0053077B"/>
    <w:rsid w:val="00546BE1"/>
    <w:rsid w:val="00565958"/>
    <w:rsid w:val="00582949"/>
    <w:rsid w:val="00583F11"/>
    <w:rsid w:val="00590649"/>
    <w:rsid w:val="00596016"/>
    <w:rsid w:val="005A2D8C"/>
    <w:rsid w:val="005C1707"/>
    <w:rsid w:val="005D01A8"/>
    <w:rsid w:val="005D2AF6"/>
    <w:rsid w:val="00632C5C"/>
    <w:rsid w:val="00660B74"/>
    <w:rsid w:val="006E3D54"/>
    <w:rsid w:val="0071580B"/>
    <w:rsid w:val="00730DED"/>
    <w:rsid w:val="00732FEE"/>
    <w:rsid w:val="00760948"/>
    <w:rsid w:val="0077233C"/>
    <w:rsid w:val="007C1EA1"/>
    <w:rsid w:val="00830771"/>
    <w:rsid w:val="00831728"/>
    <w:rsid w:val="008331CA"/>
    <w:rsid w:val="00862CA2"/>
    <w:rsid w:val="008B6C4C"/>
    <w:rsid w:val="008F6163"/>
    <w:rsid w:val="009034FF"/>
    <w:rsid w:val="00936D9B"/>
    <w:rsid w:val="00946494"/>
    <w:rsid w:val="00954CE3"/>
    <w:rsid w:val="00961231"/>
    <w:rsid w:val="00983378"/>
    <w:rsid w:val="00A23170"/>
    <w:rsid w:val="00A90B22"/>
    <w:rsid w:val="00A91A9B"/>
    <w:rsid w:val="00A9486A"/>
    <w:rsid w:val="00AD203A"/>
    <w:rsid w:val="00B202DB"/>
    <w:rsid w:val="00B54A30"/>
    <w:rsid w:val="00B57ED0"/>
    <w:rsid w:val="00B670C6"/>
    <w:rsid w:val="00B813F3"/>
    <w:rsid w:val="00BA6AB3"/>
    <w:rsid w:val="00C14E24"/>
    <w:rsid w:val="00C5485C"/>
    <w:rsid w:val="00CC36F0"/>
    <w:rsid w:val="00CF0091"/>
    <w:rsid w:val="00D16018"/>
    <w:rsid w:val="00D40678"/>
    <w:rsid w:val="00D4512F"/>
    <w:rsid w:val="00D56D84"/>
    <w:rsid w:val="00D742A9"/>
    <w:rsid w:val="00D80431"/>
    <w:rsid w:val="00D93BC1"/>
    <w:rsid w:val="00DB6C34"/>
    <w:rsid w:val="00DC15E6"/>
    <w:rsid w:val="00E61FAE"/>
    <w:rsid w:val="00E67639"/>
    <w:rsid w:val="00E73341"/>
    <w:rsid w:val="00EA1013"/>
    <w:rsid w:val="00EA6F40"/>
    <w:rsid w:val="00EB39DD"/>
    <w:rsid w:val="00F24C84"/>
    <w:rsid w:val="00F42B59"/>
    <w:rsid w:val="00F8416F"/>
    <w:rsid w:val="00F862F8"/>
    <w:rsid w:val="00F94D37"/>
    <w:rsid w:val="00FD56E1"/>
    <w:rsid w:val="00FE3ACC"/>
    <w:rsid w:val="00FE59C6"/>
    <w:rsid w:val="735E6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42DF4B"/>
  <w15:docId w15:val="{B0E90358-A1C0-49BF-9CFC-7675A330861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40678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0678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D40678"/>
    <w:rPr>
      <w:rFonts w:ascii="Times New Roman" w:hAnsi="Times New Roman" w:eastAsia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40678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D40678"/>
    <w:rPr>
      <w:rFonts w:ascii="Times New Roman" w:hAnsi="Times New Roman" w:eastAsia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0678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D40678"/>
    <w:rPr>
      <w:rFonts w:ascii="Tahoma" w:hAnsi="Tahoma" w:eastAsia="Times New Roman" w:cs="Tahoma"/>
      <w:sz w:val="16"/>
      <w:szCs w:val="16"/>
    </w:rPr>
  </w:style>
  <w:style w:type="table" w:styleId="TableGrid">
    <w:name w:val="Table Grid"/>
    <w:basedOn w:val="TableNormal"/>
    <w:uiPriority w:val="59"/>
    <w:rsid w:val="0053077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1Light-Accent2">
    <w:name w:val="Grid Table 1 Light Accent 2"/>
    <w:basedOn w:val="TableNormal"/>
    <w:uiPriority w:val="46"/>
    <w:rsid w:val="0077233C"/>
    <w:pPr>
      <w:spacing w:after="0" w:line="240" w:lineRule="auto"/>
    </w:pPr>
    <w:tblPr>
      <w:tblStyleRowBandSize w:val="1"/>
      <w:tblStyleColBandSize w:val="1"/>
      <w:tblBorders>
        <w:top w:val="single" w:color="E5B8B7" w:themeColor="accent2" w:themeTint="66" w:sz="4" w:space="0"/>
        <w:left w:val="single" w:color="E5B8B7" w:themeColor="accent2" w:themeTint="66" w:sz="4" w:space="0"/>
        <w:bottom w:val="single" w:color="E5B8B7" w:themeColor="accent2" w:themeTint="66" w:sz="4" w:space="0"/>
        <w:right w:val="single" w:color="E5B8B7" w:themeColor="accent2" w:themeTint="66" w:sz="4" w:space="0"/>
        <w:insideH w:val="single" w:color="E5B8B7" w:themeColor="accent2" w:themeTint="66" w:sz="4" w:space="0"/>
        <w:insideV w:val="single" w:color="E5B8B7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D99594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99594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PlaceholderText">
    <w:name w:val="Placeholder Text"/>
    <w:basedOn w:val="DefaultParagraphFont"/>
    <w:uiPriority w:val="99"/>
    <w:semiHidden/>
    <w:rsid w:val="00AD203A"/>
    <w:rPr>
      <w:color w:val="666666"/>
    </w:rPr>
  </w:style>
  <w:style w:type="paragraph" w:styleId="ListParagraph">
    <w:name w:val="List Paragraph"/>
    <w:basedOn w:val="Normal"/>
    <w:uiPriority w:val="34"/>
    <w:qFormat/>
    <w:rsid w:val="008B6C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footer" Target="footer3.xml" Id="rId17" /><Relationship Type="http://schemas.openxmlformats.org/officeDocument/2006/relationships/customXml" Target="../customXml/item2.xml" Id="rId2" /><Relationship Type="http://schemas.openxmlformats.org/officeDocument/2006/relationships/header" Target="header3.xml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jpeg" Id="rId11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endnotes" Target="endnotes.xml" Id="rId10" /><Relationship Type="http://schemas.openxmlformats.org/officeDocument/2006/relationships/glossaryDocument" Target="glossary/document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18CA37-8114-47DF-B517-575FA210120C}"/>
      </w:docPartPr>
      <w:docPartBody>
        <w:p xmlns:wp14="http://schemas.microsoft.com/office/word/2010/wordml" w:rsidR="002F2430" w:rsidRDefault="009034FF" w14:paraId="4C3E277F" wp14:textId="77777777">
          <w:r w:rsidRPr="0017613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EA49C386824A40BE7C36ACFECCA1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B669A-C40F-49E6-9D0A-79B841441E80}"/>
      </w:docPartPr>
      <w:docPartBody>
        <w:p xmlns:wp14="http://schemas.microsoft.com/office/word/2010/wordml" w:rsidR="005D01A8" w:rsidP="005D01A8" w:rsidRDefault="005D01A8" w14:paraId="4F14D7C8" wp14:textId="77777777">
          <w:pPr>
            <w:pStyle w:val="CCEA49C386824A40BE7C36ACFECCA113"/>
          </w:pPr>
          <w:r w:rsidRPr="0017613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19D01AD9E09451483EB144B07E64D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B2054C-584A-4D03-A3C4-DAA3AD601961}"/>
      </w:docPartPr>
      <w:docPartBody>
        <w:p xmlns:wp14="http://schemas.microsoft.com/office/word/2010/wordml" w:rsidR="005D01A8" w:rsidP="005D01A8" w:rsidRDefault="005D01A8" w14:paraId="6358D8DA" wp14:textId="77777777">
          <w:pPr>
            <w:pStyle w:val="819D01AD9E09451483EB144B07E64D44"/>
          </w:pPr>
          <w:r w:rsidRPr="0017613A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4FF"/>
    <w:rsid w:val="002F2430"/>
    <w:rsid w:val="005D01A8"/>
    <w:rsid w:val="006E3D54"/>
    <w:rsid w:val="00760948"/>
    <w:rsid w:val="00903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D01A8"/>
    <w:rPr>
      <w:color w:val="666666"/>
    </w:rPr>
  </w:style>
  <w:style w:type="paragraph" w:customStyle="1" w:styleId="CCEA49C386824A40BE7C36ACFECCA113">
    <w:name w:val="CCEA49C386824A40BE7C36ACFECCA113"/>
    <w:rsid w:val="005D01A8"/>
  </w:style>
  <w:style w:type="paragraph" w:customStyle="1" w:styleId="819D01AD9E09451483EB144B07E64D44">
    <w:name w:val="819D01AD9E09451483EB144B07E64D44"/>
    <w:rsid w:val="005D01A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EF5D3ECF9C5C459271EE08F390CF3A" ma:contentTypeVersion="14" ma:contentTypeDescription="Create a new document." ma:contentTypeScope="" ma:versionID="834b0daf365d03de705b4fae6db613fa">
  <xsd:schema xmlns:xsd="http://www.w3.org/2001/XMLSchema" xmlns:xs="http://www.w3.org/2001/XMLSchema" xmlns:p="http://schemas.microsoft.com/office/2006/metadata/properties" xmlns:ns2="dfac7a5d-3c2b-4006-bea2-1d64bbf3eef5" xmlns:ns3="19a9c603-de84-45b6-98a5-b9226c3dc5c6" targetNamespace="http://schemas.microsoft.com/office/2006/metadata/properties" ma:root="true" ma:fieldsID="2720902bcbb84076d7aa54ce5bba81ab" ns2:_="" ns3:_="">
    <xsd:import namespace="dfac7a5d-3c2b-4006-bea2-1d64bbf3eef5"/>
    <xsd:import namespace="19a9c603-de84-45b6-98a5-b9226c3dc5c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ac7a5d-3c2b-4006-bea2-1d64bbf3eef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2c7816b7-b1fb-4a52-8c6f-040995c8c55f}" ma:internalName="TaxCatchAll" ma:showField="CatchAllData" ma:web="dfac7a5d-3c2b-4006-bea2-1d64bbf3eef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a9c603-de84-45b6-98a5-b9226c3dc5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f4c93d1-796d-484a-bb3c-cb765659c2e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fac7a5d-3c2b-4006-bea2-1d64bbf3eef5" xsi:nil="true"/>
    <lcf76f155ced4ddcb4097134ff3c332f xmlns="19a9c603-de84-45b6-98a5-b9226c3dc5c6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9D1D92-B352-40FE-B621-0B0E20CD6C27}"/>
</file>

<file path=customXml/itemProps2.xml><?xml version="1.0" encoding="utf-8"?>
<ds:datastoreItem xmlns:ds="http://schemas.openxmlformats.org/officeDocument/2006/customXml" ds:itemID="{D458FCB1-1B18-436D-8C15-28305FDE9F1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736237-836B-4C94-AECE-915A578F8A8A}">
  <ds:schemaRefs>
    <ds:schemaRef ds:uri="http://schemas.microsoft.com/office/2006/metadata/properties"/>
    <ds:schemaRef ds:uri="http://schemas.microsoft.com/office/infopath/2007/PartnerControls"/>
    <ds:schemaRef ds:uri="dfac7a5d-3c2b-4006-bea2-1d64bbf3eef5"/>
    <ds:schemaRef ds:uri="b5e47d88-f33e-4d5b-b65d-b89e1940adc1"/>
  </ds:schemaRefs>
</ds:datastoreItem>
</file>

<file path=customXml/itemProps4.xml><?xml version="1.0" encoding="utf-8"?>
<ds:datastoreItem xmlns:ds="http://schemas.openxmlformats.org/officeDocument/2006/customXml" ds:itemID="{D7C59916-126D-46C8-B7BC-34F2DDD6A392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Operations</dc:creator>
  <cp:lastModifiedBy>deepak.kumar@heliostechlabs.com</cp:lastModifiedBy>
  <cp:revision>32</cp:revision>
  <cp:lastPrinted>2015-02-23T14:18:00Z</cp:lastPrinted>
  <dcterms:created xsi:type="dcterms:W3CDTF">2015-02-23T14:18:00Z</dcterms:created>
  <dcterms:modified xsi:type="dcterms:W3CDTF">2025-12-24T06:09:39Z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0x0101002AEF5D3ECF9C5C459271EE08F390CF3A</vt:lpwstr>
  </property>
  <property fmtid="{D5CDD505-2E9C-101B-9397-08002B2CF9AE}" pid="3" name="MediaServiceImageTags">
    <vt:lpwstr/>
  </property>
</Properties>
</file>