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>7.0</w:t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>28 Aug 2026, 05:30</w:t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>JS</w:t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Vessel Name</w:t>
            </w:r>
          </w:p>
        </w:tc>
        <w:tc>
          <w:p>
            <w:r>
              <w:rPr>
                <w:b w:val="false"/>
                <w:bCs w:val="false"/>
              </w:rPr>
              <w:t xml:space="preserve">Ulla Brooks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Corporis rerum ut et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Ut inventore eiusmod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Optio quia soluta q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13 Aug 2004, 05:30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Pariatur Fugit ad 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Eligendi facere veni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Officia dolore sit 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Eu vel aut duis qui 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Nisi ullam in ad qui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Blanditiis ut sit s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</w:t>
            </w:r>
          </w:p>
        </w:tc>
        <w:tc>
          <w:p>
            <w:r>
              <w:rPr>
                <w:b/>
                <w:bCs/>
              </w:rPr>
              <w:t xml:space="preserve">Generic Checks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A copy of the JPO has been received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Duis officia dolorib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Effective communications are established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Exercitationem paria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Ship handling characteristics exchanged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Aut odio consectetur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The ship is upright at a suitable trim, without any overhanging projections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Alias maxime non aut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Maneuvering, mooring and navigational equipment has been tested and found in good order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Quis eveniet alias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Engineers have been briefed on engine speed (and speed adjustment) requirements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Est eveniet rerum 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Main engine(s) are available without any power limitations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Sunt sed velit ut 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Weather forecasts have been reviewed and will be monitored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Blanditiis est qui 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Crew briefed on the mooring procedure and JPO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Consequatur nemo se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STS contingency plan agreed and an appropriate emergency drill has been conducted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Praesentium quo dolo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Notifications required by local regulations are sent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Atque minima asperio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Name: Gray Waters</w:t>
            </w:r>
          </w:p>
          <w:p>
            <w:r>
              <w:t xml:space="preserve">Rank: Ex architecto ut et </w:t>
            </w:r>
          </w:p>
        </w:tc>
        <w:tc>
          <w:p>
            <w:r>
              <w:t xml:space="preserve">Date: 26 Aug 1998, 05:30</w:t>
            </w:r>
          </w:p>
        </w:tc>
        <w:tc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2026-08-28T06:45:12.152Z</dcterms:created>
  <dcterms:modified xsi:type="dcterms:W3CDTF">2026-08-28T06:45:12.152Z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