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tabs>
          <w:tab w:pos="2076" w:val="left"/>
          <w:tab w:pos="3186" w:val="left"/>
          <w:tab w:pos="4190" w:val="left"/>
        </w:tabs>
        <w:autoSpaceDE w:val="0"/>
        <w:widowControl/>
        <w:spacing w:line="328" w:lineRule="exact" w:before="168" w:after="20"/>
        <w:ind w:left="4" w:right="1728" w:firstLine="0"/>
        <w:jc w:val="left"/>
      </w:pPr>
      <w:r>
        <w:tab/>
      </w:r>
      <w:r>
        <w:tab/>
      </w:r>
      <w:r>
        <w:rPr>
          <w:rFonts w:ascii="F35" w:hAnsi="F35" w:eastAsia="F35"/>
          <w:b w:val="0"/>
          <w:i w:val="0"/>
          <w:color w:val="000000"/>
          <w:sz w:val="50"/>
        </w:rPr>
        <w:t xml:space="preserve">PRINCE KUMAR </w:t>
      </w:r>
      <w:r>
        <w:br/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rajprincemth2018@gmail.com</w:t>
          </w:r>
        </w:hyperlink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| </w:t>
      </w:r>
      <w:r>
        <w:rPr>
          <w:rFonts w:ascii="F33" w:hAnsi="F33" w:eastAsia="F33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+919128578075</w:t>
          </w:r>
        </w:hyperlink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| Bhilai, Chhattisgarh </w:t>
      </w:r>
      <w:r>
        <w:tab/>
      </w:r>
      <w:r>
        <w:tab/>
      </w:r>
      <w:r>
        <w:tab/>
      </w:r>
      <w:r>
        <w:rPr>
          <w:rFonts w:ascii="F36" w:hAnsi="F36" w:eastAsia="F36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 xml:space="preserve">GitHub | </w:t>
          </w:r>
        </w:hyperlink>
      </w:r>
      <w:r>
        <w:rPr>
          <w:rFonts w:ascii="F36" w:hAnsi="F36" w:eastAsia="F36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 xml:space="preserve">Linkedin </w:t>
          </w:r>
        </w:hyperlink>
      </w:r>
      <w:r>
        <w:br/>
      </w:r>
      <w:r>
        <w:rPr>
          <w:rFonts w:ascii="F37" w:hAnsi="F37" w:eastAsia="F37"/>
          <w:b w:val="0"/>
          <w:i w:val="0"/>
          <w:color w:val="000000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9"/>
        <w:gridCol w:w="4979"/>
      </w:tblGrid>
      <w:tr>
        <w:trPr>
          <w:trHeight w:hRule="exact" w:val="388"/>
        </w:trPr>
        <w:tc>
          <w:tcPr>
            <w:tcW w:type="dxa" w:w="700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4" w:after="0"/>
              <w:ind w:left="296" w:right="0" w:firstLine="0"/>
              <w:jc w:val="left"/>
            </w:pPr>
            <w:r>
              <w:rPr>
                <w:rFonts w:ascii="F36" w:hAnsi="F36" w:eastAsia="F36"/>
                <w:b w:val="0"/>
                <w:i w:val="0"/>
                <w:color w:val="000000"/>
                <w:sz w:val="20"/>
              </w:rPr>
              <w:t>Rungta College of Engineering and Technology</w:t>
            </w:r>
          </w:p>
        </w:tc>
        <w:tc>
          <w:tcPr>
            <w:tcW w:type="dxa" w:w="29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4" w:after="0"/>
              <w:ind w:left="0" w:right="6" w:firstLine="0"/>
              <w:jc w:val="right"/>
            </w:pP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t>Bhilai, CG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pgSz w:w="11906" w:h="16838"/>
          <w:pgMar w:top="240" w:right="1110" w:bottom="774" w:left="8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296" w:right="2448" w:firstLine="0"/>
        <w:jc w:val="left"/>
      </w:pPr>
      <w:r>
        <w:rPr>
          <w:rFonts w:ascii="F33" w:hAnsi="F33" w:eastAsia="F33"/>
          <w:b w:val="0"/>
          <w:i w:val="0"/>
          <w:color w:val="000000"/>
          <w:sz w:val="20"/>
        </w:rPr>
        <w:t xml:space="preserve">Information Technology B.Tech </w:t>
      </w:r>
      <w:r>
        <w:br/>
      </w:r>
      <w:r>
        <w:rPr>
          <w:rFonts w:ascii="F38" w:hAnsi="F38" w:eastAsia="F38"/>
          <w:b w:val="0"/>
          <w:i w:val="0"/>
          <w:color w:val="000000"/>
          <w:sz w:val="20"/>
        </w:rPr>
        <w:t>CGPA: 7.16</w:t>
      </w:r>
    </w:p>
    <w:p>
      <w:pPr>
        <w:sectPr>
          <w:type w:val="continuous"/>
          <w:pgSz w:w="11906" w:h="16838"/>
          <w:pgMar w:top="240" w:right="1110" w:bottom="774" w:left="838" w:header="720" w:footer="720" w:gutter="0"/>
          <w:cols w:num="2" w:equalWidth="0">
            <w:col w:w="5604" w:space="0"/>
            <w:col w:w="4353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392"/>
        <w:ind w:left="0" w:right="30" w:firstLine="0"/>
        <w:jc w:val="right"/>
      </w:pPr>
      <w:r>
        <w:rPr>
          <w:rFonts w:ascii="F33" w:hAnsi="F33" w:eastAsia="F33"/>
          <w:b w:val="0"/>
          <w:i w:val="0"/>
          <w:color w:val="000000"/>
          <w:sz w:val="20"/>
        </w:rPr>
        <w:t>Sep 2022 - Jun 2026</w:t>
      </w:r>
    </w:p>
    <w:p>
      <w:pPr>
        <w:sectPr>
          <w:type w:val="nextColumn"/>
          <w:pgSz w:w="11906" w:h="16838"/>
          <w:pgMar w:top="240" w:right="1110" w:bottom="774" w:left="838" w:header="720" w:footer="720" w:gutter="0"/>
          <w:cols w:num="2" w:equalWidth="0">
            <w:col w:w="5604" w:space="0"/>
            <w:col w:w="4353" w:space="0"/>
          </w:cols>
          <w:docGrid w:linePitch="360"/>
        </w:sectPr>
      </w:pPr>
    </w:p>
    <w:p>
      <w:pPr>
        <w:autoSpaceDN w:val="0"/>
        <w:tabs>
          <w:tab w:pos="8106" w:val="left"/>
          <w:tab w:pos="8502" w:val="left"/>
        </w:tabs>
        <w:autoSpaceDE w:val="0"/>
        <w:widowControl/>
        <w:spacing w:line="226" w:lineRule="exact" w:before="0" w:after="0"/>
        <w:ind w:left="296" w:right="0" w:firstLine="0"/>
        <w:jc w:val="left"/>
      </w:pPr>
      <w:r>
        <w:rPr>
          <w:rFonts w:ascii="F36" w:hAnsi="F36" w:eastAsia="F36"/>
          <w:b w:val="0"/>
          <w:i w:val="0"/>
          <w:color w:val="000000"/>
          <w:sz w:val="20"/>
        </w:rPr>
        <w:t xml:space="preserve">Jeevan Public School </w:t>
      </w:r>
      <w:r>
        <w:tab/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Motihari , Bihar 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CBSE 10th </w:t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Apr 2019 - Mar 2020 </w:t>
      </w:r>
      <w:r>
        <w:rPr>
          <w:rFonts w:ascii="F38" w:hAnsi="F38" w:eastAsia="F38"/>
          <w:b w:val="0"/>
          <w:i w:val="0"/>
          <w:color w:val="000000"/>
          <w:sz w:val="20"/>
        </w:rPr>
        <w:t>Percentage: 76.4</w:t>
      </w:r>
      <w:r>
        <w:rPr>
          <w:rFonts w:ascii="F33" w:hAnsi="F33" w:eastAsia="F33"/>
          <w:b w:val="0"/>
          <w:i w:val="0"/>
          <w:color w:val="000000"/>
          <w:sz w:val="20"/>
        </w:rPr>
        <w:t>%</w:t>
      </w:r>
    </w:p>
    <w:p>
      <w:pPr>
        <w:autoSpaceDN w:val="0"/>
        <w:tabs>
          <w:tab w:pos="8106" w:val="left"/>
          <w:tab w:pos="8568" w:val="left"/>
        </w:tabs>
        <w:autoSpaceDE w:val="0"/>
        <w:widowControl/>
        <w:spacing w:line="240" w:lineRule="exact" w:before="112" w:after="0"/>
        <w:ind w:left="296" w:right="0" w:firstLine="0"/>
        <w:jc w:val="left"/>
      </w:pPr>
      <w:r>
        <w:rPr>
          <w:rFonts w:ascii="F36" w:hAnsi="F36" w:eastAsia="F36"/>
          <w:b w:val="0"/>
          <w:i w:val="0"/>
          <w:color w:val="000000"/>
          <w:sz w:val="20"/>
        </w:rPr>
        <w:t xml:space="preserve">Laxmi Narayan Dubey College </w:t>
      </w:r>
      <w:r>
        <w:tab/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Motihari, Bihar 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BSEB 12th </w:t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Apr 2021 - Mar 2022 </w:t>
      </w:r>
      <w:r>
        <w:rPr>
          <w:rFonts w:ascii="F38" w:hAnsi="F38" w:eastAsia="F38"/>
          <w:b w:val="0"/>
          <w:i w:val="0"/>
          <w:color w:val="000000"/>
          <w:sz w:val="20"/>
        </w:rPr>
        <w:t>Percentage: 77.4</w:t>
      </w:r>
      <w:r>
        <w:rPr>
          <w:rFonts w:ascii="F33" w:hAnsi="F33" w:eastAsia="F33"/>
          <w:b w:val="0"/>
          <w:i w:val="0"/>
          <w:color w:val="000000"/>
          <w:sz w:val="20"/>
        </w:rPr>
        <w:t>%</w:t>
      </w:r>
    </w:p>
    <w:p>
      <w:pPr>
        <w:autoSpaceDN w:val="0"/>
        <w:autoSpaceDE w:val="0"/>
        <w:widowControl/>
        <w:spacing w:line="200" w:lineRule="exact" w:before="154" w:after="20"/>
        <w:ind w:left="4" w:right="0" w:firstLine="0"/>
        <w:jc w:val="left"/>
      </w:pPr>
      <w:r>
        <w:rPr>
          <w:rFonts w:ascii="F37" w:hAnsi="F37" w:eastAsia="F37"/>
          <w:b w:val="0"/>
          <w:i w:val="0"/>
          <w:color w:val="000000"/>
          <w:sz w:val="20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79"/>
        <w:gridCol w:w="4979"/>
      </w:tblGrid>
      <w:tr>
        <w:trPr>
          <w:trHeight w:hRule="exact" w:val="1280"/>
        </w:trPr>
        <w:tc>
          <w:tcPr>
            <w:tcW w:type="dxa" w:w="280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460" w:right="0" w:firstLine="0"/>
              <w:jc w:val="left"/>
            </w:pP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t xml:space="preserve">Programming Languages: </w:t>
            </w: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t xml:space="preserve">Libraries/Frameworks: </w:t>
            </w:r>
            <w:r>
              <w:br/>
            </w: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t xml:space="preserve">Tools / Platforms: </w:t>
            </w:r>
            <w:r>
              <w:br/>
            </w: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t>Databases:</w:t>
            </w:r>
          </w:p>
        </w:tc>
        <w:tc>
          <w:tcPr>
            <w:tcW w:type="dxa" w:w="71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162" w:right="2448" w:firstLine="0"/>
              <w:jc w:val="left"/>
            </w:pP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t xml:space="preserve">Java, C++, HTML, CSS, Python </w:t>
            </w:r>
            <w:r>
              <w:br/>
            </w: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t xml:space="preserve">JavaScript, React. js, Express.js, Node . js, Pandas </w:t>
            </w: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t xml:space="preserve">Git, VS code, GitHub, PowerBi </w:t>
            </w:r>
            <w:r>
              <w:br/>
            </w: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t>SQL, MongoDB</w:t>
            </w:r>
          </w:p>
        </w:tc>
      </w:tr>
    </w:tbl>
    <w:p>
      <w:pPr>
        <w:autoSpaceDN w:val="0"/>
        <w:autoSpaceDE w:val="0"/>
        <w:widowControl/>
        <w:spacing w:line="198" w:lineRule="exact" w:before="270" w:after="22"/>
        <w:ind w:left="4" w:right="0" w:firstLine="0"/>
        <w:jc w:val="left"/>
      </w:pPr>
      <w:r>
        <w:rPr>
          <w:rFonts w:ascii="F37" w:hAnsi="F37" w:eastAsia="F37"/>
          <w:b w:val="0"/>
          <w:i w:val="0"/>
          <w:color w:val="000000"/>
          <w:sz w:val="20"/>
        </w:rPr>
        <w:t>Projects / Open-Source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958"/>
      </w:tblGrid>
      <w:tr>
        <w:trPr>
          <w:trHeight w:hRule="exact" w:val="604"/>
        </w:trPr>
        <w:tc>
          <w:tcPr>
            <w:tcW w:type="dxa" w:w="993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2" w:val="left"/>
              </w:tabs>
              <w:autoSpaceDE w:val="0"/>
              <w:widowControl/>
              <w:spacing w:line="204" w:lineRule="exact" w:before="196" w:after="0"/>
              <w:ind w:left="296" w:right="0" w:firstLine="0"/>
              <w:jc w:val="left"/>
            </w:pPr>
            <w:r>
              <w:rPr>
                <w:rFonts w:ascii="F36" w:hAnsi="F36" w:eastAsia="F36"/>
                <w:b w:val="0"/>
                <w:i w:val="0"/>
                <w:color w:val="000000"/>
                <w:sz w:val="20"/>
              </w:rPr>
              <w:t xml:space="preserve">AI Proctor | </w:t>
            </w:r>
            <w:r>
              <w:rPr>
                <w:rFonts w:ascii="F36" w:hAnsi="F36" w:eastAsia="F36"/>
                <w:b w:val="0"/>
                <w:i w:val="0"/>
                <w:color w:val="000000"/>
                <w:sz w:val="20"/>
              </w:rPr>
              <w:hyperlink r:id="rId13" w:history="1">
                <w:r>
                  <w:rPr>
                    <w:rStyle w:val="Hyperlink"/>
                  </w:rPr>
                  <w:t xml:space="preserve">Link </w:t>
                </w:r>
              </w:hyperlink>
            </w:r>
            <w:r>
              <w:tab/>
            </w:r>
            <w:r>
              <w:rPr>
                <w:rFonts w:ascii="F38" w:hAnsi="F38" w:eastAsia="F38"/>
                <w:b w:val="0"/>
                <w:i w:val="0"/>
                <w:color w:val="000000"/>
                <w:sz w:val="20"/>
              </w:rPr>
              <w:t>React.js,JavaScript,Node.js,Express.js,MongoDB</w:t>
            </w:r>
          </w:p>
          <w:p>
            <w:pPr>
              <w:autoSpaceDN w:val="0"/>
              <w:autoSpaceDE w:val="0"/>
              <w:widowControl/>
              <w:spacing w:line="280" w:lineRule="exact" w:before="0" w:after="0"/>
              <w:ind w:left="594" w:right="0" w:firstLine="0"/>
              <w:jc w:val="left"/>
            </w:pPr>
            <w:r>
              <w:rPr>
                <w:rFonts w:ascii="F39" w:hAnsi="F39" w:eastAsia="F39"/>
                <w:b w:val="0"/>
                <w:i w:val="0"/>
                <w:color w:val="000000"/>
                <w:sz w:val="20"/>
              </w:rPr>
              <w:t></w:t>
            </w: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t xml:space="preserve"> Built an </w:t>
            </w: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hyperlink r:id="rId13" w:history="1">
                <w:r>
                  <w:rPr>
                    <w:rStyle w:val="Hyperlink"/>
                  </w:rPr>
                  <w:t>AI-po</w:t>
                </w:r>
              </w:hyperlink>
            </w:r>
            <w:r>
              <w:rPr>
                <w:rFonts w:ascii="F33" w:hAnsi="F33" w:eastAsia="F33"/>
                <w:b w:val="0"/>
                <w:i w:val="0"/>
                <w:color w:val="000000"/>
                <w:sz w:val="20"/>
              </w:rPr>
              <w:t>wered online exam proctoring system using face detection, object detection, audio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0"/>
        <w:ind w:left="794" w:right="0" w:firstLine="0"/>
        <w:jc w:val="left"/>
      </w:pPr>
      <w:r>
        <w:rPr>
          <w:rFonts w:ascii="F33" w:hAnsi="F33" w:eastAsia="F33"/>
          <w:b w:val="0"/>
          <w:i w:val="0"/>
          <w:color w:val="000000"/>
          <w:sz w:val="20"/>
        </w:rPr>
        <w:t>analysis, and tab monitoring to prevent cheating and ensure exam integrity.</w:t>
      </w:r>
    </w:p>
    <w:p>
      <w:pPr>
        <w:autoSpaceDN w:val="0"/>
        <w:tabs>
          <w:tab w:pos="794" w:val="left"/>
        </w:tabs>
        <w:autoSpaceDE w:val="0"/>
        <w:widowControl/>
        <w:spacing w:line="240" w:lineRule="exact" w:before="40" w:after="0"/>
        <w:ind w:left="594" w:right="576" w:firstLine="0"/>
        <w:jc w:val="left"/>
      </w:pP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Designed a complete exam management workow with admin dashboards, exam creation, email </w:t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t>distribution, student exam interface, automatic scoring, result generation, and evidence tracking.</w:t>
      </w: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Developed a clean and scalable architecture with separate frontend pages, backend APIs, reusable </w:t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t>components, and a session-based evidence storage system for snapshots, alerts, and logs.</w:t>
      </w:r>
    </w:p>
    <w:p>
      <w:pPr>
        <w:autoSpaceDN w:val="0"/>
        <w:tabs>
          <w:tab w:pos="594" w:val="left"/>
          <w:tab w:pos="794" w:val="left"/>
          <w:tab w:pos="6130" w:val="left"/>
        </w:tabs>
        <w:autoSpaceDE w:val="0"/>
        <w:widowControl/>
        <w:spacing w:line="212" w:lineRule="exact" w:before="298" w:after="0"/>
        <w:ind w:left="296" w:right="0" w:firstLine="0"/>
        <w:jc w:val="left"/>
      </w:pPr>
      <w:r>
        <w:rPr>
          <w:rFonts w:ascii="F36" w:hAnsi="F36" w:eastAsia="F36"/>
          <w:b w:val="0"/>
          <w:i w:val="0"/>
          <w:color w:val="000000"/>
          <w:sz w:val="20"/>
        </w:rPr>
        <w:t xml:space="preserve">E-commerce-store-Analysis | </w:t>
      </w:r>
      <w:r>
        <w:rPr>
          <w:rFonts w:ascii="F36" w:hAnsi="F36" w:eastAsia="F36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 xml:space="preserve">Link </w:t>
          </w:r>
        </w:hyperlink>
      </w:r>
      <w:r>
        <w:tab/>
      </w:r>
      <w:r>
        <w:rPr>
          <w:rFonts w:ascii="F38" w:hAnsi="F38" w:eastAsia="F38"/>
          <w:b w:val="0"/>
          <w:i w:val="0"/>
          <w:color w:val="000000"/>
          <w:sz w:val="20"/>
        </w:rPr>
        <w:t>python,jupyter notebook,pandas,Matplotlib</w:t>
      </w: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Analyzed e-commerce user </w:t>
      </w:r>
      <w:r>
        <w:rPr>
          <w:rFonts w:ascii="F33" w:hAnsi="F33" w:eastAsia="F33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>behav</w:t>
          </w:r>
        </w:hyperlink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ior using Python to identify funnel drop-o points and calculate </w:t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t>conversion rates across key customer journey stages.</w:t>
      </w:r>
    </w:p>
    <w:p>
      <w:pPr>
        <w:autoSpaceDN w:val="0"/>
        <w:tabs>
          <w:tab w:pos="794" w:val="left"/>
        </w:tabs>
        <w:autoSpaceDE w:val="0"/>
        <w:widowControl/>
        <w:spacing w:line="238" w:lineRule="exact" w:before="44" w:after="0"/>
        <w:ind w:left="594" w:right="144" w:firstLine="0"/>
        <w:jc w:val="left"/>
      </w:pP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Built data visualizations using Matplotlib and Seaborn to compare conversions by device type, referral </w:t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t>source, and engagement metrics.</w:t>
      </w:r>
    </w:p>
    <w:p>
      <w:pPr>
        <w:autoSpaceDN w:val="0"/>
        <w:tabs>
          <w:tab w:pos="794" w:val="left"/>
        </w:tabs>
        <w:autoSpaceDE w:val="0"/>
        <w:widowControl/>
        <w:spacing w:line="238" w:lineRule="exact" w:before="44" w:after="0"/>
        <w:ind w:left="594" w:right="144" w:firstLine="0"/>
        <w:jc w:val="left"/>
      </w:pP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Derived actionable business insights to reduce cart abandonment and improve overall user experience, </w:t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t>version-controlled using Git and GitHub.</w:t>
      </w:r>
    </w:p>
    <w:p>
      <w:pPr>
        <w:autoSpaceDN w:val="0"/>
        <w:tabs>
          <w:tab w:pos="594" w:val="left"/>
          <w:tab w:pos="794" w:val="left"/>
          <w:tab w:pos="6958" w:val="left"/>
        </w:tabs>
        <w:autoSpaceDE w:val="0"/>
        <w:widowControl/>
        <w:spacing w:line="210" w:lineRule="exact" w:before="304" w:after="0"/>
        <w:ind w:left="296" w:right="0" w:firstLine="0"/>
        <w:jc w:val="left"/>
      </w:pPr>
      <w:r>
        <w:rPr>
          <w:rFonts w:ascii="F36" w:hAnsi="F36" w:eastAsia="F36"/>
          <w:b w:val="0"/>
          <w:i w:val="0"/>
          <w:color w:val="000000"/>
          <w:sz w:val="20"/>
        </w:rPr>
        <w:t xml:space="preserve">Funnel Drop Analysis | </w:t>
      </w:r>
      <w:r>
        <w:rPr>
          <w:rFonts w:ascii="F36" w:hAnsi="F36" w:eastAsia="F36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 xml:space="preserve">Link </w:t>
          </w:r>
        </w:hyperlink>
      </w:r>
      <w:r>
        <w:tab/>
      </w:r>
      <w:r>
        <w:rPr>
          <w:rFonts w:ascii="F38" w:hAnsi="F38" w:eastAsia="F38"/>
          <w:b w:val="0"/>
          <w:i w:val="0"/>
          <w:color w:val="000000"/>
          <w:sz w:val="20"/>
        </w:rPr>
        <w:t>DAX,Power Query,Data Modeling</w:t>
      </w: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Analyzed an e-comme</w:t>
      </w:r>
      <w:r>
        <w:rPr>
          <w:rFonts w:ascii="F33" w:hAnsi="F33" w:eastAsia="F33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>rce u</w:t>
          </w:r>
        </w:hyperlink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ser funnel to identify drop-o points from product view to checkout using real </w:t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t>user behavior data.</w:t>
      </w:r>
    </w:p>
    <w:p>
      <w:pPr>
        <w:autoSpaceDN w:val="0"/>
        <w:tabs>
          <w:tab w:pos="794" w:val="left"/>
        </w:tabs>
        <w:autoSpaceDE w:val="0"/>
        <w:widowControl/>
        <w:spacing w:line="240" w:lineRule="exact" w:before="40" w:after="0"/>
        <w:ind w:left="594" w:right="0" w:firstLine="0"/>
        <w:jc w:val="left"/>
      </w:pP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Visualized conversion rates, bounce rates, and device-wise performance to uncover key insights aecting </w:t>
      </w:r>
      <w:r>
        <w:tab/>
      </w:r>
      <w:r>
        <w:rPr>
          <w:rFonts w:ascii="F33" w:hAnsi="F33" w:eastAsia="F33"/>
          <w:b w:val="0"/>
          <w:i w:val="0"/>
          <w:color w:val="000000"/>
          <w:sz w:val="20"/>
        </w:rPr>
        <w:t>sales.</w:t>
      </w:r>
    </w:p>
    <w:p>
      <w:pPr>
        <w:autoSpaceDN w:val="0"/>
        <w:autoSpaceDE w:val="0"/>
        <w:widowControl/>
        <w:spacing w:line="280" w:lineRule="exact" w:before="0" w:after="0"/>
        <w:ind w:left="594" w:right="0" w:firstLine="0"/>
        <w:jc w:val="left"/>
      </w:pP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Provided data-driven recommendations to improve user experience and increase conversion rates.</w:t>
      </w:r>
    </w:p>
    <w:p>
      <w:pPr>
        <w:autoSpaceDN w:val="0"/>
        <w:autoSpaceDE w:val="0"/>
        <w:widowControl/>
        <w:spacing w:line="200" w:lineRule="exact" w:before="318" w:after="0"/>
        <w:ind w:left="4" w:right="0" w:firstLine="0"/>
        <w:jc w:val="left"/>
      </w:pPr>
      <w:r>
        <w:rPr>
          <w:rFonts w:ascii="F37" w:hAnsi="F37" w:eastAsia="F37"/>
          <w:b w:val="0"/>
          <w:i w:val="0"/>
          <w:color w:val="000000"/>
          <w:sz w:val="20"/>
        </w:rPr>
        <w:t>Certifications</w:t>
      </w:r>
    </w:p>
    <w:p>
      <w:pPr>
        <w:autoSpaceDN w:val="0"/>
        <w:autoSpaceDE w:val="0"/>
        <w:widowControl/>
        <w:spacing w:line="296" w:lineRule="exact" w:before="136" w:after="0"/>
        <w:ind w:left="296" w:right="4464" w:firstLine="0"/>
        <w:jc w:val="left"/>
      </w:pP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Google Developer Solution Challenge -</w:t>
      </w:r>
      <w:r>
        <w:rPr>
          <w:rFonts w:ascii="F36" w:hAnsi="F36" w:eastAsia="F36"/>
          <w:b w:val="0"/>
          <w:i w:val="0"/>
          <w:color w:val="000000"/>
          <w:sz w:val="20"/>
        </w:rPr>
        <w:t xml:space="preserve"> </w:t>
      </w:r>
      <w:r>
        <w:rPr>
          <w:rFonts w:ascii="F36" w:hAnsi="F36" w:eastAsia="F36"/>
          <w:b w:val="0"/>
          <w:i w:val="0"/>
          <w:color w:val="000000"/>
          <w:sz w:val="20"/>
        </w:rPr>
        <w:hyperlink r:id="rId16" w:history="1">
          <w:r>
            <w:rPr>
              <w:rStyle w:val="Hyperlink"/>
            </w:rPr>
            <w:t>HACK2SKILL</w:t>
          </w:r>
        </w:hyperlink>
      </w: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MERN Full Stack -</w:t>
      </w:r>
      <w:r>
        <w:rPr>
          <w:rFonts w:ascii="F36" w:hAnsi="F36" w:eastAsia="F36"/>
          <w:b w:val="0"/>
          <w:i w:val="0"/>
          <w:color w:val="000000"/>
          <w:sz w:val="20"/>
        </w:rPr>
        <w:t xml:space="preserve"> </w:t>
      </w:r>
      <w:r>
        <w:rPr>
          <w:rFonts w:ascii="F36" w:hAnsi="F36" w:eastAsia="F36"/>
          <w:b w:val="0"/>
          <w:i w:val="0"/>
          <w:color w:val="000000"/>
          <w:sz w:val="20"/>
        </w:rPr>
        <w:hyperlink r:id="rId17" w:history="1">
          <w:r>
            <w:rPr>
              <w:rStyle w:val="Hyperlink"/>
            </w:rPr>
            <w:t>CODING SPOON</w:t>
          </w:r>
        </w:hyperlink>
      </w:r>
      <w:r>
        <w:br/>
      </w: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Prompt Engineering &amp; Generative AI -</w:t>
      </w:r>
      <w:r>
        <w:rPr>
          <w:rFonts w:ascii="F36" w:hAnsi="F36" w:eastAsia="F36"/>
          <w:b w:val="0"/>
          <w:i w:val="0"/>
          <w:color w:val="000000"/>
          <w:sz w:val="20"/>
        </w:rPr>
        <w:t xml:space="preserve"> </w:t>
      </w:r>
      <w:r>
        <w:rPr>
          <w:rFonts w:ascii="F36" w:hAnsi="F36" w:eastAsia="F36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>DEVTOWN</w:t>
          </w:r>
        </w:hyperlink>
      </w: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MongoDB For SQL Expert -</w:t>
      </w:r>
      <w:r>
        <w:rPr>
          <w:rFonts w:ascii="F36" w:hAnsi="F36" w:eastAsia="F36"/>
          <w:b w:val="0"/>
          <w:i w:val="0"/>
          <w:color w:val="000000"/>
          <w:sz w:val="20"/>
        </w:rPr>
        <w:t xml:space="preserve"> </w:t>
      </w:r>
      <w:r>
        <w:rPr>
          <w:rFonts w:ascii="F36" w:hAnsi="F36" w:eastAsia="F36"/>
          <w:b w:val="0"/>
          <w:i w:val="0"/>
          <w:color w:val="000000"/>
          <w:sz w:val="20"/>
        </w:rPr>
        <w:hyperlink r:id="rId19" w:history="1">
          <w:r>
            <w:rPr>
              <w:rStyle w:val="Hyperlink"/>
            </w:rPr>
            <w:t>MONGODB</w:t>
          </w:r>
        </w:hyperlink>
      </w:r>
      <w:r>
        <w:br/>
      </w: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React Portfolio -</w:t>
      </w:r>
      <w:r>
        <w:rPr>
          <w:rFonts w:ascii="F36" w:hAnsi="F36" w:eastAsia="F36"/>
          <w:b w:val="0"/>
          <w:i w:val="0"/>
          <w:color w:val="000000"/>
          <w:sz w:val="20"/>
        </w:rPr>
        <w:t xml:space="preserve"> </w:t>
      </w:r>
      <w:r>
        <w:rPr>
          <w:rFonts w:ascii="F36" w:hAnsi="F36" w:eastAsia="F36"/>
          <w:b w:val="0"/>
          <w:i w:val="0"/>
          <w:color w:val="000000"/>
          <w:sz w:val="20"/>
        </w:rPr>
        <w:hyperlink r:id="rId20" w:history="1">
          <w:r>
            <w:rPr>
              <w:rStyle w:val="Hyperlink"/>
            </w:rPr>
            <w:t>DEVTOWN</w:t>
          </w:r>
        </w:hyperlink>
      </w:r>
    </w:p>
    <w:p>
      <w:pPr>
        <w:autoSpaceDN w:val="0"/>
        <w:autoSpaceDE w:val="0"/>
        <w:widowControl/>
        <w:spacing w:line="198" w:lineRule="exact" w:before="210" w:after="0"/>
        <w:ind w:left="4" w:right="0" w:firstLine="0"/>
        <w:jc w:val="left"/>
      </w:pPr>
      <w:r>
        <w:rPr>
          <w:rFonts w:ascii="F37" w:hAnsi="F37" w:eastAsia="F37"/>
          <w:b w:val="0"/>
          <w:i w:val="0"/>
          <w:color w:val="000000"/>
          <w:sz w:val="20"/>
        </w:rPr>
        <w:t>Honors &amp; Awards</w:t>
      </w:r>
    </w:p>
    <w:p>
      <w:pPr>
        <w:autoSpaceDN w:val="0"/>
        <w:autoSpaceDE w:val="0"/>
        <w:widowControl/>
        <w:spacing w:line="296" w:lineRule="exact" w:before="136" w:after="0"/>
        <w:ind w:left="296" w:right="6048" w:firstLine="0"/>
        <w:jc w:val="left"/>
      </w:pP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HackIndia College Level 2024 - Finalist</w:t>
      </w:r>
      <w:r>
        <w:br/>
      </w:r>
      <w:r>
        <w:rPr>
          <w:rFonts w:ascii="F39" w:hAnsi="F39" w:eastAsia="F39"/>
          <w:b w:val="0"/>
          <w:i w:val="0"/>
          <w:color w:val="000000"/>
          <w:sz w:val="20"/>
        </w:rPr>
        <w:t></w:t>
      </w:r>
      <w:r>
        <w:rPr>
          <w:rFonts w:ascii="F33" w:hAnsi="F33" w:eastAsia="F33"/>
          <w:b w:val="0"/>
          <w:i w:val="0"/>
          <w:color w:val="000000"/>
          <w:sz w:val="20"/>
        </w:rPr>
        <w:t xml:space="preserve"> Quiz Competition , Grammer</w:t>
      </w:r>
    </w:p>
    <w:sectPr w:rsidR="00FC693F" w:rsidRPr="0006063C" w:rsidSect="00034616">
      <w:type w:val="continuous"/>
      <w:pgSz w:w="11906" w:h="16838"/>
      <w:pgMar w:top="240" w:right="1110" w:bottom="774" w:left="8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jprincemth2018@gmail.com" TargetMode="External"/><Relationship Id="rId10" Type="http://schemas.openxmlformats.org/officeDocument/2006/relationships/hyperlink" Target="tel:+919128578075" TargetMode="External"/><Relationship Id="rId11" Type="http://schemas.openxmlformats.org/officeDocument/2006/relationships/hyperlink" Target="https://github.com/princeyad-ui" TargetMode="External"/><Relationship Id="rId12" Type="http://schemas.openxmlformats.org/officeDocument/2006/relationships/hyperlink" Target="https://www.linkedin.com/in/princekumar075/" TargetMode="External"/><Relationship Id="rId13" Type="http://schemas.openxmlformats.org/officeDocument/2006/relationships/hyperlink" Target="https://github.com/princeyad-ui/AI-Proctor" TargetMode="External"/><Relationship Id="rId14" Type="http://schemas.openxmlformats.org/officeDocument/2006/relationships/hyperlink" Target="https://github.com/princeyad-ui/E-Commerce-Store-Analysiss.git" TargetMode="External"/><Relationship Id="rId15" Type="http://schemas.openxmlformats.org/officeDocument/2006/relationships/hyperlink" Target="https://github.com/princeyad-ui/Funnel-Drop-Analysis.git" TargetMode="External"/><Relationship Id="rId16" Type="http://schemas.openxmlformats.org/officeDocument/2006/relationships/hyperlink" Target="https://certificate.hack2skill.com/user/gdgscsubmissions/2025H2S01GSC-I08079" TargetMode="External"/><Relationship Id="rId17" Type="http://schemas.openxmlformats.org/officeDocument/2006/relationships/hyperlink" Target="https://drive.google.com/file/d/1pzV8xDvHPRfoyi0B5IxH_wC9e2OqYe0P/view?usp=drive_link" TargetMode="External"/><Relationship Id="rId18" Type="http://schemas.openxmlformats.org/officeDocument/2006/relationships/hyperlink" Target="https://drive.google.com/file/d/1qH38eEeg9UwjusMzUUVqR7luAyFGuCa4/view?usp=drive_link" TargetMode="External"/><Relationship Id="rId19" Type="http://schemas.openxmlformats.org/officeDocument/2006/relationships/hyperlink" Target="https://www.linkedin.com/feed/update/urn:li:activity:7201867044781191169/" TargetMode="External"/><Relationship Id="rId20" Type="http://schemas.openxmlformats.org/officeDocument/2006/relationships/hyperlink" Target="https://drive.google.com/file/d/1qC4nj7JYGdmq2_hRlPCMSkvQNUZVXv80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