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83" w:rsidRPr="00DF2783" w:rsidRDefault="00DF2783" w:rsidP="00DF27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F2783">
        <w:rPr>
          <w:rFonts w:ascii="Arial" w:eastAsia="Times New Roman" w:hAnsi="Arial" w:cs="Arial"/>
          <w:color w:val="000000"/>
          <w:sz w:val="23"/>
          <w:szCs w:val="23"/>
        </w:rPr>
        <w:t>FEE WAIVER SCHEME Five percent of the seats extra /additional in each of the institutes have been earmarked as seats under Fee Waiver Scheme in which total tuition fee of Rs. 22,000/- per year out of the total fee of Rs. 29,150/- will be waived off. The eligibility criteria for seeking admission under his category are:</w:t>
      </w:r>
    </w:p>
    <w:p w:rsidR="00DF2783" w:rsidRPr="00DF2783" w:rsidRDefault="00DF2783" w:rsidP="00DF2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F2783">
        <w:rPr>
          <w:rFonts w:ascii="Arial" w:eastAsia="Times New Roman" w:hAnsi="Arial" w:cs="Arial"/>
          <w:color w:val="000000"/>
          <w:sz w:val="23"/>
          <w:szCs w:val="23"/>
        </w:rPr>
        <w:t>1. Pass in qualifying Examination .</w:t>
      </w:r>
    </w:p>
    <w:p w:rsidR="00DF2783" w:rsidRPr="00DF2783" w:rsidRDefault="00DF2783" w:rsidP="00DF2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F2783">
        <w:rPr>
          <w:rFonts w:ascii="Arial" w:eastAsia="Times New Roman" w:hAnsi="Arial" w:cs="Arial"/>
          <w:color w:val="000000"/>
          <w:sz w:val="23"/>
          <w:szCs w:val="23"/>
        </w:rPr>
        <w:t>2. The parental annual income should not be more than Rs. 6 lacs</w:t>
      </w:r>
    </w:p>
    <w:p w:rsidR="00DF2783" w:rsidRPr="00DF2783" w:rsidRDefault="00DF2783" w:rsidP="00DF2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F2783">
        <w:rPr>
          <w:rFonts w:ascii="Arial" w:eastAsia="Times New Roman" w:hAnsi="Arial" w:cs="Arial"/>
          <w:color w:val="000000"/>
          <w:sz w:val="23"/>
          <w:szCs w:val="23"/>
        </w:rPr>
        <w:t>3. These seats shall be filled only through online counseling as outlined in the prospectus.</w:t>
      </w:r>
    </w:p>
    <w:p w:rsidR="00EE5603" w:rsidRDefault="00EE5603"/>
    <w:sectPr w:rsidR="00EE5603" w:rsidSect="00EE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707B"/>
    <w:multiLevelType w:val="multilevel"/>
    <w:tmpl w:val="C9D4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2783"/>
    <w:rsid w:val="00DF2783"/>
    <w:rsid w:val="00EE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gpc</dc:creator>
  <cp:lastModifiedBy>gpc</cp:lastModifiedBy>
  <cp:revision>1</cp:revision>
  <dcterms:created xsi:type="dcterms:W3CDTF">2018-06-11T10:58:00Z</dcterms:created>
  <dcterms:modified xsi:type="dcterms:W3CDTF">2018-06-11T10:59:00Z</dcterms:modified>
</cp:coreProperties>
</file>