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LeadBellus - Dossie Operacional</w:t>
      </w:r>
    </w:p>
    <w:p>
      <w:pPr/>
      <w:r>
        <w:rPr>
          <w:i/>
          <w:sz w:val="24"/>
        </w:rPr>
        <w:t>Estado real verificado em 10 de junho de 2026</w:t>
      </w:r>
    </w:p>
    <w:p>
      <w:r>
        <w:t>Documento executivo para alinhar produto, producao, billing e proximos passos. Fonte principal: ESTADO.md, com apoio de AGENTS.md e README.md. Este arquivo evita segredos, tokens e qualquer credencial operacional.</w:t>
      </w:r>
    </w:p>
    <w:p>
      <w:pPr>
        <w:pStyle w:val="Heading1"/>
      </w:pPr>
      <w:r>
        <w:t>Resumo executivo</w:t>
      </w:r>
    </w:p>
    <w:p>
      <w:pPr>
        <w:pStyle w:val="ListBullet"/>
        <w:ind w:left="340" w:hanging="170"/>
      </w:pPr>
      <w:r>
        <w:t>LeadBellus esta no ar e cobrando no Google Cloud Run.</w:t>
      </w:r>
    </w:p>
    <w:p>
      <w:pPr>
        <w:pStyle w:val="ListBullet"/>
        <w:ind w:left="340" w:hanging="170"/>
      </w:pPr>
      <w:r>
        <w:t>A engenharia central do v1 esta pronta; o gargalo agora e distribuicao e validacao comercial com clinicas reais.</w:t>
      </w:r>
    </w:p>
    <w:p>
      <w:pPr>
        <w:pStyle w:val="ListBullet"/>
        <w:ind w:left="340" w:hanging="170"/>
      </w:pPr>
      <w:r>
        <w:t>O deploy oficial e Cloud Run. Vercel nao deve ser usado como ambiente ativo para evitar split-brain de dominio.</w:t>
      </w:r>
    </w:p>
    <w:p>
      <w:pPr>
        <w:pStyle w:val="ListBullet"/>
        <w:ind w:left="340" w:hanging="170"/>
      </w:pPr>
      <w:r>
        <w:t>Firebase Auth segue como autenticacao oficial do v1; Auth0 esta pausado e so deve voltar em uma migracao dedicada.</w:t>
      </w:r>
    </w:p>
    <w:p>
      <w:pPr>
        <w:pStyle w:val="Heading1"/>
      </w:pPr>
      <w:r>
        <w:t>Ambiente de producao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891"/>
            <w:vAlign w:val="center"/>
            <w:shd w:fill="F2F2F2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sz w:val="20"/>
              </w:rPr>
              <w:t>Item</w:t>
            </w:r>
          </w:p>
        </w:tc>
        <w:tc>
          <w:tcPr>
            <w:tcW w:type="dxa" w:w="5783"/>
            <w:vAlign w:val="center"/>
            <w:shd w:fill="F2F2F2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sz w:val="20"/>
              </w:rPr>
              <w:t>Estado atual</w:t>
            </w:r>
          </w:p>
        </w:tc>
      </w:tr>
      <w:tr>
        <w:tc>
          <w:tcPr>
            <w:tcW w:type="dxa" w:w="2891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URL publica</w:t>
            </w:r>
          </w:p>
        </w:tc>
        <w:tc>
          <w:tcPr>
            <w:tcW w:type="dxa" w:w="5783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https://leadbellus-3zi7un52ua-rj.a.run.app</w:t>
            </w:r>
          </w:p>
        </w:tc>
      </w:tr>
      <w:tr>
        <w:tc>
          <w:tcPr>
            <w:tcW w:type="dxa" w:w="2891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Projeto GCP/Firebase</w:t>
            </w:r>
          </w:p>
        </w:tc>
        <w:tc>
          <w:tcPr>
            <w:tcW w:type="dxa" w:w="5783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leadvitta-app</w:t>
            </w:r>
          </w:p>
        </w:tc>
      </w:tr>
      <w:tr>
        <w:tc>
          <w:tcPr>
            <w:tcW w:type="dxa" w:w="2891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Cloud Run service</w:t>
            </w:r>
          </w:p>
        </w:tc>
        <w:tc>
          <w:tcPr>
            <w:tcW w:type="dxa" w:w="5783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leadbellus</w:t>
            </w:r>
          </w:p>
        </w:tc>
      </w:tr>
      <w:tr>
        <w:tc>
          <w:tcPr>
            <w:tcW w:type="dxa" w:w="2891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Regiao</w:t>
            </w:r>
          </w:p>
        </w:tc>
        <w:tc>
          <w:tcPr>
            <w:tcW w:type="dxa" w:w="5783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southamerica-east1</w:t>
            </w:r>
          </w:p>
        </w:tc>
      </w:tr>
      <w:tr>
        <w:tc>
          <w:tcPr>
            <w:tcW w:type="dxa" w:w="2891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Revisao verificada</w:t>
            </w:r>
          </w:p>
        </w:tc>
        <w:tc>
          <w:tcPr>
            <w:tcW w:type="dxa" w:w="5783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leadbellus-00019-lvp</w:t>
            </w:r>
          </w:p>
        </w:tc>
      </w:tr>
      <w:tr>
        <w:tc>
          <w:tcPr>
            <w:tcW w:type="dxa" w:w="2891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Auth</w:t>
            </w:r>
          </w:p>
        </w:tc>
        <w:tc>
          <w:tcPr>
            <w:tcW w:type="dxa" w:w="5783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Firebase Auth</w:t>
            </w:r>
          </w:p>
        </w:tc>
      </w:tr>
      <w:tr>
        <w:tc>
          <w:tcPr>
            <w:tcW w:type="dxa" w:w="2891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Dados</w:t>
            </w:r>
          </w:p>
        </w:tc>
        <w:tc>
          <w:tcPr>
            <w:tcW w:type="dxa" w:w="5783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Firestore</w:t>
            </w:r>
          </w:p>
        </w:tc>
      </w:tr>
      <w:tr>
        <w:tc>
          <w:tcPr>
            <w:tcW w:type="dxa" w:w="2891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Billing</w:t>
            </w:r>
          </w:p>
        </w:tc>
        <w:tc>
          <w:tcPr>
            <w:tcW w:type="dxa" w:w="5783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Stripe em modo subscription</w:t>
            </w:r>
          </w:p>
        </w:tc>
      </w:tr>
      <w:tr>
        <w:tc>
          <w:tcPr>
            <w:tcW w:type="dxa" w:w="2891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IA</w:t>
            </w:r>
          </w:p>
        </w:tc>
        <w:tc>
          <w:tcPr>
            <w:tcW w:type="dxa" w:w="5783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OpenAI primaria + Anthropic fallback</w:t>
            </w:r>
          </w:p>
        </w:tc>
      </w:tr>
    </w:tbl>
    <w:p/>
    <w:p>
      <w:pPr>
        <w:pStyle w:val="Heading2"/>
      </w:pPr>
      <w:r>
        <w:t>Health/config esperados</w:t>
      </w:r>
    </w:p>
    <w:p>
      <w:pPr>
        <w:pStyle w:val="ListBullet"/>
        <w:ind w:left="340" w:hanging="170"/>
      </w:pPr>
      <w:r>
        <w:t>GET /api/health deve retornar status ok.</w:t>
      </w:r>
    </w:p>
    <w:p>
      <w:pPr>
        <w:pStyle w:val="ListBullet"/>
        <w:ind w:left="340" w:hanging="170"/>
      </w:pPr>
      <w:r>
        <w:t>GET /api/config deve indicar stripe_enabled=true, firebase_enabled=true e firebase_admin_enabled=true em producao.</w:t>
      </w:r>
    </w:p>
    <w:p>
      <w:pPr>
        <w:pStyle w:val="ListBullet"/>
        <w:ind w:left="340" w:hanging="170"/>
      </w:pPr>
      <w:r>
        <w:t>POST /api/generate em producao deve operar com IA real; em modo demo local, respostas podem ser mockadas.</w:t>
      </w:r>
    </w:p>
    <w:p>
      <w:pPr>
        <w:pStyle w:val="Heading1"/>
      </w:pPr>
      <w:r>
        <w:t>Billing e Stripe</w:t>
      </w:r>
    </w:p>
    <w:p>
      <w:r>
        <w:t>O checkout oficial continua em POST /api/stripe/checkout e o webhook publico em POST /api/stripe/webhook. O modo correto e subscription, preservando o contrato atual do codigo e dos webhooks.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814"/>
            <w:vAlign w:val="center"/>
            <w:shd w:fill="F2F2F2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sz w:val="20"/>
              </w:rPr>
              <w:t>Plano</w:t>
            </w:r>
          </w:p>
        </w:tc>
        <w:tc>
          <w:tcPr>
            <w:tcW w:type="dxa" w:w="1701"/>
            <w:vAlign w:val="center"/>
            <w:shd w:fill="F2F2F2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sz w:val="20"/>
              </w:rPr>
              <w:t>Preco mensal</w:t>
            </w:r>
          </w:p>
        </w:tc>
        <w:tc>
          <w:tcPr>
            <w:tcW w:type="dxa" w:w="5159"/>
            <w:vAlign w:val="center"/>
            <w:shd w:fill="F2F2F2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sz w:val="20"/>
              </w:rPr>
              <w:t>Stripe Price ID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Start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R$197</w:t>
            </w:r>
          </w:p>
        </w:tc>
        <w:tc>
          <w:tcPr>
            <w:tcW w:type="dxa" w:w="5159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price_1TeqgV6Qz7MOnODLwa2ZFfTB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Pro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R$297</w:t>
            </w:r>
          </w:p>
        </w:tc>
        <w:tc>
          <w:tcPr>
            <w:tcW w:type="dxa" w:w="5159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price_1TeqgW6Qz7MOnODLcRx1XzGs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Premium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R$397</w:t>
            </w:r>
          </w:p>
        </w:tc>
        <w:tc>
          <w:tcPr>
            <w:tcW w:type="dxa" w:w="5159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price_1TeqgX6Qz7MOnODLYaqDreay</w:t>
            </w:r>
          </w:p>
        </w:tc>
      </w:tr>
    </w:tbl>
    <w:p/>
    <w:p>
      <w:pPr>
        <w:pStyle w:val="Heading2"/>
      </w:pPr>
      <w:r>
        <w:t>Eventos de webhook ativos</w:t>
      </w:r>
    </w:p>
    <w:p>
      <w:pPr>
        <w:pStyle w:val="ListBullet"/>
        <w:ind w:left="340" w:hanging="170"/>
      </w:pPr>
      <w:r>
        <w:t>checkout.session.completed</w:t>
      </w:r>
    </w:p>
    <w:p>
      <w:pPr>
        <w:pStyle w:val="ListBullet"/>
        <w:ind w:left="340" w:hanging="170"/>
      </w:pPr>
      <w:r>
        <w:t>customer.subscription.created</w:t>
      </w:r>
    </w:p>
    <w:p>
      <w:pPr>
        <w:pStyle w:val="ListBullet"/>
        <w:ind w:left="340" w:hanging="170"/>
      </w:pPr>
      <w:r>
        <w:t>customer.subscription.updated</w:t>
      </w:r>
    </w:p>
    <w:p>
      <w:pPr>
        <w:pStyle w:val="ListBullet"/>
        <w:ind w:left="340" w:hanging="170"/>
      </w:pPr>
      <w:r>
        <w:t>customer.subscription.deleted</w:t>
      </w:r>
    </w:p>
    <w:p>
      <w:r>
        <w:t>Quando Firebase Admin esta ativo, o webhook registra stripe_events/{eventId} e atualiza clinicas/{uid}.billing para a conta pagante.</w:t>
      </w:r>
    </w:p>
    <w:p>
      <w:r>
        <w:t>Nota operacional: a conta Stripe ainda aparece como LeadCare em parte do painel. A troca para LeadBellus e cosmetica, mas reduz confusao em operacao e suporte.</w:t>
      </w:r>
    </w:p>
    <w:p>
      <w:pPr>
        <w:pStyle w:val="Heading1"/>
      </w:pPr>
      <w:r>
        <w:t>Autenticacao e identidade</w:t>
      </w:r>
    </w:p>
    <w:p>
      <w:pPr>
        <w:pStyle w:val="ListBullet"/>
        <w:ind w:left="340" w:hanging="170"/>
      </w:pPr>
      <w:r>
        <w:t>Firebase Auth e a fonte de identidade do v1 para login, signup, rotas protegidas, checkout, Firestore e eventos autenticados.</w:t>
      </w:r>
    </w:p>
    <w:p>
      <w:pPr>
        <w:pStyle w:val="ListBullet"/>
        <w:ind w:left="340" w:hanging="170"/>
      </w:pPr>
      <w:r>
        <w:t>Rotas server-side autenticadas devem validar Firebase ID token.</w:t>
      </w:r>
    </w:p>
    <w:p>
      <w:pPr>
        <w:pStyle w:val="ListBullet"/>
        <w:ind w:left="340" w:hanging="170"/>
      </w:pPr>
      <w:r>
        <w:t>Auth0 nao deve ser integrado agora apenas por estetica de login.</w:t>
      </w:r>
    </w:p>
    <w:p>
      <w:pPr>
        <w:pStyle w:val="ListBullet"/>
        <w:ind w:left="340" w:hanging="170"/>
      </w:pPr>
      <w:r>
        <w:t>Se Auth0 voltar no futuro, precisa ser uma migracao completa com account_id interno, nao um conector paralelo ao Firebase.</w:t>
      </w:r>
    </w:p>
    <w:p>
      <w:pPr>
        <w:pStyle w:val="Heading1"/>
      </w:pPr>
      <w:r>
        <w:t>Operacao entre agentes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587"/>
            <w:vAlign w:val="center"/>
            <w:shd w:fill="F2F2F2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sz w:val="20"/>
              </w:rPr>
              <w:t>Agente</w:t>
            </w:r>
          </w:p>
        </w:tc>
        <w:tc>
          <w:tcPr>
            <w:tcW w:type="dxa" w:w="3515"/>
            <w:vAlign w:val="center"/>
            <w:shd w:fill="F2F2F2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sz w:val="20"/>
              </w:rPr>
              <w:t>Papel</w:t>
            </w:r>
          </w:p>
        </w:tc>
        <w:tc>
          <w:tcPr>
            <w:tcW w:type="dxa" w:w="3572"/>
            <w:vAlign w:val="center"/>
            <w:shd w:fill="F2F2F2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sz w:val="20"/>
              </w:rPr>
              <w:t>Limite operacional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Claude</w:t>
            </w:r>
          </w:p>
        </w:tc>
        <w:tc>
          <w:tcPr>
            <w:tcW w:type="dxa" w:w="3515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Integracao critica, deploy, revisao e verificacao ao vivo</w:t>
            </w:r>
          </w:p>
        </w:tc>
        <w:tc>
          <w:tcPr>
            <w:tcW w:type="dxa" w:w="35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Unico que roda gcloud builds submit / gcloud run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Codex</w:t>
            </w:r>
          </w:p>
        </w:tc>
        <w:tc>
          <w:tcPr>
            <w:tcW w:type="dxa" w:w="3515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Features isoladas em branch propria e PR</w:t>
            </w:r>
          </w:p>
        </w:tc>
        <w:tc>
          <w:tcPr>
            <w:tcW w:type="dxa" w:w="35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Nao deploya e nao mexe em env/segredos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Gemini</w:t>
            </w:r>
          </w:p>
        </w:tc>
        <w:tc>
          <w:tcPr>
            <w:tcW w:type="dxa" w:w="3515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Pesquisa, copy e conteudo</w:t>
            </w:r>
          </w:p>
        </w:tc>
        <w:tc>
          <w:tcPr>
            <w:tcW w:type="dxa" w:w="35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Nao toca codigo nem infraestrutura</w:t>
            </w:r>
          </w:p>
        </w:tc>
      </w:tr>
    </w:tbl>
    <w:p/>
    <w:p>
      <w:pPr>
        <w:pStyle w:val="Heading2"/>
      </w:pPr>
      <w:r>
        <w:t>Guardrails que evitam retrabalho</w:t>
      </w:r>
    </w:p>
    <w:p>
      <w:pPr>
        <w:pStyle w:val="ListBullet"/>
        <w:ind w:left="340" w:hanging="170"/>
      </w:pPr>
      <w:r>
        <w:t>Nunca commitar direto na branch que deploya; cada agente trabalha em branch propria.</w:t>
      </w:r>
    </w:p>
    <w:p>
      <w:pPr>
        <w:pStyle w:val="ListBullet"/>
        <w:ind w:left="340" w:hanging="170"/>
      </w:pPr>
      <w:r>
        <w:t>Nao usar Vercel como deploy ativo do app.</w:t>
      </w:r>
    </w:p>
    <w:p>
      <w:pPr>
        <w:pStyle w:val="ListBullet"/>
        <w:ind w:left="340" w:hanging="170"/>
      </w:pPr>
      <w:r>
        <w:t>Nao retomar feat/auth0 sem decisao explicita e plano de migracao.</w:t>
      </w:r>
    </w:p>
    <w:p>
      <w:pPr>
        <w:pStyle w:val="ListBullet"/>
        <w:ind w:left="340" w:hanging="170"/>
      </w:pPr>
      <w:r>
        <w:t>Segredos nunca entram em commit, chat ou cloudbuild.yaml. Localmente ficam em C:\Users\vpaes\Credenciais; em producao, Secret Manager ou service account anexada ao Cloud Run.</w:t>
      </w:r>
    </w:p>
    <w:p>
      <w:pPr>
        <w:pStyle w:val="ListBullet"/>
        <w:ind w:left="340" w:hanging="170"/>
      </w:pPr>
      <w:r>
        <w:t>Variaveis NEXT_PUBLIC_* sao build-time; mudar exige rebuild, nao apenas update do servico.</w:t>
      </w:r>
    </w:p>
    <w:p>
      <w:pPr>
        <w:pStyle w:val="Heading1"/>
      </w:pPr>
      <w:r>
        <w:t>Backlog imediato</w:t>
      </w:r>
    </w:p>
    <w:p>
      <w:pPr>
        <w:pStyle w:val="Heading2"/>
      </w:pPr>
      <w:r>
        <w:t>O que ainda move lancamento e receita</w:t>
      </w:r>
    </w:p>
    <w:p>
      <w:pPr>
        <w:pStyle w:val="ListBullet"/>
        <w:ind w:left="340" w:hanging="170"/>
      </w:pPr>
      <w:r>
        <w:t>Falar com uma clinica real e levar o produto para validacao comercial.</w:t>
      </w:r>
    </w:p>
    <w:p>
      <w:pPr>
        <w:pStyle w:val="ListBullet"/>
        <w:ind w:left="340" w:hanging="170"/>
      </w:pPr>
      <w:r>
        <w:t>Fazer um pagamento real ponta-a-ponta com fluxo interno seguro, confirmando Stripe, webhook e Firestore.</w:t>
      </w:r>
    </w:p>
    <w:p>
      <w:pPr>
        <w:pStyle w:val="ListBullet"/>
        <w:ind w:left="340" w:hanging="170"/>
      </w:pPr>
      <w:r>
        <w:t>Renomear display publico/business do Stripe de LeadCare para LeadBellus.</w:t>
      </w:r>
    </w:p>
    <w:p>
      <w:pPr>
        <w:pStyle w:val="ListBullet"/>
        <w:ind w:left="340" w:hanging="170"/>
      </w:pPr>
      <w:r>
        <w:t>Concluir DNS de leadbellus.com.br depois, sem bloquear venda pela URL run.app.</w:t>
      </w:r>
    </w:p>
    <w:p>
      <w:pPr>
        <w:pStyle w:val="ListBullet"/>
        <w:ind w:left="340" w:hanging="170"/>
      </w:pPr>
      <w:r>
        <w:t>Ativar WhatsApp Cloud API quando existirem token, phone number id, verify token e app secret corretos.</w:t>
      </w:r>
    </w:p>
    <w:p>
      <w:pPr>
        <w:pStyle w:val="Heading2"/>
      </w:pPr>
      <w:r>
        <w:t>Backlog tecnico separado</w:t>
      </w:r>
    </w:p>
    <w:p>
      <w:pPr>
        <w:pStyle w:val="ListBullet"/>
        <w:ind w:left="340" w:hanging="170"/>
      </w:pPr>
      <w:r>
        <w:t>Codex: criar feat/stripe-portal com POST /api/stripe/portal e botao Gerenciar assinatura em Configuracoes.</w:t>
      </w:r>
    </w:p>
    <w:p>
      <w:pPr>
        <w:pStyle w:val="ListBullet"/>
        <w:ind w:left="340" w:hanging="170"/>
      </w:pPr>
      <w:r>
        <w:t>Gemini: comparar WhatsApp Cloud API oficial, Z-API e fluxo com atendente do Nucleo, incluindo custo, prazo e risco de ban.</w:t>
      </w:r>
    </w:p>
    <w:p>
      <w:pPr>
        <w:pStyle w:val="ListBullet"/>
        <w:ind w:left="340" w:hanging="170"/>
      </w:pPr>
      <w:r>
        <w:t>Claude: revisar, mergear, deployar e verificar ao vivo PRs que alterem billing/deploy.</w:t>
      </w:r>
    </w:p>
    <w:p>
      <w:pPr>
        <w:pStyle w:val="Heading1"/>
      </w:pPr>
      <w:r>
        <w:t>Checklist de verificacao</w:t>
      </w:r>
    </w:p>
    <w:p>
      <w:pPr>
        <w:pStyle w:val="ListBullet"/>
        <w:ind w:left="340" w:hanging="170"/>
      </w:pPr>
      <w:r>
        <w:t>Build limpo: npm run build.</w:t>
      </w:r>
    </w:p>
    <w:p>
      <w:pPr>
        <w:pStyle w:val="ListBullet"/>
        <w:ind w:left="340" w:hanging="170"/>
      </w:pPr>
      <w:r>
        <w:t>Smoke local/producao: GET /api/health.</w:t>
      </w:r>
    </w:p>
    <w:p>
      <w:pPr>
        <w:pStyle w:val="ListBullet"/>
        <w:ind w:left="340" w:hanging="170"/>
      </w:pPr>
      <w:r>
        <w:t>Config producao: GET /api/config com Stripe e Firebase Admin habilitados.</w:t>
      </w:r>
    </w:p>
    <w:p>
      <w:pPr>
        <w:pStyle w:val="ListBullet"/>
        <w:ind w:left="340" w:hanging="170"/>
      </w:pPr>
      <w:r>
        <w:t>Checkout: iniciar assinatura a partir de /configuracoes.</w:t>
      </w:r>
    </w:p>
    <w:p>
      <w:pPr>
        <w:pStyle w:val="ListBullet"/>
        <w:ind w:left="340" w:hanging="170"/>
      </w:pPr>
      <w:r>
        <w:t>Stripe: confirmar checkout session, customer e subscription.</w:t>
      </w:r>
    </w:p>
    <w:p>
      <w:pPr>
        <w:pStyle w:val="ListBullet"/>
        <w:ind w:left="340" w:hanging="170"/>
      </w:pPr>
      <w:r>
        <w:t>Webhook: confirmar entregas 200 para os eventos configurados.</w:t>
      </w:r>
    </w:p>
    <w:p>
      <w:pPr>
        <w:pStyle w:val="ListBullet"/>
        <w:ind w:left="340" w:hanging="170"/>
      </w:pPr>
      <w:r>
        <w:t>Firestore: confirmar stripe_events/{eventId} e clinicas/{uid}.billing.</w:t>
      </w:r>
    </w:p>
    <w:p>
      <w:pPr>
        <w:pStyle w:val="ListBullet"/>
        <w:ind w:left="340" w:hanging="170"/>
      </w:pPr>
      <w:r>
        <w:t>Redirect: sucesso em /configuracoes?checkout=sucesso&amp;session_id=...</w:t>
      </w:r>
    </w:p>
    <w:p>
      <w:pPr>
        <w:pStyle w:val="Heading1"/>
      </w:pPr>
      <w:r>
        <w:t>Documentos de referencia</w:t>
      </w:r>
    </w:p>
    <w:p>
      <w:pPr>
        <w:pStyle w:val="ListBullet"/>
        <w:ind w:left="340" w:hanging="170"/>
      </w:pPr>
      <w:r>
        <w:t>ESTADO.md e a fonte local de verdade do projeto.</w:t>
      </w:r>
    </w:p>
    <w:p>
      <w:pPr>
        <w:pStyle w:val="ListBullet"/>
        <w:ind w:left="340" w:hanging="170"/>
      </w:pPr>
      <w:r>
        <w:t>AGENTS.md define as regras de operacao, deploy, escopo dos agentes e comandos permitidos.</w:t>
      </w:r>
    </w:p>
    <w:p>
      <w:pPr>
        <w:pStyle w:val="ListBullet"/>
        <w:ind w:left="340" w:hanging="170"/>
      </w:pPr>
      <w:r>
        <w:t>README.md descreve stack, env vars, rotas principais e deploy oficial no Cloud Run.</w:t>
      </w:r>
    </w:p>
    <w:p>
      <w:pPr>
        <w:pStyle w:val="ListBullet"/>
        <w:ind w:left="340" w:hanging="170"/>
      </w:pPr>
      <w:r>
        <w:t>Docs historicos com Vercel, Supabase ou whsec ausente devem ser tratados como obsoletos quando conflitarem com ESTADO.md.</w:t>
      </w:r>
    </w:p>
    <w:p>
      <w:pPr>
        <w:pStyle w:val="Heading1"/>
      </w:pPr>
      <w:r>
        <w:t>Conclusao</w:t>
      </w:r>
    </w:p>
    <w:p>
      <w:r>
        <w:t>O produto esta suficientemente pronto para vender. A melhor proxima acao nao e outra integracao: e colocar uma clinica no funil, observar onde ela trava e corrigir o minimo necessario a partir desse contato real.</w:t>
      </w:r>
    </w:p>
    <w:sectPr w:rsidR="00FC693F" w:rsidRPr="0006063C" w:rsidSect="00034616">
      <w:footerReference w:type="default" r:id="rId9"/>
      <w:pgSz w:w="12240" w:h="15840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jc w:val="right"/>
    </w:pPr>
    <w:r>
      <w:rPr>
        <w:sz w:val="18"/>
      </w:rPr>
      <w:t xml:space="preserve">Pagina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 w:eastAsia="Arial"/>
      <w:color w:val="2020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259" w:lineRule="auto"/>
      <w:outlineLvl w:val="0"/>
    </w:pPr>
    <w:rPr>
      <w:rFonts w:asciiTheme="majorHAnsi" w:eastAsiaTheme="majorEastAsia" w:hAnsiTheme="majorHAnsi" w:cstheme="majorBidi" w:ascii="Arial" w:hAnsi="Arial" w:eastAsia="Arial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59" w:lineRule="auto"/>
      <w:outlineLvl w:val="1"/>
    </w:pPr>
    <w:rPr>
      <w:rFonts w:asciiTheme="majorHAnsi" w:eastAsiaTheme="majorEastAsia" w:hAnsiTheme="majorHAnsi" w:cstheme="majorBidi" w:ascii="Arial" w:hAnsi="Arial" w:eastAsia="Arial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 w:line="259" w:lineRule="auto"/>
      <w:outlineLvl w:val="2"/>
    </w:pPr>
    <w:rPr>
      <w:rFonts w:asciiTheme="majorHAnsi" w:eastAsiaTheme="majorEastAsia" w:hAnsiTheme="majorHAnsi" w:cstheme="majorBidi" w:ascii="Arial" w:hAnsi="Arial" w:eastAsia="Arial"/>
      <w:b w:val="0"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 w:val="0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/>
      <w:sz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LeadBellus - Dossie Operacional</dc:title>
  <dc:subject>Estado operacional e go-live do LeadBellus</dc:subject>
  <dc:creator>Codex</dc:creator>
  <cp:keywords/>
  <dc:description>Gerado a partir de ESTADO.md, AGENTS.md e README.md; sem segredos.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