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99" w:line="240" w:lineRule="auto"/>
        <w:rPr>
          <w:rFonts w:ascii="Helvetica" w:cs="Helvetica" w:hAnsi="Helvetica" w:eastAsia="Helvetica"/>
          <w:b w:val="1"/>
          <w:bCs w:val="1"/>
          <w:outline w:val="0"/>
          <w:color w:val="58585b"/>
          <w:sz w:val="36"/>
          <w:szCs w:val="36"/>
          <w:shd w:val="clear" w:color="auto" w:fill="f2f5f7"/>
          <w14:textFill>
            <w14:solidFill>
              <w14:srgbClr w14:val="58585B"/>
            </w14:solidFill>
          </w14:textFill>
        </w:rPr>
      </w:pPr>
      <w:r>
        <w:rPr>
          <w:rFonts w:ascii="Helvetica" w:hAnsi="Helvetica"/>
          <w:b w:val="1"/>
          <w:bCs w:val="1"/>
          <w:outline w:val="0"/>
          <w:color w:val="58585b"/>
          <w:sz w:val="36"/>
          <w:szCs w:val="36"/>
          <w:shd w:val="clear" w:color="auto" w:fill="f2f5f7"/>
          <w:rtl w:val="0"/>
          <w:lang w:val="en-US"/>
          <w14:textFill>
            <w14:solidFill>
              <w14:srgbClr w14:val="58585B"/>
            </w14:solidFill>
          </w14:textFill>
        </w:rPr>
        <w:t>Authentication, Authorization, and Accounting</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 Authentication, Authorization, and Accounting (AAA) framework is critical in order to secure interactive access to network devices. The AAA framework provides a highly configurable environment that can be tailored based on the needs of the network.</w:t>
      </w:r>
    </w:p>
    <w:p>
      <w:pPr>
        <w:pStyle w:val="Default"/>
        <w:suppressAutoHyphens w:val="1"/>
        <w:spacing w:before="0" w:after="281" w:line="240" w:lineRule="auto"/>
        <w:rPr>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TACACS+ Authentication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TACACS+ is an authentication protocol that Cisco IOS XE devices can use for authentication of management users against a remote AAA server. These management users can access the IOS-XE device via SSH, HTTPS, telnet, or HTTP.</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TACACS+ authentication, or more generally AAA authentication, provides the ability to use individual user accounts for each network administrator. When you do not depend on a single shared password, the security of the network is improved and your accountability is strengthened.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RADIUS is a protocol similar in purpose to TACACS+; however, it only encrypts the password sent across the network. In contrast, TACACS+ encrypts the entire TCP payload, which includes both the username and password. For this reason, TACACS+ can be used in preference to RADIUS when TACACS+ is supported by the AAA server. Refer to</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"https://www.cisco.com/c/en/us/support/docs/security-vpn/remote-authentication-dial-user-service-radius/13838-10.html"</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en-US"/>
          <w14:textFill>
            <w14:solidFill>
              <w14:srgbClr w14:val="007FAB"/>
            </w14:solidFill>
          </w14:textFill>
        </w:rPr>
        <w:t>TACACS+ and RADIUS Comparison</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for a more detailed comparison of these two protocols.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Newer releases of Cisco IOS XE Software support TACACS+ over TLS 1.3. For more details on using TACACS+ over TLS 1.3, see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"https://sec.cloudapps.cisco.com/security/center/resources/IOS_XE_hardening?utm_source=chatgpt.com#tot1.3"</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14:textFill>
            <w14:solidFill>
              <w14:srgbClr w14:val="007FAB"/>
            </w14:solidFill>
          </w14:textFill>
        </w:rPr>
        <w:t>TACACS+ Over TLS 1.3</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section of this document.</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TACACS+ authentication can be enabled on a Cisco IOS XE device with a configuration similar to this example: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14:textFill>
            <w14:solidFill>
              <w14:srgbClr w14:val="525252"/>
            </w14:solidFill>
          </w14:textFill>
        </w:rPr>
        <w:t>aaa new-model</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aaa authentication login default group tacacs+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fr-FR"/>
          <w14:textFill>
            <w14:solidFill>
              <w14:srgbClr w14:val="525252"/>
            </w14:solidFill>
          </w14:textFill>
        </w:rPr>
        <w:t>tacacs server &lt;server_name&gt;</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address ipv4 &lt;tacacs_server_ip_address&gt;</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Key &lt;key&gt;</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 previous configuration can be used as a starting point for an organization-specific AAA authentication template.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TACACS+ Command Authorization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Command authorization with TACACS+ and AAA provides a mechanism that permits or denies each command that is entered by an administrative user. When the user enters EXEC commands, Cisco IOS XE sends each command to the configured AAA server. The AAA server then uses its configured policies in order to permit or deny the command for that particular user.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configuration can be added to the previous AAA authentication example in order to implement command authorization: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aaa authorization exec default group tacacs+ none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aaa authorization commands 0 default group tacacs+ none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aaa authorization commands 1 default group tacacs+ none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aaa authorization commands 15 default group tacacs+ none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Refer to</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"https://www.cisco.com/c/en/us/td/docs/ios-xml/ios/sec_usr_aaa/configuration/xe-17/sec-usr-aaa-xe-17-book/sec-cfg-authorizatn.html"</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en-US"/>
          <w14:textFill>
            <w14:solidFill>
              <w14:srgbClr w14:val="007FAB"/>
            </w14:solidFill>
          </w14:textFill>
        </w:rPr>
        <w:t>Configuring Authorization</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for more information about command authorization.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TACACS+ Command Accounting</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When configured, AAA command accounting sends information about each EXEC command that is entered to the configured TACACS+ servers. The information sent to the TACACS+ server includes the command executed, the date it was executed, and the username of the user who enters the command. Command accounting is not supported with RADIUS.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example configuration enables AAA command accounting for EXEC commands entered at privilege levels zero, one, and 15. This configuration builds upon previous examples that include configuration of the TACACS servers.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aaa accounting exec default start-stop group tacacs+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aaa accounting commands 0 default start-stop group tacacs+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aaa accounting commands 1 default start-stop group tacacs+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aaa accounting commands 15 default start-stop group tacacs+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Refer to</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"https://www.cisco.com/c/en/us/td/docs/ios-xml/ios/sec_usr_aaa/configuration/xe-17/sec-usr-aaa-xe-17-book/sec-cfg-accountg.html"</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en-US"/>
          <w14:textFill>
            <w14:solidFill>
              <w14:srgbClr w14:val="007FAB"/>
            </w14:solidFill>
          </w14:textFill>
        </w:rPr>
        <w:t>Configuring Accounting</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for more information about the configuration of AAA accounting.</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RADIUS Authentication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RADIUS, like TACACS+, is an authentication protocol that Cisco IOS XE devices can use to authenticate management users against a remote AAA server. These management users can access the Cisco IOS XE device through HTTP, HTTPS, SSH, or telnet.</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RADIUS authentication provides the ability to use individual user accounts for each network administrator. When you do not depend on a single shared password, the security of the network is improved and your accountability is strengthened.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Newer releases of Cisco IOS XE Software support RADIUS over TLS (RadSec). When implementing RADIUS, it is recommended that you implement RadSec at the same time.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da-DK"/>
          <w14:textFill>
            <w14:solidFill>
              <w14:srgbClr w14:val="58585B"/>
            </w14:solidFill>
          </w14:textFill>
        </w:rPr>
        <w:t>SSHv2</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 SSHv2 feature was introduced in Cisco IOS XE in the very first Release 16.6.4 which allows a user to configure SSHv2. SSH runs on top of a reliable transport layer and provides strong authentication and encryption capabilities. The only reliable transport that is defined for SSH is TCP. SSH provides a means to securely access and securely execute commands on another computer or device over a network. The Secure Copy Protocol (SCP) feature that is tunneled over SSH allows for the secure transfer of files.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If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de-DE"/>
          <w14:textFill>
            <w14:solidFill>
              <w14:srgbClr w14:val="525252"/>
            </w14:solidFill>
          </w14:textFill>
        </w:rPr>
        <w:t>ip ssh verson 2</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command is not explicitly configured, then Cisco IOS XE enables SSH Version 1.99. SSH Version 1.99 allows both SSHv1 and SSHv2 connections. SSHv1 is considered to be insecure and can have adverse effects on the system. If SSH is enabled, it is recommended to disable SSHv1 by the use of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ip ssh version 2</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14:textFill>
            <w14:solidFill>
              <w14:srgbClr w14:val="525252"/>
            </w14:solidFill>
          </w14:textFill>
        </w:rPr>
        <w:t>command.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example configuration enables SSHv2 (with SSHv1 disabled) on a Cisco IOS XE device: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hostname router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domain-name example.com</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crypto key generate rsa modulus 2048</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time-out 60</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authentication-retries 3</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source-interface GigabitEthernet 0/1</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version 2</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14:textFill>
            <w14:solidFill>
              <w14:srgbClr w14:val="525252"/>
            </w14:solidFill>
          </w14:textFill>
        </w:rPr>
        <w:t>line vty 0 4</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transport input ssh</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Refer to</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"https://www.cisco.com/c/en/us/td/docs/routers/ios/config/17-x/sec-vpn/b-security-vpn/m_sec-secure-shell-v2-0.html"</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it-IT"/>
          <w14:textFill>
            <w14:solidFill>
              <w14:srgbClr w14:val="007FAB"/>
            </w14:solidFill>
          </w14:textFill>
        </w:rPr>
        <w:t>Secure Shell Version 2 Support</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for more information on the use of SSHv2.</w:t>
      </w: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SSHv2 Enhancements for RSA Keys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Cisco IOS XE SSHv2 supports keyboard-interactive and password-based authentication methods. The SSHv2 Enhancements for RSA Keys feature also supports RSA-based public key authentication for the client and server.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For user authentication, RSA-based user authentication uses a private/public key pair associated with each user for authentication. The user must generate a private/public key pair on the client and configure a public key on the Cisco IOS XE SSH server in order to complete the authentication.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An SSH user who tries to establish the credentials provides an encrypted signature with the private key. The signature and the user's public key are sent to the SSH server for authentication. The SSH server computes a hash over the public key provided by the user. The hash is used in order to determine if the server has an entry that matches. If a match is found, RSA-based message verification is performed with the public key. Hence, the user is authenticated or denied access based on the encrypted signature.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For server authentication, the Cisco IOS XE SSH client must assign a host key for each server. When the client tries to establish an SSH session with a server, it receives the signature of the server as part of the key exchange message. If the strict host key checking flag is enabled on the client, the client checks whether it has the host key entry that corresponds to the server preconfigured. If a match is found, the client tries to validate the signature with the server host key. If the server is successfully authenticated, the session establishment continues; otherwise it is terminated and displays a Server Authentication Failed message.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example configuration enables the use of RSA keys with SSHv2 on a Cisco IOS XE device: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Configure a hostname for the device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hostname router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fr-FR"/>
          <w14:textFill>
            <w14:solidFill>
              <w14:srgbClr w14:val="525252"/>
            </w14:solidFill>
          </w14:textFill>
        </w:rPr>
        <w:t>Configure a domain name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domain-name example.com</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Enable the SSH server for local and remote authentication on the router that uses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 "crypto key generate" command.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For SSH version 2, the modulus size must be at least 768 bits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crypto key generate rsa usage-keys label sshkeys modulus 2048</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Specify the name of the RSA key pair (in this case, "sshkeys") to use for SSH</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14:textFill>
            <w14:solidFill>
              <w14:srgbClr w14:val="525252"/>
            </w14:solidFill>
          </w14:textFill>
        </w:rPr>
        <w:t>ip ssh rsa keypair-name sshkeys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Configure an ssh timeout (in seconds).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 next output</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enables a timeout of 120 seconds for SSH connections.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time-out 120</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Configure a limit of five authentication retries.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authentication-retries 5</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it-IT"/>
          <w14:textFill>
            <w14:solidFill>
              <w14:srgbClr w14:val="525252"/>
            </w14:solidFill>
          </w14:textFill>
        </w:rPr>
        <w:t>Configure SSH version 2.</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version 2</w:t>
      </w:r>
    </w:p>
    <w:p>
      <w:pPr>
        <w:pStyle w:val="Default"/>
        <w:suppressAutoHyphens w:val="1"/>
        <w:spacing w:before="0" w:after="280" w:line="240" w:lineRule="auto"/>
        <w:rPr>
          <w:rStyle w:val="None"/>
          <w:rFonts w:ascii="Helvetica" w:cs="Helvetica" w:hAnsi="Helvetica" w:eastAsia="Helvetica"/>
          <w:i w:val="0"/>
          <w:iCs w:val="0"/>
          <w:outline w:val="0"/>
          <w:color w:val="525252"/>
          <w:sz w:val="28"/>
          <w:szCs w:val="28"/>
          <w:shd w:val="clear" w:color="auto" w:fill="f2f5f7"/>
          <w14:textFill>
            <w14:solidFill>
              <w14:srgbClr w14:val="525252"/>
            </w14:solidFill>
          </w14:textFill>
        </w:rPr>
      </w:pPr>
      <w:r>
        <w:rPr>
          <w:rFonts w:ascii="Helvetica" w:hAnsi="Helvetica" w:hint="default"/>
          <w:i w:val="1"/>
          <w:iCs w:val="1"/>
          <w:outline w:val="0"/>
          <w:color w:val="525252"/>
          <w:sz w:val="28"/>
          <w:szCs w:val="28"/>
          <w:shd w:val="clear" w:color="auto" w:fill="f2f5f7"/>
          <w:rtl w:val="0"/>
          <w14:textFill>
            <w14:solidFill>
              <w14:srgbClr w14:val="525252"/>
            </w14:solidFill>
          </w14:textFill>
        </w:rPr>
        <w:t> </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Refer to</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"https://www.cisco.com/c/en/us/td/docs/switches/lan/catalyst9600/software/release/17-7/configuration_guide/sec/b_177_sec_9600_cg/configuring_secure_shell__ssh_.html"</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en-US"/>
          <w14:textFill>
            <w14:solidFill>
              <w14:srgbClr w14:val="007FAB"/>
            </w14:solidFill>
          </w14:textFill>
        </w:rPr>
        <w:t>Secure Shell Version 2 Enhancements for RSA Keys</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for more information on the use of RSA keys with SSHv2.</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example configuration enables the Cisco IOS XE SSH server to perform RSA-based user authentication. The user authentication is successful if the RSA public key stored on the server is verified with the public or the private key pair stored on the client.</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Configure a hostname for the device.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hostname router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fr-FR"/>
          <w14:textFill>
            <w14:solidFill>
              <w14:srgbClr w14:val="525252"/>
            </w14:solidFill>
          </w14:textFill>
        </w:rPr>
        <w:t>Configure a domain name.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domain name cisco.com</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Generate RSA key pairs that use a modulus of 2048 bits.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crypto key generate rsa modulus 2048</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Configure SSH-RSA keys for user and server authentication on the SSH server.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pubkey-chain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Configure the SSH username.</w:t>
      </w:r>
    </w:p>
    <w:p>
      <w:pPr>
        <w:pStyle w:val="Default"/>
        <w:suppressAutoHyphens w:val="1"/>
        <w:spacing w:before="0" w:after="280" w:line="240" w:lineRule="auto"/>
        <w:rPr>
          <w:rFonts w:ascii="Arial" w:cs="Arial" w:hAnsi="Arial" w:eastAsia="Arial"/>
          <w:outline w:val="0"/>
          <w:color w:val="525252"/>
          <w:sz w:val="28"/>
          <w:szCs w:val="28"/>
          <w:shd w:val="clear" w:color="auto" w:fill="f2f5f7"/>
          <w14:textFill>
            <w14:solidFill>
              <w14:srgbClr w14:val="525252"/>
            </w14:solidFill>
          </w14:textFill>
        </w:rPr>
      </w:pPr>
      <w:r>
        <w:rPr>
          <w:rFonts w:ascii="Arial" w:hAnsi="Arial"/>
          <w:outline w:val="0"/>
          <w:color w:val="525252"/>
          <w:sz w:val="28"/>
          <w:szCs w:val="28"/>
          <w:shd w:val="clear" w:color="auto" w:fill="f2f5f7"/>
          <w:rtl w:val="0"/>
          <w:lang w:val="en-US"/>
          <w14:textFill>
            <w14:solidFill>
              <w14:srgbClr w14:val="525252"/>
            </w14:solidFill>
          </w14:textFill>
        </w:rPr>
        <w:t>Configure SSH-RSA keys for user and server authentication on the SSH server.</w:t>
      </w:r>
    </w:p>
    <w:p>
      <w:pPr>
        <w:pStyle w:val="Default"/>
        <w:suppressAutoHyphens w:val="1"/>
        <w:spacing w:before="0" w:after="280" w:line="240" w:lineRule="auto"/>
        <w:rPr>
          <w:rFonts w:ascii="Arial" w:cs="Arial" w:hAnsi="Arial" w:eastAsia="Arial"/>
          <w:outline w:val="0"/>
          <w:color w:val="525252"/>
          <w:sz w:val="28"/>
          <w:szCs w:val="28"/>
          <w:shd w:val="clear" w:color="auto" w:fill="f2f5f7"/>
          <w14:textFill>
            <w14:solidFill>
              <w14:srgbClr w14:val="525252"/>
            </w14:solidFill>
          </w14:textFill>
        </w:rPr>
      </w:pPr>
      <w:r>
        <w:rPr>
          <w:rFonts w:ascii="Arial" w:hAnsi="Arial"/>
          <w:outline w:val="0"/>
          <w:color w:val="525252"/>
          <w:sz w:val="28"/>
          <w:szCs w:val="28"/>
          <w:shd w:val="clear" w:color="auto" w:fill="f2f5f7"/>
          <w:rtl w:val="0"/>
          <w:lang w:val="en-US"/>
          <w14:textFill>
            <w14:solidFill>
              <w14:srgbClr w14:val="525252"/>
            </w14:solidFill>
          </w14:textFill>
        </w:rPr>
        <w:t>ip ssh pubkey-chain</w:t>
      </w:r>
    </w:p>
    <w:p>
      <w:pPr>
        <w:pStyle w:val="Default"/>
        <w:suppressAutoHyphens w:val="1"/>
        <w:spacing w:before="0" w:after="280" w:line="240" w:lineRule="auto"/>
        <w:rPr>
          <w:rFonts w:ascii="Arial" w:cs="Arial" w:hAnsi="Arial" w:eastAsia="Arial"/>
          <w:outline w:val="0"/>
          <w:color w:val="525252"/>
          <w:sz w:val="28"/>
          <w:szCs w:val="28"/>
          <w:shd w:val="clear" w:color="auto" w:fill="f2f5f7"/>
          <w14:textFill>
            <w14:solidFill>
              <w14:srgbClr w14:val="525252"/>
            </w14:solidFill>
          </w14:textFill>
        </w:rPr>
      </w:pPr>
      <w:r>
        <w:rPr>
          <w:rFonts w:ascii="Arial" w:hAnsi="Arial"/>
          <w:outline w:val="0"/>
          <w:color w:val="525252"/>
          <w:sz w:val="28"/>
          <w:szCs w:val="28"/>
          <w:shd w:val="clear" w:color="auto" w:fill="f2f5f7"/>
          <w:rtl w:val="0"/>
          <w:lang w:val="en-US"/>
          <w14:textFill>
            <w14:solidFill>
              <w14:srgbClr w14:val="525252"/>
            </w14:solidFill>
          </w14:textFill>
        </w:rPr>
        <w:t>Configure the SSH username.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username ssh-user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Specify the RSA public key of the remote peer.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You must then configure either the key-string command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(followed by the RSA public key of the remote peer) or the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key-hash command (followed by the SSH key type and version).</w:t>
      </w:r>
    </w:p>
    <w:p>
      <w:pPr>
        <w:pStyle w:val="Default"/>
        <w:suppressAutoHyphens w:val="1"/>
        <w:spacing w:before="0" w:after="280" w:line="240" w:lineRule="auto"/>
        <w:rPr>
          <w:rStyle w:val="None"/>
          <w:rFonts w:ascii="Helvetica" w:cs="Helvetica" w:hAnsi="Helvetica" w:eastAsia="Helvetica"/>
          <w:outline w:val="0"/>
          <w:color w:val="525252"/>
          <w:sz w:val="28"/>
          <w:szCs w:val="28"/>
          <w:shd w:val="clear" w:color="auto" w:fill="f2f5f7"/>
          <w14:textFill>
            <w14:solidFill>
              <w14:srgbClr w14:val="525252"/>
            </w14:solidFill>
          </w14:textFill>
        </w:rPr>
      </w:pPr>
      <w:r>
        <w:rPr>
          <w:rStyle w:val="None"/>
          <w:rFonts w:ascii="Helvetica" w:hAnsi="Helvetica"/>
          <w:outline w:val="0"/>
          <w:color w:val="525252"/>
          <w:sz w:val="28"/>
          <w:szCs w:val="28"/>
          <w:shd w:val="clear" w:color="auto" w:fill="f2f5f7"/>
          <w:rtl w:val="0"/>
          <w:lang w:val="en-US"/>
          <w14:textFill>
            <w14:solidFill>
              <w14:srgbClr w14:val="525252"/>
            </w14:solidFill>
          </w14:textFill>
        </w:rPr>
        <w:t>Refer to</w:t>
      </w:r>
      <w:r>
        <w:rPr>
          <w:rStyle w:val="None"/>
          <w:rFonts w:ascii="Helvetica" w:hAnsi="Helvetica" w:hint="default"/>
          <w:outline w:val="0"/>
          <w:color w:val="525252"/>
          <w:sz w:val="28"/>
          <w:szCs w:val="28"/>
          <w:shd w:val="clear" w:color="auto" w:fill="f2f5f7"/>
          <w:rtl w:val="0"/>
          <w14:textFill>
            <w14:solidFill>
              <w14:srgbClr w14:val="525252"/>
            </w14:solidFill>
          </w14:textFill>
        </w:rPr>
        <w:t> </w:t>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"https://www.cisco.com/c/en/us/td/docs/switches/lan/catalyst9600/software/release/17-7/configuration_guide/sec/b_177_sec_9600_cg/configuring_secure_shell__ssh_.html#task_amp_b3b_rhb"</w:instrText>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1"/>
          <w:rFonts w:ascii="Helvetica" w:hAnsi="Helvetica"/>
          <w:outline w:val="0"/>
          <w:color w:val="007fab"/>
          <w:sz w:val="28"/>
          <w:szCs w:val="28"/>
          <w:shd w:val="clear" w:color="auto" w:fill="f2f5f7"/>
          <w:rtl w:val="0"/>
          <w:lang w:val="en-US"/>
          <w14:textFill>
            <w14:solidFill>
              <w14:srgbClr w14:val="007FAB"/>
            </w14:solidFill>
          </w14:textFill>
        </w:rPr>
        <w:t>Configuring the Cisco IOS XE SSH Server to Perform RSA-Based User Authentication</w:t>
      </w:r>
      <w:r>
        <w:rPr>
          <w:rFonts w:ascii="Helvetica" w:cs="Helvetica" w:hAnsi="Helvetica" w:eastAsia="Helvetica"/>
          <w:outline w:val="0"/>
          <w:color w:val="007fab"/>
          <w:sz w:val="28"/>
          <w:szCs w:val="28"/>
          <w:shd w:val="clear" w:color="auto" w:fill="f2f5f7"/>
          <w14:textFill>
            <w14:solidFill>
              <w14:srgbClr w14:val="007FAB"/>
            </w14:solidFill>
          </w14:textFill>
        </w:rPr>
        <w:fldChar w:fldCharType="end" w:fldLock="0"/>
      </w:r>
      <w:r>
        <w:rPr>
          <w:rStyle w:val="None"/>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outline w:val="0"/>
          <w:color w:val="525252"/>
          <w:sz w:val="28"/>
          <w:szCs w:val="28"/>
          <w:shd w:val="clear" w:color="auto" w:fill="f2f5f7"/>
          <w:rtl w:val="0"/>
          <w:lang w:val="en-US"/>
          <w14:textFill>
            <w14:solidFill>
              <w14:srgbClr w14:val="525252"/>
            </w14:solidFill>
          </w14:textFill>
        </w:rPr>
        <w:t>for more information on the use of RSA keys with SSHv2.</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example configuration enables the Cisco IOS XE SSH client to perform RSA-based server authentication.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hostname router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it-IT"/>
          <w14:textFill>
            <w14:solidFill>
              <w14:srgbClr w14:val="525252"/>
            </w14:solidFill>
          </w14:textFill>
        </w:rPr>
        <w:t>ip domain-name cisco.com</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Generate RSA key pairs.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crypto key generate rsa</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Configure SSH-RSA keys for user and server authentication on the SSH server.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pubkey-chain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Enable the SSH server for public-key authentication on the router.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da-DK"/>
          <w14:textFill>
            <w14:solidFill>
              <w14:srgbClr w14:val="525252"/>
            </w14:solidFill>
          </w14:textFill>
        </w:rPr>
        <w:t>server SSH-server-name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Specify the RSA public-key of the remote peer.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You must then configure either the key-string command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(followed by the RSA public key of the remote peer) or thea</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key-hash &lt;key-type&gt; &lt;key-name&gt; command (followed by the SSH key</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type nd version).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Ensure that server authentication takes place - The connection is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terminated on a failure.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stricthostkeycheck</w:t>
      </w:r>
    </w:p>
    <w:p>
      <w:pPr>
        <w:pStyle w:val="Default"/>
        <w:suppressAutoHyphens w:val="1"/>
        <w:spacing w:before="0" w:after="280" w:line="240" w:lineRule="auto"/>
        <w:rPr>
          <w:rStyle w:val="None"/>
          <w:rFonts w:ascii="Helvetica" w:cs="Helvetica" w:hAnsi="Helvetica" w:eastAsia="Helvetica"/>
          <w:outline w:val="0"/>
          <w:color w:val="525252"/>
          <w:sz w:val="28"/>
          <w:szCs w:val="28"/>
          <w:shd w:val="clear" w:color="auto" w:fill="f2f5f7"/>
          <w14:textFill>
            <w14:solidFill>
              <w14:srgbClr w14:val="525252"/>
            </w14:solidFill>
          </w14:textFill>
        </w:rPr>
      </w:pPr>
      <w:r>
        <w:rPr>
          <w:rStyle w:val="None"/>
          <w:rFonts w:ascii="Helvetica" w:hAnsi="Helvetica"/>
          <w:outline w:val="0"/>
          <w:color w:val="525252"/>
          <w:sz w:val="28"/>
          <w:szCs w:val="28"/>
          <w:shd w:val="clear" w:color="auto" w:fill="f2f5f7"/>
          <w:rtl w:val="0"/>
          <w:lang w:val="en-US"/>
          <w14:textFill>
            <w14:solidFill>
              <w14:srgbClr w14:val="525252"/>
            </w14:solidFill>
          </w14:textFill>
        </w:rPr>
        <w:t>Refer to</w:t>
      </w:r>
      <w:r>
        <w:rPr>
          <w:rStyle w:val="None"/>
          <w:rFonts w:ascii="Helvetica" w:hAnsi="Helvetica" w:hint="default"/>
          <w:outline w:val="0"/>
          <w:color w:val="525252"/>
          <w:sz w:val="28"/>
          <w:szCs w:val="28"/>
          <w:shd w:val="clear" w:color="auto" w:fill="f2f5f7"/>
          <w:rtl w:val="0"/>
          <w14:textFill>
            <w14:solidFill>
              <w14:srgbClr w14:val="525252"/>
            </w14:solidFill>
          </w14:textFill>
        </w:rPr>
        <w:t> </w:t>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"https://www.cisco.com/c/en/us/td/docs/switches/lan/catalyst9600/software/release/17-7/configuration_guide/sec/b_177_sec_9600_cg/configuring_secure_shell__ssh_.html#task_uqx_b3b_rhb"</w:instrText>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1"/>
          <w:rFonts w:ascii="Helvetica" w:hAnsi="Helvetica"/>
          <w:outline w:val="0"/>
          <w:color w:val="007fab"/>
          <w:sz w:val="28"/>
          <w:szCs w:val="28"/>
          <w:shd w:val="clear" w:color="auto" w:fill="f2f5f7"/>
          <w:rtl w:val="0"/>
          <w:lang w:val="en-US"/>
          <w14:textFill>
            <w14:solidFill>
              <w14:srgbClr w14:val="007FAB"/>
            </w14:solidFill>
          </w14:textFill>
        </w:rPr>
        <w:t>Configuring the Cisco IOS XE SSH Client to Perform RSA-Based Server Authentication</w:t>
      </w:r>
      <w:r>
        <w:rPr>
          <w:rFonts w:ascii="Helvetica" w:cs="Helvetica" w:hAnsi="Helvetica" w:eastAsia="Helvetica"/>
          <w:outline w:val="0"/>
          <w:color w:val="007fab"/>
          <w:sz w:val="28"/>
          <w:szCs w:val="28"/>
          <w:shd w:val="clear" w:color="auto" w:fill="f2f5f7"/>
          <w14:textFill>
            <w14:solidFill>
              <w14:srgbClr w14:val="007FAB"/>
            </w14:solidFill>
          </w14:textFill>
        </w:rPr>
        <w:fldChar w:fldCharType="end" w:fldLock="0"/>
      </w:r>
      <w:r>
        <w:rPr>
          <w:rStyle w:val="None"/>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outline w:val="0"/>
          <w:color w:val="525252"/>
          <w:sz w:val="28"/>
          <w:szCs w:val="28"/>
          <w:shd w:val="clear" w:color="auto" w:fill="f2f5f7"/>
          <w:rtl w:val="0"/>
          <w:lang w:val="en-US"/>
          <w14:textFill>
            <w14:solidFill>
              <w14:srgbClr w14:val="525252"/>
            </w14:solidFill>
          </w14:textFill>
        </w:rPr>
        <w:t>for more information on the use of RSA keys with SSHv2</w:t>
      </w:r>
    </w:p>
    <w:p>
      <w:pPr>
        <w:pStyle w:val="Default"/>
        <w:suppressAutoHyphens w:val="1"/>
        <w:spacing w:before="0" w:after="280" w:line="240" w:lineRule="auto"/>
        <w:rPr>
          <w:rStyle w:val="None"/>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Logging Level</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Each log message that is generated by a Cisco IOS XE device is assigned one of eight severities that range from level 0, Emergencies, through level 7, Debug. Unless specifically required, you are advised to avoid logging at level 7. Logging at level 7 produces an elevated CPU load on the device that can lead to device and network instability.</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 global configuration command</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logging trap</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level is used in order to specify which logging messages are sent to remote syslog servers. The level specified indicates the lowest severity message that is sent. For buffered logging,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logging buffered</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level command is used.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configuration example limits log messages that are sent to remote syslog servers and the local log buffer to severities 6 (informational) through 0 (emergencies):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logging trap 6</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logging buffered 6</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Configure Logging Source Interface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In order to provide an increased level of consistency when you collect and review log messages, you are advised to statically configure a logging source interface.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Accomplished via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logging source-interface</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interface command, statically configuring a logging source interface ensures that the same IP address appears in all logging messages that are sent from an individual CiscoIOS device. For added stability, you are advised to use a loopback interface as the logging source.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configuration example illustrates the use of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logging source-interface</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interface global configuration command in order to specify that the IP address of the loopback 0 interface be used for all log messages: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logging source-interface Loopback 0</w:t>
      </w:r>
    </w:p>
    <w:p>
      <w:pPr>
        <w:pStyle w:val="Default"/>
        <w:suppressAutoHyphens w:val="1"/>
        <w:spacing w:before="0" w:after="280" w:line="240" w:lineRule="auto"/>
        <w:rPr>
          <w:rStyle w:val="None"/>
          <w:rFonts w:ascii="Helvetica" w:cs="Helvetica" w:hAnsi="Helvetica" w:eastAsia="Helvetica"/>
          <w:outline w:val="0"/>
          <w:color w:val="525252"/>
          <w:sz w:val="28"/>
          <w:szCs w:val="28"/>
          <w:shd w:val="clear" w:color="auto" w:fill="f2f5f7"/>
          <w14:textFill>
            <w14:solidFill>
              <w14:srgbClr w14:val="525252"/>
            </w14:solidFill>
          </w14:textFill>
        </w:rPr>
      </w:pPr>
      <w:r>
        <w:rPr>
          <w:rStyle w:val="None"/>
          <w:rFonts w:ascii="Helvetica" w:hAnsi="Helvetica"/>
          <w:outline w:val="0"/>
          <w:color w:val="525252"/>
          <w:sz w:val="28"/>
          <w:szCs w:val="28"/>
          <w:shd w:val="clear" w:color="auto" w:fill="f2f5f7"/>
          <w:rtl w:val="0"/>
          <w:lang w:val="en-US"/>
          <w14:textFill>
            <w14:solidFill>
              <w14:srgbClr w14:val="525252"/>
            </w14:solidFill>
          </w14:textFill>
        </w:rPr>
        <w:t>Refer to the</w:t>
      </w:r>
      <w:r>
        <w:rPr>
          <w:rStyle w:val="None"/>
          <w:rFonts w:ascii="Helvetica" w:hAnsi="Helvetica" w:hint="default"/>
          <w:outline w:val="0"/>
          <w:color w:val="525252"/>
          <w:sz w:val="28"/>
          <w:szCs w:val="28"/>
          <w:shd w:val="clear" w:color="auto" w:fill="f2f5f7"/>
          <w:rtl w:val="0"/>
          <w14:textFill>
            <w14:solidFill>
              <w14:srgbClr w14:val="525252"/>
            </w14:solidFill>
          </w14:textFill>
        </w:rPr>
        <w:t> </w:t>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"https://www.cisco.com/c/en/us/td/docs/routers/ios/config/17-x/syst-mgmt/b-system-management/m_esm-syslog.html"</w:instrText>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1"/>
          <w:rFonts w:ascii="Helvetica" w:hAnsi="Helvetica"/>
          <w:outline w:val="0"/>
          <w:color w:val="007fab"/>
          <w:sz w:val="28"/>
          <w:szCs w:val="28"/>
          <w:shd w:val="clear" w:color="auto" w:fill="f2f5f7"/>
          <w:rtl w:val="0"/>
          <w:lang w:val="en-US"/>
          <w14:textFill>
            <w14:solidFill>
              <w14:srgbClr w14:val="007FAB"/>
            </w14:solidFill>
          </w14:textFill>
        </w:rPr>
        <w:t>Cisco IOS XE Embedded Syslog Manager</w:t>
      </w:r>
      <w:r>
        <w:rPr>
          <w:rFonts w:ascii="Helvetica" w:cs="Helvetica" w:hAnsi="Helvetica" w:eastAsia="Helvetica"/>
          <w:outline w:val="0"/>
          <w:color w:val="007fab"/>
          <w:sz w:val="28"/>
          <w:szCs w:val="28"/>
          <w:shd w:val="clear" w:color="auto" w:fill="f2f5f7"/>
          <w14:textFill>
            <w14:solidFill>
              <w14:srgbClr w14:val="007FAB"/>
            </w14:solidFill>
          </w14:textFill>
        </w:rPr>
        <w:fldChar w:fldCharType="end" w:fldLock="0"/>
      </w:r>
      <w:r>
        <w:rPr>
          <w:rStyle w:val="None"/>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outline w:val="0"/>
          <w:color w:val="525252"/>
          <w:sz w:val="28"/>
          <w:szCs w:val="28"/>
          <w:shd w:val="clear" w:color="auto" w:fill="f2f5f7"/>
          <w:rtl w:val="0"/>
          <w:lang w:val="en-US"/>
          <w14:textFill>
            <w14:solidFill>
              <w14:srgbClr w14:val="525252"/>
            </w14:solidFill>
          </w14:textFill>
        </w:rPr>
        <w:t>for more information.</w:t>
      </w: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Configure Logging Timestamps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 configuration of logging timestamps helps you correlate events across network devices. It is important to implement a correct and consistent logging timestamp configuration to ensure that you are able to correlate logging data. Logging timestamps can be configured to include the date and time with millisecond precision and to include the time zone in use on the device.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example includes the configuration of logging timestamps with millisecond precision within the Coordinated Universal Time (UTC) zone: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service timestamps log datetime msec show-timezone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If you prefer not to log times relative to UTC, you can configure a specific local time zone and configure that information to be present in generated log messages. This example shows a device configuration for the Pacific Standard Time (PST) zone: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clock timezone PST -8</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service timestamps log datetime msec localtime show-timezone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fr-FR"/>
          <w14:textFill>
            <w14:solidFill>
              <w14:srgbClr w14:val="58585B"/>
            </w14:solidFill>
          </w14:textFill>
        </w:rPr>
        <w:t>Encrypt Management Sessions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Because information can be disclosed in an interactive management session, this traffic must be encrypted so that a malicious user cannot gain access to the data that is transmitted. Traffic encryption allows a secure remote access connection to the device. If the traffic for a management session is sent over the network in cleartext, an attacker can obtain sensitive information about the device and the network.</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An administrator is able to establish an encrypted and secure remote access management connection to a device with the SSH or Secure Hypertext Transfer Protocol (HTTPS) features. Cisco IOS XE Software supports SSH Version 2.0 (SSHv2), and HTTPS that uses Secure Sockets Layer (SSL) and Transport Layer Security (TLS) for authentication and data encryption.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Cisco IOS XE Software also supports the Secure Copy Protocol (SCP), which allows an encrypted and secure connection in order to copy device configurations or software images. SCP relies on SSH.</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example configuration enables SSH on a Cisco IOS XE device: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domain-name example.com</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crypto key generate rsa modulus 2048</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time-out 60</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authentication-retries 3</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ssh source-interface GigabitEthernet 0/1</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14:textFill>
            <w14:solidFill>
              <w14:srgbClr w14:val="525252"/>
            </w14:solidFill>
          </w14:textFill>
        </w:rPr>
        <w:t>line vty 0 4</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transport input ssh</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configuration example enables SCP services: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scp server enable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is a configuration example for HTTPS services: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crypto key generate rsa modulus 2048</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ip http secure-server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99" w:line="240" w:lineRule="auto"/>
        <w:rPr>
          <w:rFonts w:ascii="Helvetica" w:cs="Helvetica" w:hAnsi="Helvetica" w:eastAsia="Helvetica"/>
          <w:b w:val="1"/>
          <w:bCs w:val="1"/>
          <w:outline w:val="0"/>
          <w:color w:val="58585b"/>
          <w:sz w:val="36"/>
          <w:szCs w:val="36"/>
          <w:shd w:val="clear" w:color="auto" w:fill="f2f5f7"/>
          <w14:textFill>
            <w14:solidFill>
              <w14:srgbClr w14:val="58585B"/>
            </w14:solidFill>
          </w14:textFill>
        </w:rPr>
      </w:pPr>
      <w:r>
        <w:rPr>
          <w:rFonts w:ascii="Helvetica" w:hAnsi="Helvetica"/>
          <w:b w:val="1"/>
          <w:bCs w:val="1"/>
          <w:outline w:val="0"/>
          <w:color w:val="58585b"/>
          <w:sz w:val="36"/>
          <w:szCs w:val="36"/>
          <w:shd w:val="clear" w:color="auto" w:fill="f2f5f7"/>
          <w:rtl w:val="0"/>
          <w:lang w:val="en-US"/>
          <w14:textFill>
            <w14:solidFill>
              <w14:srgbClr w14:val="58585B"/>
            </w14:solidFill>
          </w14:textFill>
        </w:rPr>
        <w:t>Fortify the Simple Network Management Protocol</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section highlights several methods that can be used in order to secure the deployment of SNMP within IOS-XE devices. It is critical that SNMP be properly secured in order to protect the confidentiality, integrity, and availability of both the network data and the network devices through which this data transits. SNMP provides you with a wealth of information on the health of network devices. This information can be protected from malicious users that want to leverage this data in order to perform attacks against the network.</w:t>
      </w: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SNMP Community Strings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Community strings are passwords that are applied to an IOS-XE device to restrict access, both read-only and read-write access, to the SNMP data on the device. These community strings, as with all passwords, can be carefully chosen to ensure they are not trivial. Community strings can be changed at regular intervals and in accordance with network security policies.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For example, the strings can be changed when a network administrator changes roles or leaves the company.</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These configuration lines configure a read-only community string of READONLY and a read-write community string of READWRITE: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snmp-server community READONLY RO</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snmp-server community READWRITE RW</w:t>
      </w:r>
    </w:p>
    <w:p>
      <w:pPr>
        <w:pStyle w:val="Default"/>
        <w:suppressAutoHyphens w:val="1"/>
        <w:spacing w:before="0" w:line="240" w:lineRule="auto"/>
        <w:rPr>
          <w:rStyle w:val="None"/>
          <w:rFonts w:ascii="Helvetica" w:cs="Helvetica" w:hAnsi="Helvetica" w:eastAsia="Helvetica"/>
          <w:outline w:val="0"/>
          <w:color w:val="07182d"/>
          <w:sz w:val="32"/>
          <w:szCs w:val="32"/>
          <w:shd w:val="clear" w:color="auto" w:fill="ffffff"/>
          <w14:textFill>
            <w14:solidFill>
              <w14:srgbClr w14:val="07182D"/>
            </w14:solidFill>
          </w14:textFill>
        </w:rPr>
      </w:pPr>
      <w:r>
        <w:rPr>
          <w:rStyle w:val="None"/>
          <w:rFonts w:ascii="Helvetica" w:cs="Helvetica" w:hAnsi="Helvetica" w:eastAsia="Helvetica"/>
          <w:outline w:val="0"/>
          <w:color w:val="07182d"/>
          <w:sz w:val="32"/>
          <w:szCs w:val="32"/>
          <w:shd w:val="clear" w:color="auto" w:fill="ffffff"/>
          <w14:textFill>
            <w14:solidFill>
              <w14:srgbClr w14:val="07182D"/>
            </w14:solidFill>
          </w14:textFill>
        </w:rPr>
        <w:drawing xmlns:a="http://schemas.openxmlformats.org/drawingml/2006/main">
          <wp:inline distT="0" distB="0" distL="0" distR="0">
            <wp:extent cx="203200" cy="203200"/>
            <wp:effectExtent l="0" t="0" r="0" b="0"/>
            <wp:docPr id="1073741825" name="officeArt object" descr="Attachment.png"/>
            <wp:cNvGraphicFramePr/>
            <a:graphic xmlns:a="http://schemas.openxmlformats.org/drawingml/2006/main">
              <a:graphicData uri="http://schemas.openxmlformats.org/drawingml/2006/picture">
                <pic:pic xmlns:pic="http://schemas.openxmlformats.org/drawingml/2006/picture">
                  <pic:nvPicPr>
                    <pic:cNvPr id="1073741825" name="Attachment.png" descr="Attachment.png"/>
                    <pic:cNvPicPr>
                      <a:picLocks noChangeAspect="1"/>
                    </pic:cNvPicPr>
                  </pic:nvPicPr>
                  <pic:blipFill>
                    <a:blip r:embed="rId4">
                      <a:extLst/>
                    </a:blip>
                    <a:stretch>
                      <a:fillRect/>
                    </a:stretch>
                  </pic:blipFill>
                  <pic:spPr>
                    <a:xfrm>
                      <a:off x="0" y="0"/>
                      <a:ext cx="203200" cy="203200"/>
                    </a:xfrm>
                    <a:prstGeom prst="rect">
                      <a:avLst/>
                    </a:prstGeom>
                    <a:ln w="12700" cap="flat">
                      <a:noFill/>
                      <a:miter lim="400000"/>
                    </a:ln>
                    <a:effectLst/>
                  </pic:spPr>
                </pic:pic>
              </a:graphicData>
            </a:graphic>
          </wp:inline>
        </w:drawing>
      </w:r>
    </w:p>
    <w:p>
      <w:pPr>
        <w:pStyle w:val="Default"/>
        <w:suppressAutoHyphens w:val="1"/>
        <w:spacing w:before="0" w:after="280" w:line="240" w:lineRule="auto"/>
        <w:rPr>
          <w:rStyle w:val="None"/>
          <w:rFonts w:ascii="Helvetica" w:cs="Helvetica" w:hAnsi="Helvetica" w:eastAsia="Helvetica"/>
          <w:outline w:val="0"/>
          <w:color w:val="525252"/>
          <w:sz w:val="28"/>
          <w:szCs w:val="28"/>
          <w:shd w:val="clear" w:color="auto" w:fill="ffffff"/>
          <w14:textFill>
            <w14:solidFill>
              <w14:srgbClr w14:val="525252"/>
            </w14:solidFill>
          </w14:textFill>
        </w:rPr>
      </w:pPr>
      <w:r>
        <w:rPr>
          <w:rStyle w:val="None"/>
          <w:rFonts w:ascii="Helvetica" w:hAnsi="Helvetica"/>
          <w:b w:val="1"/>
          <w:bCs w:val="1"/>
          <w:outline w:val="0"/>
          <w:color w:val="525252"/>
          <w:sz w:val="28"/>
          <w:szCs w:val="28"/>
          <w:shd w:val="clear" w:color="auto" w:fill="f2f5f7"/>
          <w:rtl w:val="0"/>
          <w:lang w:val="de-DE"/>
          <w14:textFill>
            <w14:solidFill>
              <w14:srgbClr w14:val="525252"/>
            </w14:solidFill>
          </w14:textFill>
        </w:rPr>
        <w:t>Note</w:t>
      </w:r>
      <w:r>
        <w:rPr>
          <w:rFonts w:ascii="Helvetica" w:hAnsi="Helvetica"/>
          <w:outline w:val="0"/>
          <w:color w:val="525252"/>
          <w:sz w:val="28"/>
          <w:szCs w:val="28"/>
          <w:shd w:val="clear" w:color="auto" w:fill="f2f5f7"/>
          <w:rtl w:val="0"/>
          <w:lang w:val="en-US"/>
          <w14:textFill>
            <w14:solidFill>
              <w14:srgbClr w14:val="525252"/>
            </w14:solidFill>
          </w14:textFill>
        </w:rPr>
        <w:t>: The previous community string examples have been chosen in order to clearly explain the use of these strings. For production environments, community strings can be chosen with caution and can consist of a series of alphabetical, numerical, and non-alphanumeric symbols. Refer to Recommendations for Creating Strong Passwords for more information on the selection of non-trivial passwords.</w:t>
      </w: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SNMP Community Strings with ACLs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In addition to the community string, an ACL can be applied that further restricts SNMP access to a select group of source IP addresses. This configuration restricts SNMP read-only access to end host devices that reside in the 192.168.100.0/24 address space and restricts SNMP readwrite access to only the end host device at 192.168.100.1.</w:t>
      </w:r>
    </w:p>
    <w:p>
      <w:pPr>
        <w:pStyle w:val="Default"/>
        <w:suppressAutoHyphens w:val="1"/>
        <w:spacing w:before="0" w:line="240" w:lineRule="auto"/>
        <w:rPr>
          <w:rStyle w:val="None"/>
          <w:rFonts w:ascii="Helvetica" w:cs="Helvetica" w:hAnsi="Helvetica" w:eastAsia="Helvetica"/>
          <w:outline w:val="0"/>
          <w:color w:val="07182d"/>
          <w:sz w:val="32"/>
          <w:szCs w:val="32"/>
          <w:shd w:val="clear" w:color="auto" w:fill="ffffff"/>
          <w14:textFill>
            <w14:solidFill>
              <w14:srgbClr w14:val="07182D"/>
            </w14:solidFill>
          </w14:textFill>
        </w:rPr>
      </w:pPr>
      <w:r>
        <w:rPr>
          <w:rStyle w:val="None"/>
          <w:rFonts w:ascii="Helvetica" w:cs="Helvetica" w:hAnsi="Helvetica" w:eastAsia="Helvetica"/>
          <w:outline w:val="0"/>
          <w:color w:val="07182d"/>
          <w:sz w:val="32"/>
          <w:szCs w:val="32"/>
          <w:shd w:val="clear" w:color="auto" w:fill="ffffff"/>
          <w14:textFill>
            <w14:solidFill>
              <w14:srgbClr w14:val="07182D"/>
            </w14:solidFill>
          </w14:textFill>
        </w:rPr>
        <w:drawing xmlns:a="http://schemas.openxmlformats.org/drawingml/2006/main">
          <wp:inline distT="0" distB="0" distL="0" distR="0">
            <wp:extent cx="203200" cy="203200"/>
            <wp:effectExtent l="0" t="0" r="0" b="0"/>
            <wp:docPr id="1073741826" name="officeArt object" descr="Attachment.png"/>
            <wp:cNvGraphicFramePr/>
            <a:graphic xmlns:a="http://schemas.openxmlformats.org/drawingml/2006/main">
              <a:graphicData uri="http://schemas.openxmlformats.org/drawingml/2006/picture">
                <pic:pic xmlns:pic="http://schemas.openxmlformats.org/drawingml/2006/picture">
                  <pic:nvPicPr>
                    <pic:cNvPr id="1073741826" name="Attachment.png" descr="Attachment.png"/>
                    <pic:cNvPicPr>
                      <a:picLocks noChangeAspect="1"/>
                    </pic:cNvPicPr>
                  </pic:nvPicPr>
                  <pic:blipFill>
                    <a:blip r:embed="rId4">
                      <a:extLst/>
                    </a:blip>
                    <a:stretch>
                      <a:fillRect/>
                    </a:stretch>
                  </pic:blipFill>
                  <pic:spPr>
                    <a:xfrm>
                      <a:off x="0" y="0"/>
                      <a:ext cx="203200" cy="203200"/>
                    </a:xfrm>
                    <a:prstGeom prst="rect">
                      <a:avLst/>
                    </a:prstGeom>
                    <a:ln w="12700" cap="flat">
                      <a:noFill/>
                      <a:miter lim="400000"/>
                    </a:ln>
                    <a:effectLst/>
                  </pic:spPr>
                </pic:pic>
              </a:graphicData>
            </a:graphic>
          </wp:inline>
        </w:drawing>
      </w:r>
    </w:p>
    <w:p>
      <w:pPr>
        <w:pStyle w:val="Default"/>
        <w:suppressAutoHyphens w:val="1"/>
        <w:spacing w:before="0" w:after="280" w:line="240" w:lineRule="auto"/>
        <w:rPr>
          <w:rStyle w:val="None"/>
          <w:rFonts w:ascii="Helvetica" w:cs="Helvetica" w:hAnsi="Helvetica" w:eastAsia="Helvetica"/>
          <w:outline w:val="0"/>
          <w:color w:val="525252"/>
          <w:sz w:val="28"/>
          <w:szCs w:val="28"/>
          <w:shd w:val="clear" w:color="auto" w:fill="ffffff"/>
          <w14:textFill>
            <w14:solidFill>
              <w14:srgbClr w14:val="525252"/>
            </w14:solidFill>
          </w14:textFill>
        </w:rPr>
      </w:pPr>
      <w:r>
        <w:rPr>
          <w:rStyle w:val="None"/>
          <w:rFonts w:ascii="Helvetica" w:hAnsi="Helvetica"/>
          <w:b w:val="1"/>
          <w:bCs w:val="1"/>
          <w:outline w:val="0"/>
          <w:color w:val="525252"/>
          <w:sz w:val="28"/>
          <w:szCs w:val="28"/>
          <w:shd w:val="clear" w:color="auto" w:fill="f2f5f7"/>
          <w:rtl w:val="0"/>
          <w:lang w:val="de-DE"/>
          <w14:textFill>
            <w14:solidFill>
              <w14:srgbClr w14:val="525252"/>
            </w14:solidFill>
          </w14:textFill>
        </w:rPr>
        <w:t>Note</w:t>
      </w:r>
      <w:r>
        <w:rPr>
          <w:rFonts w:ascii="Helvetica" w:hAnsi="Helvetica"/>
          <w:outline w:val="0"/>
          <w:color w:val="525252"/>
          <w:sz w:val="28"/>
          <w:szCs w:val="28"/>
          <w:shd w:val="clear" w:color="auto" w:fill="f2f5f7"/>
          <w:rtl w:val="0"/>
          <w:lang w:val="en-US"/>
          <w14:textFill>
            <w14:solidFill>
              <w14:srgbClr w14:val="525252"/>
            </w14:solidFill>
          </w14:textFill>
        </w:rPr>
        <w:t>: The devices that are permitted by these ACLs require the proper community string in order to access the requested SNMP information.</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14:textFill>
            <w14:solidFill>
              <w14:srgbClr w14:val="525252"/>
            </w14:solidFill>
          </w14:textFill>
        </w:rPr>
        <w:t>access-list 98 permit 192.168.100.0 0.0.0.255</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access-list 99 permit 192.168.100.1</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snmp-server community READONLY RO 98</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snmp-server community READWRITE RW 99</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Refer to</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"https://www.cisco.com/c/en/us/td/docs/switches/lan/catalyst9300/software/release/17-3/configuration_guide/nmgmt/b_173_nmgmt_9300_cg/configuring_simple_network_management_protocol.html"</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en-US"/>
          <w14:textFill>
            <w14:solidFill>
              <w14:srgbClr w14:val="007FAB"/>
            </w14:solidFill>
          </w14:textFill>
        </w:rPr>
        <w:t>snmp-server community</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in the Cisco IOS XE Network Management Command Reference for more information about this feature.</w:t>
      </w: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Infrastructure ACLs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Infrastructure ACLs (iACLs) can be deployed in order to ensure that only end hosts with trusted IP addresses can send SNMP traffic to an IOS-XE device. An iACL can contain a policy that denies unauthorized SNMP packets on UDP port 161.</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See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"https://sec.cloudapps.cisco.com/security/center/resources/IOS_XE_hardening?utm_source=chatgpt.com#limit"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en-US"/>
          <w14:textFill>
            <w14:solidFill>
              <w14:srgbClr w14:val="007FAB"/>
            </w14:solidFill>
          </w14:textFill>
        </w:rPr>
        <w:t>Limit Access to the Network with Infrastructure ACLs</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section of this document for more information on the use of iACLs.</w:t>
      </w: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SNMP Views</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SNMP Views are a security feature that can permit or deny access to certain SNMP MIBs. Once a view is created and applied to a community string with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snmp-server community</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community string view global configuration commands, if you access MIB data, you are restricted to the permissions that are defined by the view. When appropriate, you are advised to use views to limit users of SNMP to the data that they require.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This configuration example restricts SNMP access with the community string LIMITED to the MIB data that is located in the system group:</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snmp-server view &lt;view_name&gt; &lt;mib_view_family_name&gt; [include/exclude]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snmp-server community &lt;community_string&gt;view &lt;view_name&gt; RO</w:t>
      </w:r>
    </w:p>
    <w:p>
      <w:pPr>
        <w:pStyle w:val="Default"/>
        <w:suppressAutoHyphens w:val="1"/>
        <w:spacing w:before="0" w:after="280" w:line="240" w:lineRule="auto"/>
        <w:rPr>
          <w:rStyle w:val="None"/>
          <w:rFonts w:ascii="Helvetica" w:cs="Helvetica" w:hAnsi="Helvetica" w:eastAsia="Helvetica"/>
          <w:outline w:val="0"/>
          <w:color w:val="525252"/>
          <w:sz w:val="28"/>
          <w:szCs w:val="28"/>
          <w:shd w:val="clear" w:color="auto" w:fill="f2f5f7"/>
          <w14:textFill>
            <w14:solidFill>
              <w14:srgbClr w14:val="525252"/>
            </w14:solidFill>
          </w14:textFill>
        </w:rPr>
      </w:pPr>
      <w:r>
        <w:rPr>
          <w:rStyle w:val="None"/>
          <w:rFonts w:ascii="Helvetica" w:hAnsi="Helvetica"/>
          <w:outline w:val="0"/>
          <w:color w:val="525252"/>
          <w:sz w:val="28"/>
          <w:szCs w:val="28"/>
          <w:shd w:val="clear" w:color="auto" w:fill="f2f5f7"/>
          <w:rtl w:val="0"/>
          <w:lang w:val="en-US"/>
          <w14:textFill>
            <w14:solidFill>
              <w14:srgbClr w14:val="525252"/>
            </w14:solidFill>
          </w14:textFill>
        </w:rPr>
        <w:t>Refer to</w:t>
      </w:r>
      <w:r>
        <w:rPr>
          <w:rStyle w:val="None"/>
          <w:rFonts w:ascii="Helvetica" w:hAnsi="Helvetica" w:hint="default"/>
          <w:outline w:val="0"/>
          <w:color w:val="525252"/>
          <w:sz w:val="28"/>
          <w:szCs w:val="28"/>
          <w:shd w:val="clear" w:color="auto" w:fill="f2f5f7"/>
          <w:rtl w:val="0"/>
          <w14:textFill>
            <w14:solidFill>
              <w14:srgbClr w14:val="525252"/>
            </w14:solidFill>
          </w14:textFill>
        </w:rPr>
        <w:t> </w:t>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"https://www.cisco.com/c/en/us/td/docs/ios-xml/ios/snmp/configuration/xe-17-x/snmp-xe-17-book/nm-snmp-cfg-snmp-support.html"</w:instrText>
      </w:r>
      <w:r>
        <w:rPr>
          <w:rStyle w:val="Hyperlink.1"/>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1"/>
          <w:rFonts w:ascii="Helvetica" w:hAnsi="Helvetica"/>
          <w:outline w:val="0"/>
          <w:color w:val="007fab"/>
          <w:sz w:val="28"/>
          <w:szCs w:val="28"/>
          <w:shd w:val="clear" w:color="auto" w:fill="f2f5f7"/>
          <w:rtl w:val="0"/>
          <w:lang w:val="en-US"/>
          <w14:textFill>
            <w14:solidFill>
              <w14:srgbClr w14:val="007FAB"/>
            </w14:solidFill>
          </w14:textFill>
        </w:rPr>
        <w:t>Configuring SNMP Support</w:t>
      </w:r>
      <w:r>
        <w:rPr>
          <w:rFonts w:ascii="Helvetica" w:cs="Helvetica" w:hAnsi="Helvetica" w:eastAsia="Helvetica"/>
          <w:outline w:val="0"/>
          <w:color w:val="007fab"/>
          <w:sz w:val="28"/>
          <w:szCs w:val="28"/>
          <w:shd w:val="clear" w:color="auto" w:fill="f2f5f7"/>
          <w14:textFill>
            <w14:solidFill>
              <w14:srgbClr w14:val="007FAB"/>
            </w14:solidFill>
          </w14:textFill>
        </w:rPr>
        <w:fldChar w:fldCharType="end" w:fldLock="0"/>
      </w:r>
      <w:r>
        <w:rPr>
          <w:rStyle w:val="None"/>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outline w:val="0"/>
          <w:color w:val="525252"/>
          <w:sz w:val="28"/>
          <w:szCs w:val="28"/>
          <w:shd w:val="clear" w:color="auto" w:fill="f2f5f7"/>
          <w:rtl w:val="0"/>
          <w:lang w:val="en-US"/>
          <w14:textFill>
            <w14:solidFill>
              <w14:srgbClr w14:val="525252"/>
            </w14:solidFill>
          </w14:textFill>
        </w:rPr>
        <w:t>for more information.</w:t>
      </w: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de-DE"/>
          <w14:textFill>
            <w14:solidFill>
              <w14:srgbClr w14:val="58585B"/>
            </w14:solidFill>
          </w14:textFill>
        </w:rPr>
        <w:t>SNMP Version 3</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SNMP Version 3 (SNMPv3) is defined by</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"https://www.ietf.org/rfc/rfc3410.txt"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de-DE"/>
          <w14:textFill>
            <w14:solidFill>
              <w14:srgbClr w14:val="007FAB"/>
            </w14:solidFill>
          </w14:textFill>
        </w:rPr>
        <w:t>RFC3410</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"http://www.ietf.org/rfc/rfc3410.txt"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14:textFill>
            <w14:solidFill>
              <w14:srgbClr w14:val="007FAB"/>
            </w14:solidFill>
          </w14:textFill>
        </w:rPr>
        <w:t>,</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"https://www.ietf.org/rfc/rfc3411.txt"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14:textFill>
            <w14:solidFill>
              <w14:srgbClr w14:val="007FAB"/>
            </w14:solidFill>
          </w14:textFill>
        </w:rPr>
        <w:t>RFC3411</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outline w:val="0"/>
          <w:color w:val="525252"/>
          <w:sz w:val="28"/>
          <w:szCs w:val="28"/>
          <w:shd w:val="clear" w:color="auto" w:fill="f2f5f7"/>
          <w:rtl w:val="0"/>
          <w14:textFill>
            <w14:solidFill>
              <w14:srgbClr w14:val="525252"/>
            </w14:solidFill>
          </w14:textFill>
        </w:rPr>
        <w:t>,</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"https://www.ietf.org/rfc/rfc3412.txt"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de-DE"/>
          <w14:textFill>
            <w14:solidFill>
              <w14:srgbClr w14:val="007FAB"/>
            </w14:solidFill>
          </w14:textFill>
        </w:rPr>
        <w:t>RFC3412</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"http://www.ietf.org/rfc/rfc3412.txt"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14:textFill>
            <w14:solidFill>
              <w14:srgbClr w14:val="007FAB"/>
            </w14:solidFill>
          </w14:textFill>
        </w:rPr>
        <w:t>,</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"https://www.ietf.org/rfc/rfc3413.txt"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de-DE"/>
          <w14:textFill>
            <w14:solidFill>
              <w14:srgbClr w14:val="007FAB"/>
            </w14:solidFill>
          </w14:textFill>
        </w:rPr>
        <w:t>RFC3413</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"http://www.ietf.org/rfc/rfc3413.txt"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14:textFill>
            <w14:solidFill>
              <w14:srgbClr w14:val="007FAB"/>
            </w14:solidFill>
          </w14:textFill>
        </w:rPr>
        <w:t>,</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"https://www.ietf.org/rfc/rfc3414.txt"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de-DE"/>
          <w14:textFill>
            <w14:solidFill>
              <w14:srgbClr w14:val="007FAB"/>
            </w14:solidFill>
          </w14:textFill>
        </w:rPr>
        <w:t>RFC3414</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"http://www.ietf.org/rfc/rfc3414.txt"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14:textFill>
            <w14:solidFill>
              <w14:srgbClr w14:val="007FAB"/>
            </w14:solidFill>
          </w14:textFill>
        </w:rPr>
        <w:t>,</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xml:space="preserve">  </w:t>
      </w:r>
      <w:r>
        <w:rPr>
          <w:rFonts w:ascii="Helvetica" w:hAnsi="Helvetica"/>
          <w:outline w:val="0"/>
          <w:color w:val="525252"/>
          <w:sz w:val="28"/>
          <w:szCs w:val="28"/>
          <w:shd w:val="clear" w:color="auto" w:fill="f2f5f7"/>
          <w:rtl w:val="0"/>
          <w14:textFill>
            <w14:solidFill>
              <w14:srgbClr w14:val="525252"/>
            </w14:solidFill>
          </w14:textFill>
        </w:rPr>
        <w:t>and</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"https://www.ietf.org/rfc/rfc3415.txt"</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de-DE"/>
          <w14:textFill>
            <w14:solidFill>
              <w14:srgbClr w14:val="007FAB"/>
            </w14:solidFill>
          </w14:textFill>
        </w:rPr>
        <w:t>RFC3415</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and is an interoperable standards-based protocol for network management. SNMPv3 provides secure access to devices because it authenticates and optionally encrypts packets over the network. Where supported, SNMPv3 can be used in order to add another layer of security when you deploy SNMP. SNMPv3 consists of three primary configuration options:</w:t>
      </w:r>
    </w:p>
    <w:p>
      <w:pPr>
        <w:pStyle w:val="Default"/>
        <w:numPr>
          <w:ilvl w:val="0"/>
          <w:numId w:val="2"/>
        </w:numPr>
        <w:suppressAutoHyphens w:val="1"/>
        <w:spacing w:before="0" w:line="240" w:lineRule="auto"/>
        <w:jc w:val="left"/>
        <w:rPr>
          <w:rFonts w:ascii="Helvetica" w:hAnsi="Helvetica"/>
          <w:outline w:val="0"/>
          <w:color w:val="525252"/>
          <w:sz w:val="29"/>
          <w:szCs w:val="29"/>
          <w:shd w:val="clear" w:color="auto" w:fill="f2f5f7"/>
          <w:lang w:val="en-US"/>
          <w14:textFill>
            <w14:solidFill>
              <w14:srgbClr w14:val="525252"/>
            </w14:solidFill>
          </w14:textFill>
        </w:rPr>
      </w:pPr>
      <w:r>
        <w:rPr>
          <w:rFonts w:ascii="Helvetica" w:hAnsi="Helvetica"/>
          <w:outline w:val="0"/>
          <w:color w:val="525252"/>
          <w:sz w:val="29"/>
          <w:szCs w:val="29"/>
          <w:shd w:val="clear" w:color="auto" w:fill="f2f5f7"/>
          <w:rtl w:val="0"/>
          <w:lang w:val="en-US"/>
          <w14:textFill>
            <w14:solidFill>
              <w14:srgbClr w14:val="525252"/>
            </w14:solidFill>
          </w14:textFill>
        </w:rPr>
        <w:t>no auth - This mode does not require any authentication nor any encryption of SNMP packets.</w:t>
      </w:r>
    </w:p>
    <w:p>
      <w:pPr>
        <w:pStyle w:val="Default"/>
        <w:numPr>
          <w:ilvl w:val="0"/>
          <w:numId w:val="2"/>
        </w:numPr>
        <w:suppressAutoHyphens w:val="1"/>
        <w:spacing w:before="0" w:line="240" w:lineRule="auto"/>
        <w:jc w:val="left"/>
        <w:rPr>
          <w:rFonts w:ascii="Helvetica" w:hAnsi="Helvetica"/>
          <w:outline w:val="0"/>
          <w:color w:val="525252"/>
          <w:sz w:val="29"/>
          <w:szCs w:val="29"/>
          <w:shd w:val="clear" w:color="auto" w:fill="f2f5f7"/>
          <w:lang w:val="en-US"/>
          <w14:textFill>
            <w14:solidFill>
              <w14:srgbClr w14:val="525252"/>
            </w14:solidFill>
          </w14:textFill>
        </w:rPr>
      </w:pPr>
      <w:r>
        <w:rPr>
          <w:rFonts w:ascii="Helvetica" w:hAnsi="Helvetica"/>
          <w:outline w:val="0"/>
          <w:color w:val="525252"/>
          <w:sz w:val="29"/>
          <w:szCs w:val="29"/>
          <w:shd w:val="clear" w:color="auto" w:fill="f2f5f7"/>
          <w:rtl w:val="0"/>
          <w:lang w:val="en-US"/>
          <w14:textFill>
            <w14:solidFill>
              <w14:srgbClr w14:val="525252"/>
            </w14:solidFill>
          </w14:textFill>
        </w:rPr>
        <w:t>auth - This mode requires authentication of the SNMP packet without encryption.</w:t>
      </w:r>
    </w:p>
    <w:p>
      <w:pPr>
        <w:pStyle w:val="Default"/>
        <w:numPr>
          <w:ilvl w:val="0"/>
          <w:numId w:val="2"/>
        </w:numPr>
        <w:suppressAutoHyphens w:val="1"/>
        <w:spacing w:before="0" w:line="240" w:lineRule="auto"/>
        <w:jc w:val="left"/>
        <w:rPr>
          <w:rFonts w:ascii="Helvetica" w:hAnsi="Helvetica"/>
          <w:outline w:val="0"/>
          <w:color w:val="525252"/>
          <w:sz w:val="29"/>
          <w:szCs w:val="29"/>
          <w:shd w:val="clear" w:color="auto" w:fill="f2f5f7"/>
          <w:lang w:val="en-US"/>
          <w14:textFill>
            <w14:solidFill>
              <w14:srgbClr w14:val="525252"/>
            </w14:solidFill>
          </w14:textFill>
        </w:rPr>
      </w:pPr>
      <w:r>
        <w:rPr>
          <w:rFonts w:ascii="Helvetica" w:hAnsi="Helvetica"/>
          <w:outline w:val="0"/>
          <w:color w:val="525252"/>
          <w:sz w:val="29"/>
          <w:szCs w:val="29"/>
          <w:shd w:val="clear" w:color="auto" w:fill="f2f5f7"/>
          <w:rtl w:val="0"/>
          <w:lang w:val="en-US"/>
          <w14:textFill>
            <w14:solidFill>
              <w14:srgbClr w14:val="525252"/>
            </w14:solidFill>
          </w14:textFill>
        </w:rPr>
        <w:t>priv - This mode requires both authentication and encryption (privacy) of each SNMP packet.</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An authoritative engine ID must exist in order to use the SNMPv3 security mechanisms authentication or authentication and encryption - to handle SNMP packets; by default, the engine ID is generated locally. The engine ID can be displayed with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show snmp engineID</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command as shown in this example:</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br w:type="textWrapping"/>
      </w:r>
      <w:r>
        <w:rPr>
          <w:rFonts w:ascii="Helvetica" w:hAnsi="Helvetica"/>
          <w:outline w:val="0"/>
          <w:color w:val="525252"/>
          <w:sz w:val="28"/>
          <w:szCs w:val="28"/>
          <w:shd w:val="clear" w:color="auto" w:fill="f2f5f7"/>
          <w:rtl w:val="0"/>
          <w:lang w:val="fr-FR"/>
          <w14:textFill>
            <w14:solidFill>
              <w14:srgbClr w14:val="525252"/>
            </w14:solidFill>
          </w14:textFill>
        </w:rPr>
        <w:t>router#</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show snmp engineID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Local SNMP engineID: 80000009030000152BD35496</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br w:type="textWrapping"/>
      </w:r>
      <w:r>
        <w:rPr>
          <w:rFonts w:ascii="Helvetica" w:hAnsi="Helvetica"/>
          <w:outline w:val="0"/>
          <w:color w:val="525252"/>
          <w:sz w:val="28"/>
          <w:szCs w:val="28"/>
          <w:shd w:val="clear" w:color="auto" w:fill="f2f5f7"/>
          <w:rtl w:val="0"/>
          <w:lang w:val="en-US"/>
          <w14:textFill>
            <w14:solidFill>
              <w14:srgbClr w14:val="525252"/>
            </w14:solidFill>
          </w14:textFill>
        </w:rPr>
        <w:t>Remote Engine ID IP-addr Port</w:t>
      </w:r>
    </w:p>
    <w:p>
      <w:pPr>
        <w:pStyle w:val="Default"/>
        <w:suppressAutoHyphens w:val="1"/>
        <w:spacing w:before="0" w:line="240" w:lineRule="auto"/>
        <w:rPr>
          <w:rStyle w:val="None"/>
          <w:rFonts w:ascii="Helvetica" w:cs="Helvetica" w:hAnsi="Helvetica" w:eastAsia="Helvetica"/>
          <w:outline w:val="0"/>
          <w:color w:val="07182d"/>
          <w:sz w:val="32"/>
          <w:szCs w:val="32"/>
          <w:shd w:val="clear" w:color="auto" w:fill="ffffff"/>
          <w14:textFill>
            <w14:solidFill>
              <w14:srgbClr w14:val="07182D"/>
            </w14:solidFill>
          </w14:textFill>
        </w:rPr>
      </w:pPr>
      <w:r>
        <w:rPr>
          <w:rStyle w:val="None"/>
          <w:rFonts w:ascii="Helvetica" w:cs="Helvetica" w:hAnsi="Helvetica" w:eastAsia="Helvetica"/>
          <w:outline w:val="0"/>
          <w:color w:val="07182d"/>
          <w:sz w:val="32"/>
          <w:szCs w:val="32"/>
          <w:shd w:val="clear" w:color="auto" w:fill="ffffff"/>
          <w14:textFill>
            <w14:solidFill>
              <w14:srgbClr w14:val="07182D"/>
            </w14:solidFill>
          </w14:textFill>
        </w:rPr>
        <w:drawing xmlns:a="http://schemas.openxmlformats.org/drawingml/2006/main">
          <wp:inline distT="0" distB="0" distL="0" distR="0">
            <wp:extent cx="203200" cy="203200"/>
            <wp:effectExtent l="0" t="0" r="0" b="0"/>
            <wp:docPr id="1073741827" name="officeArt object" descr="Attachment.png"/>
            <wp:cNvGraphicFramePr/>
            <a:graphic xmlns:a="http://schemas.openxmlformats.org/drawingml/2006/main">
              <a:graphicData uri="http://schemas.openxmlformats.org/drawingml/2006/picture">
                <pic:pic xmlns:pic="http://schemas.openxmlformats.org/drawingml/2006/picture">
                  <pic:nvPicPr>
                    <pic:cNvPr id="1073741827" name="Attachment.png" descr="Attachment.png"/>
                    <pic:cNvPicPr>
                      <a:picLocks noChangeAspect="1"/>
                    </pic:cNvPicPr>
                  </pic:nvPicPr>
                  <pic:blipFill>
                    <a:blip r:embed="rId4">
                      <a:extLst/>
                    </a:blip>
                    <a:stretch>
                      <a:fillRect/>
                    </a:stretch>
                  </pic:blipFill>
                  <pic:spPr>
                    <a:xfrm>
                      <a:off x="0" y="0"/>
                      <a:ext cx="203200" cy="203200"/>
                    </a:xfrm>
                    <a:prstGeom prst="rect">
                      <a:avLst/>
                    </a:prstGeom>
                    <a:ln w="12700" cap="flat">
                      <a:noFill/>
                      <a:miter lim="400000"/>
                    </a:ln>
                    <a:effectLst/>
                  </pic:spPr>
                </pic:pic>
              </a:graphicData>
            </a:graphic>
          </wp:inline>
        </w:drawing>
      </w:r>
    </w:p>
    <w:p>
      <w:pPr>
        <w:pStyle w:val="Default"/>
        <w:suppressAutoHyphens w:val="1"/>
        <w:spacing w:before="0" w:after="280" w:line="240" w:lineRule="auto"/>
        <w:rPr>
          <w:rStyle w:val="None"/>
          <w:rFonts w:ascii="Helvetica" w:cs="Helvetica" w:hAnsi="Helvetica" w:eastAsia="Helvetica"/>
          <w:outline w:val="0"/>
          <w:color w:val="525252"/>
          <w:sz w:val="28"/>
          <w:szCs w:val="28"/>
          <w:shd w:val="clear" w:color="auto" w:fill="ffffff"/>
          <w14:textFill>
            <w14:solidFill>
              <w14:srgbClr w14:val="525252"/>
            </w14:solidFill>
          </w14:textFill>
        </w:rPr>
      </w:pPr>
      <w:r>
        <w:rPr>
          <w:rStyle w:val="None"/>
          <w:rFonts w:ascii="Helvetica" w:hAnsi="Helvetica"/>
          <w:b w:val="1"/>
          <w:bCs w:val="1"/>
          <w:outline w:val="0"/>
          <w:color w:val="525252"/>
          <w:sz w:val="28"/>
          <w:szCs w:val="28"/>
          <w:shd w:val="clear" w:color="auto" w:fill="f2f5f7"/>
          <w:rtl w:val="0"/>
          <w:lang w:val="de-DE"/>
          <w14:textFill>
            <w14:solidFill>
              <w14:srgbClr w14:val="525252"/>
            </w14:solidFill>
          </w14:textFill>
        </w:rPr>
        <w:t>Note</w:t>
      </w:r>
      <w:r>
        <w:rPr>
          <w:rFonts w:ascii="Helvetica" w:hAnsi="Helvetica"/>
          <w:outline w:val="0"/>
          <w:color w:val="525252"/>
          <w:sz w:val="28"/>
          <w:szCs w:val="28"/>
          <w:shd w:val="clear" w:color="auto" w:fill="f2f5f7"/>
          <w:rtl w:val="0"/>
          <w:lang w:val="en-US"/>
          <w14:textFill>
            <w14:solidFill>
              <w14:srgbClr w14:val="525252"/>
            </w14:solidFill>
          </w14:textFill>
        </w:rPr>
        <w:t>: If the engineID is changed, all SNMP user accounts must be reconfigured.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 next step is to configure an SNMPv3 group. This command configures a Cisco IOS XE device for SNMPv3 with an SNMP server group AUTHGROUP and enables only authentication for this group with the auth keyword:</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br w:type="textWrapping"/>
      </w:r>
      <w:r>
        <w:rPr>
          <w:rFonts w:ascii="Helvetica" w:hAnsi="Helvetica"/>
          <w:outline w:val="0"/>
          <w:color w:val="525252"/>
          <w:sz w:val="28"/>
          <w:szCs w:val="28"/>
          <w:shd w:val="clear" w:color="auto" w:fill="f2f5f7"/>
          <w:rtl w:val="0"/>
          <w:lang w:val="en-US"/>
          <w14:textFill>
            <w14:solidFill>
              <w14:srgbClr w14:val="525252"/>
            </w14:solidFill>
          </w14:textFill>
        </w:rPr>
        <w:t>snmp-server group AUTHGROUP v3 auth</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r>
      <w:r>
        <w:rPr>
          <w:rFonts w:ascii="Helvetica" w:hAnsi="Helvetica"/>
          <w:outline w:val="0"/>
          <w:color w:val="525252"/>
          <w:sz w:val="28"/>
          <w:szCs w:val="28"/>
          <w:shd w:val="clear" w:color="auto" w:fill="f2f5f7"/>
          <w:rtl w:val="0"/>
          <w:lang w:val="en-US"/>
          <w14:textFill>
            <w14:solidFill>
              <w14:srgbClr w14:val="525252"/>
            </w14:solidFill>
          </w14:textFill>
        </w:rPr>
        <w:t>This command configures a Cisco IOS XE device for SNMPv3 with an SNMP server group.</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br w:type="textWrapping"/>
      </w:r>
      <w:r>
        <w:rPr>
          <w:rFonts w:ascii="Helvetica" w:hAnsi="Helvetica"/>
          <w:outline w:val="0"/>
          <w:color w:val="525252"/>
          <w:sz w:val="28"/>
          <w:szCs w:val="28"/>
          <w:shd w:val="clear" w:color="auto" w:fill="f2f5f7"/>
          <w:rtl w:val="0"/>
          <w:lang w:val="en-US"/>
          <w14:textFill>
            <w14:solidFill>
              <w14:srgbClr w14:val="525252"/>
            </w14:solidFill>
          </w14:textFill>
        </w:rPr>
        <w:t>PRIVGROUP and enables both authentication and encryption for this group with the priv keyword:</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br w:type="textWrapping"/>
      </w:r>
      <w:r>
        <w:rPr>
          <w:rFonts w:ascii="Helvetica" w:hAnsi="Helvetica"/>
          <w:outline w:val="0"/>
          <w:color w:val="525252"/>
          <w:sz w:val="28"/>
          <w:szCs w:val="28"/>
          <w:shd w:val="clear" w:color="auto" w:fill="f2f5f7"/>
          <w:rtl w:val="0"/>
          <w:lang w:val="en-US"/>
          <w14:textFill>
            <w14:solidFill>
              <w14:srgbClr w14:val="525252"/>
            </w14:solidFill>
          </w14:textFill>
        </w:rPr>
        <w:t>snmp-server group PRIVGROUP v3 priv</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r>
      <w:r>
        <w:rPr>
          <w:rFonts w:ascii="Helvetica" w:hAnsi="Helvetica"/>
          <w:outline w:val="0"/>
          <w:color w:val="525252"/>
          <w:sz w:val="28"/>
          <w:szCs w:val="28"/>
          <w:shd w:val="clear" w:color="auto" w:fill="f2f5f7"/>
          <w:rtl w:val="0"/>
          <w:lang w:val="en-US"/>
          <w14:textFill>
            <w14:solidFill>
              <w14:srgbClr w14:val="525252"/>
            </w14:solidFill>
          </w14:textFill>
        </w:rPr>
        <w:t>This command configures an SNMPv3 user snmpv3user with an MD5 authentication password of</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authpassword</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and a 3DES encryption password of</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de-DE"/>
          <w14:textFill>
            <w14:solidFill>
              <w14:srgbClr w14:val="525252"/>
            </w14:solidFill>
          </w14:textFill>
        </w:rPr>
        <w:t>privpassword</w:t>
      </w:r>
      <w:r>
        <w:rPr>
          <w:rFonts w:ascii="Helvetica" w:hAnsi="Helvetica"/>
          <w:outline w:val="0"/>
          <w:color w:val="525252"/>
          <w:sz w:val="28"/>
          <w:szCs w:val="28"/>
          <w:shd w:val="clear" w:color="auto" w:fill="f2f5f7"/>
          <w:rtl w:val="0"/>
          <w14:textFill>
            <w14:solidFill>
              <w14:srgbClr w14:val="525252"/>
            </w14:solidFill>
          </w14:textFill>
        </w:rPr>
        <w:t>:</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br w:type="textWrapping"/>
      </w:r>
      <w:r>
        <w:rPr>
          <w:rFonts w:ascii="Helvetica" w:hAnsi="Helvetica"/>
          <w:outline w:val="0"/>
          <w:color w:val="525252"/>
          <w:sz w:val="28"/>
          <w:szCs w:val="28"/>
          <w:shd w:val="clear" w:color="auto" w:fill="f2f5f7"/>
          <w:rtl w:val="0"/>
          <w:lang w:val="en-US"/>
          <w14:textFill>
            <w14:solidFill>
              <w14:srgbClr w14:val="525252"/>
            </w14:solidFill>
          </w14:textFill>
        </w:rPr>
        <w:t>snmp-server user snmpv3user PRIVGROUP v3 auth md5 authpassword priv 3des privpassword</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r>
      <w:r>
        <w:rPr>
          <w:rFonts w:ascii="Helvetica" w:hAnsi="Helvetica"/>
          <w:outline w:val="0"/>
          <w:color w:val="525252"/>
          <w:sz w:val="28"/>
          <w:szCs w:val="28"/>
          <w:shd w:val="clear" w:color="auto" w:fill="f2f5f7"/>
          <w:rtl w:val="0"/>
          <w:lang w:val="en-US"/>
          <w14:textFill>
            <w14:solidFill>
              <w14:srgbClr w14:val="525252"/>
            </w14:solidFill>
          </w14:textFill>
        </w:rPr>
        <w:t>Be aware that</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snmp-server user</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configuration commands are not displayed in the configuration output of the device as required by RFC 3414; therefore, the user password is not viewable from the configuration. In order to view the configured users, enter the</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show snmp user</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command as shown in this example:</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br w:type="textWrapping"/>
      </w:r>
      <w:r>
        <w:rPr>
          <w:rFonts w:ascii="Helvetica" w:hAnsi="Helvetica"/>
          <w:outline w:val="0"/>
          <w:color w:val="525252"/>
          <w:sz w:val="28"/>
          <w:szCs w:val="28"/>
          <w:shd w:val="clear" w:color="auto" w:fill="f2f5f7"/>
          <w:rtl w:val="0"/>
          <w:lang w:val="fr-FR"/>
          <w14:textFill>
            <w14:solidFill>
              <w14:srgbClr w14:val="525252"/>
            </w14:solidFill>
          </w14:textFill>
        </w:rPr>
        <w:t>router#</w:t>
      </w:r>
      <w:r>
        <w:rPr>
          <w:rStyle w:val="None"/>
          <w:rFonts w:ascii="Helvetica" w:hAnsi="Helvetica"/>
          <w:b w:val="1"/>
          <w:bCs w:val="1"/>
          <w:outline w:val="0"/>
          <w:color w:val="525252"/>
          <w:sz w:val="28"/>
          <w:szCs w:val="28"/>
          <w:shd w:val="clear" w:color="auto" w:fill="f2f5f7"/>
          <w:rtl w:val="0"/>
          <w:lang w:val="en-US"/>
          <w14:textFill>
            <w14:solidFill>
              <w14:srgbClr w14:val="525252"/>
            </w14:solidFill>
          </w14:textFill>
        </w:rPr>
        <w:t>show snmp user</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nl-NL"/>
          <w14:textFill>
            <w14:solidFill>
              <w14:srgbClr w14:val="525252"/>
            </w14:solidFill>
          </w14:textFill>
        </w:rPr>
        <w:t>User name: snmpv3user Engine ID: 80000009030000152BD35496</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it-IT"/>
          <w14:textFill>
            <w14:solidFill>
              <w14:srgbClr w14:val="525252"/>
            </w14:solidFill>
          </w14:textFill>
        </w:rPr>
        <w:t>storage-type: nonvolatile active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Authentication Protocol: MD5</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r>
      <w:r>
        <w:rPr>
          <w:rFonts w:ascii="Helvetica" w:hAnsi="Helvetica"/>
          <w:outline w:val="0"/>
          <w:color w:val="525252"/>
          <w:sz w:val="28"/>
          <w:szCs w:val="28"/>
          <w:shd w:val="clear" w:color="auto" w:fill="f2f5f7"/>
          <w:rtl w:val="0"/>
          <w:lang w:val="en-US"/>
          <w14:textFill>
            <w14:solidFill>
              <w14:srgbClr w14:val="525252"/>
            </w14:solidFill>
          </w14:textFill>
        </w:rPr>
        <w:t>Privacy Protocol: 3DES</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r>
      <w:r>
        <w:rPr>
          <w:rFonts w:ascii="Helvetica" w:hAnsi="Helvetica"/>
          <w:outline w:val="0"/>
          <w:color w:val="525252"/>
          <w:sz w:val="28"/>
          <w:szCs w:val="28"/>
          <w:shd w:val="clear" w:color="auto" w:fill="f2f5f7"/>
          <w:rtl w:val="0"/>
          <w:lang w:val="en-US"/>
          <w14:textFill>
            <w14:solidFill>
              <w14:srgbClr w14:val="525252"/>
            </w14:solidFill>
          </w14:textFill>
        </w:rPr>
        <w:t>Group-name: PRIVGROUP</w:t>
      </w:r>
      <w:r>
        <w:rPr>
          <w:rStyle w:val="None"/>
          <w:rFonts w:ascii="Helvetica" w:cs="Helvetica" w:hAnsi="Helvetica" w:eastAsia="Helvetica"/>
          <w:outline w:val="0"/>
          <w:color w:val="525252"/>
          <w:sz w:val="28"/>
          <w:szCs w:val="28"/>
          <w:shd w:val="clear" w:color="auto" w:fill="ffffff"/>
          <w14:textFill>
            <w14:solidFill>
              <w14:srgbClr w14:val="525252"/>
            </w14:solidFill>
          </w14:textFill>
        </w:rPr>
        <w:br w:type="textWrapping"/>
        <w:br w:type="textWrapping"/>
      </w:r>
      <w:r>
        <w:rPr>
          <w:rFonts w:ascii="Helvetica" w:hAnsi="Helvetica"/>
          <w:outline w:val="0"/>
          <w:color w:val="525252"/>
          <w:sz w:val="28"/>
          <w:szCs w:val="28"/>
          <w:shd w:val="clear" w:color="auto" w:fill="f2f5f7"/>
          <w:rtl w:val="0"/>
          <w:lang w:val="en-US"/>
          <w14:textFill>
            <w14:solidFill>
              <w14:srgbClr w14:val="525252"/>
            </w14:solidFill>
          </w14:textFill>
        </w:rPr>
        <w:t>Refer to</w:t>
      </w:r>
      <w:r>
        <w:rPr>
          <w:rFonts w:ascii="Helvetica" w:hAnsi="Helvetica" w:hint="default"/>
          <w:outline w:val="0"/>
          <w:color w:val="525252"/>
          <w:sz w:val="28"/>
          <w:szCs w:val="28"/>
          <w:shd w:val="clear" w:color="auto" w:fill="f2f5f7"/>
          <w:rtl w:val="0"/>
          <w14:textFill>
            <w14:solidFill>
              <w14:srgbClr w14:val="525252"/>
            </w14:solidFill>
          </w14:textFill>
        </w:rPr>
        <w:t> </w: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begin" w:fldLock="0"/>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instrText xml:space="preserve"> HYPERLINK "https://www.cisco.com/c/en/us/td/docs/ios-xml/ios/snmp/configuration/xe-17-x/snmp-xe-17-book/nm-snmp-cfg-snmp-support.html"</w:instrText>
      </w:r>
      <w:r>
        <w:rPr>
          <w:rStyle w:val="Hyperlink.0"/>
          <w:rFonts w:ascii="Helvetica" w:cs="Helvetica" w:hAnsi="Helvetica" w:eastAsia="Helvetica"/>
          <w:outline w:val="0"/>
          <w:color w:val="007fab"/>
          <w:sz w:val="28"/>
          <w:szCs w:val="28"/>
          <w:shd w:val="clear" w:color="auto" w:fill="f2f5f7"/>
          <w14:textFill>
            <w14:solidFill>
              <w14:srgbClr w14:val="007FAB"/>
            </w14:solidFill>
          </w14:textFill>
        </w:rPr>
        <w:fldChar w:fldCharType="separate" w:fldLock="0"/>
      </w:r>
      <w:r>
        <w:rPr>
          <w:rStyle w:val="Hyperlink.0"/>
          <w:rFonts w:ascii="Helvetica" w:hAnsi="Helvetica"/>
          <w:outline w:val="0"/>
          <w:color w:val="007fab"/>
          <w:sz w:val="28"/>
          <w:szCs w:val="28"/>
          <w:shd w:val="clear" w:color="auto" w:fill="f2f5f7"/>
          <w:rtl w:val="0"/>
          <w:lang w:val="en-US"/>
          <w14:textFill>
            <w14:solidFill>
              <w14:srgbClr w14:val="007FAB"/>
            </w14:solidFill>
          </w14:textFill>
        </w:rPr>
        <w:t>Configuring SNMP Support</w:t>
      </w:r>
      <w:r>
        <w:rPr>
          <w:rFonts w:ascii="Helvetica" w:cs="Helvetica" w:hAnsi="Helvetica" w:eastAsia="Helvetica"/>
          <w:outline w:val="0"/>
          <w:color w:val="525252"/>
          <w:sz w:val="28"/>
          <w:szCs w:val="28"/>
          <w:shd w:val="clear" w:color="auto" w:fill="f2f5f7"/>
          <w14:textFill>
            <w14:solidFill>
              <w14:srgbClr w14:val="525252"/>
            </w14:solidFill>
          </w14:textFill>
        </w:rPr>
        <w:fldChar w:fldCharType="end" w:fldLock="0"/>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for more information about this feature.</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p>
    <w:p>
      <w:pPr>
        <w:pStyle w:val="Default"/>
        <w:suppressAutoHyphens w:val="1"/>
        <w:spacing w:before="0" w:after="281" w:line="240" w:lineRule="auto"/>
        <w:rPr>
          <w:rStyle w:val="None"/>
          <w:rFonts w:ascii="Helvetica" w:cs="Helvetica" w:hAnsi="Helvetica" w:eastAsia="Helvetica"/>
          <w:b w:val="0"/>
          <w:bCs w:val="0"/>
          <w:outline w:val="0"/>
          <w:color w:val="58585b"/>
          <w:sz w:val="28"/>
          <w:szCs w:val="28"/>
          <w:shd w:val="clear" w:color="auto" w:fill="f2f5f7"/>
          <w14:textFill>
            <w14:solidFill>
              <w14:srgbClr w14:val="58585B"/>
            </w14:solidFill>
          </w14:textFill>
        </w:rPr>
      </w:pPr>
      <w:r>
        <w:rPr>
          <w:rFonts w:ascii="Helvetica" w:hAnsi="Helvetica"/>
          <w:b w:val="1"/>
          <w:bCs w:val="1"/>
          <w:outline w:val="0"/>
          <w:color w:val="58585b"/>
          <w:sz w:val="28"/>
          <w:szCs w:val="28"/>
          <w:shd w:val="clear" w:color="auto" w:fill="f2f5f7"/>
          <w:rtl w:val="0"/>
          <w:lang w:val="en-US"/>
          <w14:textFill>
            <w14:solidFill>
              <w14:srgbClr w14:val="58585B"/>
            </w14:solidFill>
          </w14:textFill>
        </w:rPr>
        <w:t>Network Time Protocol</w:t>
      </w:r>
    </w:p>
    <w:p>
      <w:pPr>
        <w:pStyle w:val="Default"/>
        <w:suppressAutoHyphens w:val="1"/>
        <w:spacing w:before="0" w:after="280" w:line="240" w:lineRule="auto"/>
        <w:rPr>
          <w:rFonts w:ascii="Helvetica" w:cs="Helvetica" w:hAnsi="Helvetica" w:eastAsia="Helvetica"/>
          <w:outline w:val="0"/>
          <w:color w:val="525252"/>
          <w:sz w:val="28"/>
          <w:szCs w:val="28"/>
          <w:shd w:val="clear" w:color="auto" w:fill="f2f5f7"/>
          <w14:textFill>
            <w14:solidFill>
              <w14:srgbClr w14:val="525252"/>
            </w14:solidFill>
          </w14:textFill>
        </w:rPr>
      </w:pPr>
      <w:r>
        <w:rPr>
          <w:rFonts w:ascii="Helvetica" w:hAnsi="Helvetica"/>
          <w:outline w:val="0"/>
          <w:color w:val="525252"/>
          <w:sz w:val="28"/>
          <w:szCs w:val="28"/>
          <w:shd w:val="clear" w:color="auto" w:fill="f2f5f7"/>
          <w:rtl w:val="0"/>
          <w:lang w:val="en-US"/>
          <w14:textFill>
            <w14:solidFill>
              <w14:srgbClr w14:val="525252"/>
            </w14:solidFill>
          </w14:textFill>
        </w:rPr>
        <w:t>The Network Time Protocol (NTP) is not an especially dangerous service, but any unneeded service can represent an attack vector. If NTP is used, it is important to explicitly configure a trusted time source and to use proper authentication. Accurate and reliable time is required for syslog purposes, such as during forensic investigations of potential attacks, as well as for successful VPN connectivity that depends</w:t>
      </w:r>
      <w:r>
        <w:rPr>
          <w:rFonts w:ascii="Helvetica" w:hAnsi="Helvetica" w:hint="default"/>
          <w:outline w:val="0"/>
          <w:color w:val="525252"/>
          <w:sz w:val="28"/>
          <w:szCs w:val="28"/>
          <w:shd w:val="clear" w:color="auto" w:fill="f2f5f7"/>
          <w:rtl w:val="0"/>
          <w14:textFill>
            <w14:solidFill>
              <w14:srgbClr w14:val="525252"/>
            </w14:solidFill>
          </w14:textFill>
        </w:rPr>
        <w:t> </w:t>
      </w:r>
      <w:r>
        <w:rPr>
          <w:rFonts w:ascii="Helvetica" w:hAnsi="Helvetica"/>
          <w:outline w:val="0"/>
          <w:color w:val="525252"/>
          <w:sz w:val="28"/>
          <w:szCs w:val="28"/>
          <w:shd w:val="clear" w:color="auto" w:fill="f2f5f7"/>
          <w:rtl w:val="0"/>
          <w:lang w:val="en-US"/>
          <w14:textFill>
            <w14:solidFill>
              <w14:srgbClr w14:val="525252"/>
            </w14:solidFill>
          </w14:textFill>
        </w:rPr>
        <w:t>on certificates for Phase 1 authentication.</w:t>
      </w:r>
    </w:p>
    <w:p>
      <w:pPr>
        <w:pStyle w:val="Default"/>
        <w:numPr>
          <w:ilvl w:val="0"/>
          <w:numId w:val="4"/>
        </w:numPr>
        <w:suppressAutoHyphens w:val="1"/>
        <w:spacing w:before="0" w:line="240" w:lineRule="auto"/>
        <w:jc w:val="left"/>
        <w:rPr>
          <w:rFonts w:ascii="Helvetica" w:hAnsi="Helvetica"/>
          <w:outline w:val="0"/>
          <w:color w:val="525252"/>
          <w:sz w:val="29"/>
          <w:szCs w:val="29"/>
          <w:shd w:val="clear" w:color="auto" w:fill="f2f5f7"/>
          <w:lang w:val="en-US"/>
          <w14:textFill>
            <w14:solidFill>
              <w14:srgbClr w14:val="525252"/>
            </w14:solidFill>
          </w14:textFill>
        </w:rPr>
      </w:pPr>
      <w:r>
        <w:rPr>
          <w:rFonts w:ascii="Helvetica" w:hAnsi="Helvetica"/>
          <w:outline w:val="0"/>
          <w:color w:val="525252"/>
          <w:sz w:val="29"/>
          <w:szCs w:val="29"/>
          <w:shd w:val="clear" w:color="auto" w:fill="f2f5f7"/>
          <w:rtl w:val="0"/>
          <w:lang w:val="en-US"/>
          <w14:textFill>
            <w14:solidFill>
              <w14:srgbClr w14:val="525252"/>
            </w14:solidFill>
          </w14:textFill>
        </w:rPr>
        <w:t>NTP Time Zone - When you configure NTP, the time zone needs to be configured so that timestamps can be accurately correlated. There are usually two approaches to configure the time zone for devices in a network with a global presence. One method is to configure all network devices with the Coordinated Universal Time (UTC) (previously Greenwich Mean Time (GMT)). The other approach is to configure network devices with the local time zone. More information on this feature can be found in clock timezone in the Cisco product documentation.</w:t>
      </w:r>
    </w:p>
    <w:p>
      <w:pPr>
        <w:pStyle w:val="Default"/>
        <w:numPr>
          <w:ilvl w:val="0"/>
          <w:numId w:val="4"/>
        </w:numPr>
        <w:suppressAutoHyphens w:val="1"/>
        <w:spacing w:before="0" w:line="240" w:lineRule="auto"/>
        <w:jc w:val="left"/>
        <w:rPr>
          <w:rFonts w:ascii="Helvetica" w:hAnsi="Helvetica"/>
          <w:outline w:val="0"/>
          <w:color w:val="525252"/>
          <w:sz w:val="29"/>
          <w:szCs w:val="29"/>
          <w:shd w:val="clear" w:color="auto" w:fill="f2f5f7"/>
          <w:lang w:val="en-US"/>
          <w14:textFill>
            <w14:solidFill>
              <w14:srgbClr w14:val="525252"/>
            </w14:solidFill>
          </w14:textFill>
        </w:rPr>
      </w:pPr>
      <w:r>
        <w:rPr>
          <w:rFonts w:ascii="Helvetica" w:hAnsi="Helvetica"/>
          <w:outline w:val="0"/>
          <w:color w:val="525252"/>
          <w:sz w:val="29"/>
          <w:szCs w:val="29"/>
          <w:shd w:val="clear" w:color="auto" w:fill="f2f5f7"/>
          <w:rtl w:val="0"/>
          <w:lang w:val="en-US"/>
          <w14:textFill>
            <w14:solidFill>
              <w14:srgbClr w14:val="525252"/>
            </w14:solidFill>
          </w14:textFill>
        </w:rPr>
        <w:t>NTP Authentication - If you configure NTP authentication, it provides assurance that NTP messages are exchanged between trusted NTP peers.</w:t>
      </w:r>
      <w:r>
        <w:rPr>
          <w:rStyle w:val="None"/>
          <w:rFonts w:ascii="Helvetica" w:cs="Helvetica" w:hAnsi="Helvetica" w:eastAsia="Helvetica"/>
          <w:outline w:val="0"/>
          <w:color w:val="525252"/>
          <w:sz w:val="29"/>
          <w:szCs w:val="29"/>
          <w:shd w:val="clear" w:color="auto" w:fill="ffffff"/>
          <w14:textFill>
            <w14:solidFill>
              <w14:srgbClr w14:val="525252"/>
            </w14:solidFill>
          </w14:textFill>
        </w:rPr>
        <w:br w:type="textWrapping"/>
        <w:br w:type="textWrapping"/>
      </w:r>
      <w:r>
        <w:rPr>
          <w:rFonts w:ascii="Helvetica" w:hAnsi="Helvetica"/>
          <w:outline w:val="0"/>
          <w:color w:val="525252"/>
          <w:sz w:val="29"/>
          <w:szCs w:val="29"/>
          <w:shd w:val="clear" w:color="auto" w:fill="f2f5f7"/>
          <w:rtl w:val="0"/>
          <w:lang w:val="en-US"/>
          <w14:textFill>
            <w14:solidFill>
              <w14:srgbClr w14:val="525252"/>
            </w14:solidFill>
          </w14:textFill>
        </w:rPr>
        <w:t>Sample configuration that uses NTP authentication:</w:t>
      </w:r>
      <w:r>
        <w:rPr>
          <w:rStyle w:val="None"/>
          <w:rFonts w:ascii="Helvetica" w:cs="Helvetica" w:hAnsi="Helvetica" w:eastAsia="Helvetica"/>
          <w:outline w:val="0"/>
          <w:color w:val="525252"/>
          <w:sz w:val="29"/>
          <w:szCs w:val="29"/>
          <w:shd w:val="clear" w:color="auto" w:fill="ffffff"/>
          <w14:textFill>
            <w14:solidFill>
              <w14:srgbClr w14:val="525252"/>
            </w14:solidFill>
          </w14:textFill>
        </w:rPr>
        <w:br w:type="textWrapping"/>
        <w:br w:type="textWrapping"/>
      </w:r>
      <w:r>
        <w:rPr>
          <w:rFonts w:ascii="Helvetica" w:hAnsi="Helvetica"/>
          <w:outline w:val="0"/>
          <w:color w:val="525252"/>
          <w:sz w:val="29"/>
          <w:szCs w:val="29"/>
          <w:shd w:val="clear" w:color="auto" w:fill="f2f5f7"/>
          <w:rtl w:val="0"/>
          <w:lang w:val="en-US"/>
          <w14:textFill>
            <w14:solidFill>
              <w14:srgbClr w14:val="525252"/>
            </w14:solidFill>
          </w14:textFill>
        </w:rPr>
        <w:t>Client:</w:t>
      </w:r>
      <w:r>
        <w:rPr>
          <w:rStyle w:val="None"/>
          <w:rFonts w:ascii="Helvetica" w:cs="Helvetica" w:hAnsi="Helvetica" w:eastAsia="Helvetica"/>
          <w:outline w:val="0"/>
          <w:color w:val="525252"/>
          <w:sz w:val="29"/>
          <w:szCs w:val="29"/>
          <w:shd w:val="clear" w:color="auto" w:fill="ffffff"/>
          <w14:textFill>
            <w14:solidFill>
              <w14:srgbClr w14:val="525252"/>
            </w14:solidFill>
          </w14:textFill>
        </w:rPr>
        <w:br w:type="textWrapping"/>
        <w:br w:type="textWrapping"/>
      </w:r>
      <w:r>
        <w:rPr>
          <w:rFonts w:ascii="Helvetica" w:hAnsi="Helvetica"/>
          <w:outline w:val="0"/>
          <w:color w:val="525252"/>
          <w:sz w:val="29"/>
          <w:szCs w:val="29"/>
          <w:shd w:val="clear" w:color="auto" w:fill="f2f5f7"/>
          <w:rtl w:val="0"/>
          <w:lang w:val="it-IT"/>
          <w14:textFill>
            <w14:solidFill>
              <w14:srgbClr w14:val="525252"/>
            </w14:solidFill>
          </w14:textFill>
        </w:rPr>
        <w:t>(config)#</w:t>
      </w:r>
      <w:r>
        <w:rPr>
          <w:rStyle w:val="None"/>
          <w:rFonts w:ascii="Helvetica" w:hAnsi="Helvetica"/>
          <w:b w:val="1"/>
          <w:bCs w:val="1"/>
          <w:outline w:val="0"/>
          <w:color w:val="525252"/>
          <w:sz w:val="29"/>
          <w:szCs w:val="29"/>
          <w:shd w:val="clear" w:color="auto" w:fill="f2f5f7"/>
          <w:rtl w:val="0"/>
          <w:lang w:val="en-US"/>
          <w14:textFill>
            <w14:solidFill>
              <w14:srgbClr w14:val="525252"/>
            </w14:solidFill>
          </w14:textFill>
        </w:rPr>
        <w:t>ntp authenticate</w:t>
      </w:r>
      <w:r>
        <w:rPr>
          <w:rStyle w:val="None"/>
          <w:rFonts w:ascii="Helvetica" w:cs="Helvetica" w:hAnsi="Helvetica" w:eastAsia="Helvetica"/>
          <w:outline w:val="0"/>
          <w:color w:val="525252"/>
          <w:sz w:val="29"/>
          <w:szCs w:val="29"/>
          <w:shd w:val="clear" w:color="auto" w:fill="ffffff"/>
          <w14:textFill>
            <w14:solidFill>
              <w14:srgbClr w14:val="525252"/>
            </w14:solidFill>
          </w14:textFill>
        </w:rPr>
        <w:br w:type="textWrapping"/>
        <w:br w:type="textWrapping"/>
      </w:r>
      <w:r>
        <w:rPr>
          <w:rStyle w:val="None"/>
          <w:rFonts w:ascii="Helvetica" w:hAnsi="Helvetica"/>
          <w:b w:val="1"/>
          <w:bCs w:val="1"/>
          <w:outline w:val="0"/>
          <w:color w:val="525252"/>
          <w:sz w:val="29"/>
          <w:szCs w:val="29"/>
          <w:shd w:val="clear" w:color="auto" w:fill="f2f5f7"/>
          <w:rtl w:val="0"/>
          <w:lang w:val="en-US"/>
          <w14:textFill>
            <w14:solidFill>
              <w14:srgbClr w14:val="525252"/>
            </w14:solidFill>
          </w14:textFill>
        </w:rPr>
        <w:t>(config)#ntp authentication-key 5 md5 ciscotime</w:t>
      </w:r>
      <w:r>
        <w:rPr>
          <w:rStyle w:val="None"/>
          <w:rFonts w:ascii="Helvetica" w:cs="Helvetica" w:hAnsi="Helvetica" w:eastAsia="Helvetica"/>
          <w:outline w:val="0"/>
          <w:color w:val="525252"/>
          <w:sz w:val="29"/>
          <w:szCs w:val="29"/>
          <w:shd w:val="clear" w:color="auto" w:fill="ffffff"/>
          <w14:textFill>
            <w14:solidFill>
              <w14:srgbClr w14:val="525252"/>
            </w14:solidFill>
          </w14:textFill>
        </w:rPr>
        <w:br w:type="textWrapping"/>
        <w:br w:type="textWrapping"/>
      </w:r>
      <w:r>
        <w:rPr>
          <w:rStyle w:val="None"/>
          <w:rFonts w:ascii="Helvetica" w:hAnsi="Helvetica"/>
          <w:b w:val="1"/>
          <w:bCs w:val="1"/>
          <w:outline w:val="0"/>
          <w:color w:val="525252"/>
          <w:sz w:val="29"/>
          <w:szCs w:val="29"/>
          <w:shd w:val="clear" w:color="auto" w:fill="f2f5f7"/>
          <w:rtl w:val="0"/>
          <w:lang w:val="en-US"/>
          <w14:textFill>
            <w14:solidFill>
              <w14:srgbClr w14:val="525252"/>
            </w14:solidFill>
          </w14:textFill>
        </w:rPr>
        <w:t>(config)#ntp trusted-key 5</w:t>
      </w:r>
      <w:r>
        <w:rPr>
          <w:rStyle w:val="None"/>
          <w:rFonts w:ascii="Helvetica" w:cs="Helvetica" w:hAnsi="Helvetica" w:eastAsia="Helvetica"/>
          <w:outline w:val="0"/>
          <w:color w:val="525252"/>
          <w:sz w:val="29"/>
          <w:szCs w:val="29"/>
          <w:shd w:val="clear" w:color="auto" w:fill="ffffff"/>
          <w14:textFill>
            <w14:solidFill>
              <w14:srgbClr w14:val="525252"/>
            </w14:solidFill>
          </w14:textFill>
        </w:rPr>
        <w:br w:type="textWrapping"/>
        <w:br w:type="textWrapping"/>
      </w:r>
      <w:r>
        <w:rPr>
          <w:rStyle w:val="None"/>
          <w:rFonts w:ascii="Helvetica" w:hAnsi="Helvetica"/>
          <w:b w:val="1"/>
          <w:bCs w:val="1"/>
          <w:outline w:val="0"/>
          <w:color w:val="525252"/>
          <w:sz w:val="29"/>
          <w:szCs w:val="29"/>
          <w:shd w:val="clear" w:color="auto" w:fill="f2f5f7"/>
          <w:rtl w:val="0"/>
          <w:lang w:val="en-US"/>
          <w14:textFill>
            <w14:solidFill>
              <w14:srgbClr w14:val="525252"/>
            </w14:solidFill>
          </w14:textFill>
        </w:rPr>
        <w:t>(config)#ntp server 172.16.1.5 key 5</w:t>
      </w:r>
      <w:r>
        <w:rPr>
          <w:rStyle w:val="None"/>
          <w:rFonts w:ascii="Helvetica" w:hAnsi="Helvetica" w:hint="default"/>
          <w:b w:val="1"/>
          <w:bCs w:val="1"/>
          <w:outline w:val="0"/>
          <w:color w:val="525252"/>
          <w:sz w:val="29"/>
          <w:szCs w:val="29"/>
          <w:shd w:val="clear" w:color="auto" w:fill="f2f5f7"/>
          <w:rtl w:val="0"/>
          <w14:textFill>
            <w14:solidFill>
              <w14:srgbClr w14:val="525252"/>
            </w14:solidFill>
          </w14:textFill>
        </w:rPr>
        <w:t> </w:t>
      </w:r>
      <w:r>
        <w:rPr>
          <w:rFonts w:ascii="Helvetica" w:hAnsi="Helvetica"/>
          <w:outline w:val="0"/>
          <w:color w:val="525252"/>
          <w:sz w:val="29"/>
          <w:szCs w:val="29"/>
          <w:shd w:val="clear" w:color="auto" w:fill="f2f5f7"/>
          <w:rtl w:val="0"/>
          <w:lang w:val="de-DE"/>
          <w14:textFill>
            <w14:solidFill>
              <w14:srgbClr w14:val="525252"/>
            </w14:solidFill>
          </w14:textFill>
        </w:rPr>
        <w:t>Server:</w:t>
      </w:r>
      <w:r>
        <w:rPr>
          <w:rStyle w:val="None"/>
          <w:rFonts w:ascii="Helvetica" w:cs="Helvetica" w:hAnsi="Helvetica" w:eastAsia="Helvetica"/>
          <w:outline w:val="0"/>
          <w:color w:val="525252"/>
          <w:sz w:val="29"/>
          <w:szCs w:val="29"/>
          <w:shd w:val="clear" w:color="auto" w:fill="ffffff"/>
          <w14:textFill>
            <w14:solidFill>
              <w14:srgbClr w14:val="525252"/>
            </w14:solidFill>
          </w14:textFill>
        </w:rPr>
        <w:br w:type="textWrapping"/>
        <w:br w:type="textWrapping"/>
      </w:r>
      <w:r>
        <w:rPr>
          <w:rFonts w:ascii="Helvetica" w:hAnsi="Helvetica"/>
          <w:outline w:val="0"/>
          <w:color w:val="525252"/>
          <w:sz w:val="29"/>
          <w:szCs w:val="29"/>
          <w:shd w:val="clear" w:color="auto" w:fill="f2f5f7"/>
          <w:rtl w:val="0"/>
          <w:lang w:val="it-IT"/>
          <w14:textFill>
            <w14:solidFill>
              <w14:srgbClr w14:val="525252"/>
            </w14:solidFill>
          </w14:textFill>
        </w:rPr>
        <w:t>(config)#</w:t>
      </w:r>
      <w:r>
        <w:rPr>
          <w:rStyle w:val="None"/>
          <w:rFonts w:ascii="Helvetica" w:hAnsi="Helvetica"/>
          <w:b w:val="1"/>
          <w:bCs w:val="1"/>
          <w:outline w:val="0"/>
          <w:color w:val="525252"/>
          <w:sz w:val="29"/>
          <w:szCs w:val="29"/>
          <w:shd w:val="clear" w:color="auto" w:fill="f2f5f7"/>
          <w:rtl w:val="0"/>
          <w:lang w:val="en-US"/>
          <w14:textFill>
            <w14:solidFill>
              <w14:srgbClr w14:val="525252"/>
            </w14:solidFill>
          </w14:textFill>
        </w:rPr>
        <w:t>ntp authenticate</w:t>
      </w:r>
      <w:r>
        <w:rPr>
          <w:rStyle w:val="None"/>
          <w:rFonts w:ascii="Helvetica" w:cs="Helvetica" w:hAnsi="Helvetica" w:eastAsia="Helvetica"/>
          <w:outline w:val="0"/>
          <w:color w:val="525252"/>
          <w:sz w:val="29"/>
          <w:szCs w:val="29"/>
          <w:shd w:val="clear" w:color="auto" w:fill="ffffff"/>
          <w14:textFill>
            <w14:solidFill>
              <w14:srgbClr w14:val="525252"/>
            </w14:solidFill>
          </w14:textFill>
        </w:rPr>
        <w:br w:type="textWrapping"/>
        <w:br w:type="textWrapping"/>
      </w:r>
      <w:r>
        <w:rPr>
          <w:rStyle w:val="None"/>
          <w:rFonts w:ascii="Helvetica" w:hAnsi="Helvetica"/>
          <w:b w:val="1"/>
          <w:bCs w:val="1"/>
          <w:outline w:val="0"/>
          <w:color w:val="525252"/>
          <w:sz w:val="29"/>
          <w:szCs w:val="29"/>
          <w:shd w:val="clear" w:color="auto" w:fill="f2f5f7"/>
          <w:rtl w:val="0"/>
          <w:lang w:val="en-US"/>
          <w14:textFill>
            <w14:solidFill>
              <w14:srgbClr w14:val="525252"/>
            </w14:solidFill>
          </w14:textFill>
        </w:rPr>
        <w:t>(config)#ntp authentication-key 5 md5 ciscotime</w:t>
      </w:r>
      <w:r>
        <w:rPr>
          <w:rStyle w:val="None"/>
          <w:rFonts w:ascii="Helvetica" w:cs="Helvetica" w:hAnsi="Helvetica" w:eastAsia="Helvetica"/>
          <w:outline w:val="0"/>
          <w:color w:val="525252"/>
          <w:sz w:val="29"/>
          <w:szCs w:val="29"/>
          <w:shd w:val="clear" w:color="auto" w:fill="ffffff"/>
          <w14:textFill>
            <w14:solidFill>
              <w14:srgbClr w14:val="525252"/>
            </w14:solidFill>
          </w14:textFill>
        </w:rPr>
        <w:br w:type="textWrapping"/>
        <w:br w:type="textWrapping"/>
      </w:r>
      <w:r>
        <w:rPr>
          <w:rStyle w:val="None"/>
          <w:rFonts w:ascii="Helvetica" w:hAnsi="Helvetica"/>
          <w:b w:val="1"/>
          <w:bCs w:val="1"/>
          <w:outline w:val="0"/>
          <w:color w:val="525252"/>
          <w:sz w:val="29"/>
          <w:szCs w:val="29"/>
          <w:shd w:val="clear" w:color="auto" w:fill="f2f5f7"/>
          <w:rtl w:val="0"/>
          <w:lang w:val="en-US"/>
          <w14:textFill>
            <w14:solidFill>
              <w14:srgbClr w14:val="525252"/>
            </w14:solidFill>
          </w14:textFill>
        </w:rPr>
        <w:t>(config)#ntp trusted-key 5</w:t>
      </w:r>
      <w:r>
        <w:rPr>
          <w:rStyle w:val="None"/>
          <w:rFonts w:ascii="Helvetica" w:cs="Helvetica" w:hAnsi="Helvetica" w:eastAsia="Helvetica"/>
          <w:outline w:val="0"/>
          <w:color w:val="525252"/>
          <w:sz w:val="29"/>
          <w:szCs w:val="29"/>
          <w:shd w:val="clear" w:color="auto" w:fill="ffffff"/>
          <w14:textFill>
            <w14:solidFill>
              <w14:srgbClr w14:val="525252"/>
            </w14:solidFill>
          </w14:textFill>
        </w:rPr>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NewRomanPSM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lvl w:ilvl="1">
      <w:start w:val="1"/>
      <w:numFmt w:val="decimal"/>
      <w:suff w:val="tab"/>
      <w:lvlText w:val="%2."/>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lvl w:ilvl="2">
      <w:start w:val="1"/>
      <w:numFmt w:val="decimal"/>
      <w:suff w:val="tab"/>
      <w:lvlText w:val="%3."/>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lvl w:ilvl="3">
      <w:start w:val="1"/>
      <w:numFmt w:val="decimal"/>
      <w:suff w:val="tab"/>
      <w:lvlText w:val="%4."/>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lvl w:ilvl="4">
      <w:start w:val="1"/>
      <w:numFmt w:val="decimal"/>
      <w:suff w:val="tab"/>
      <w:lvlText w:val="%5."/>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lvl w:ilvl="5">
      <w:start w:val="1"/>
      <w:numFmt w:val="decimal"/>
      <w:suff w:val="tab"/>
      <w:lvlText w:val="%6."/>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lvl w:ilvl="6">
      <w:start w:val="1"/>
      <w:numFmt w:val="decimal"/>
      <w:suff w:val="tab"/>
      <w:lvlText w:val="%7."/>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lvl w:ilvl="7">
      <w:start w:val="1"/>
      <w:numFmt w:val="decimal"/>
      <w:suff w:val="tab"/>
      <w:lvlText w:val="%8."/>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lvl w:ilvl="8">
      <w:start w:val="1"/>
      <w:numFmt w:val="decimal"/>
      <w:suff w:val="tab"/>
      <w:lvlText w:val="%9."/>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0"/>
        <w:highlight w:val="none"/>
        <w:vertAlign w:val="baseline"/>
      </w:rPr>
    </w:lvl>
    <w:lvl w:ilvl="1">
      <w:start w:val="1"/>
      <w:numFmt w:val="bullet"/>
      <w:suff w:val="tab"/>
      <w:lvlText w:val="•"/>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2"/>
        <w:highlight w:val="none"/>
        <w:vertAlign w:val="baseline"/>
      </w:rPr>
    </w:lvl>
    <w:lvl w:ilvl="2">
      <w:start w:val="1"/>
      <w:numFmt w:val="bullet"/>
      <w:suff w:val="tab"/>
      <w:lvlText w:val="•"/>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2"/>
        <w:highlight w:val="none"/>
        <w:vertAlign w:val="baseline"/>
      </w:rPr>
    </w:lvl>
    <w:lvl w:ilvl="3">
      <w:start w:val="1"/>
      <w:numFmt w:val="bullet"/>
      <w:suff w:val="tab"/>
      <w:lvlText w:val="•"/>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2"/>
        <w:highlight w:val="none"/>
        <w:vertAlign w:val="baseline"/>
      </w:rPr>
    </w:lvl>
    <w:lvl w:ilvl="4">
      <w:start w:val="1"/>
      <w:numFmt w:val="bullet"/>
      <w:suff w:val="tab"/>
      <w:lvlText w:val="•"/>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2"/>
        <w:highlight w:val="none"/>
        <w:vertAlign w:val="baseline"/>
      </w:rPr>
    </w:lvl>
    <w:lvl w:ilvl="5">
      <w:start w:val="1"/>
      <w:numFmt w:val="bullet"/>
      <w:suff w:val="tab"/>
      <w:lvlText w:val="•"/>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2"/>
        <w:highlight w:val="none"/>
        <w:vertAlign w:val="baseline"/>
      </w:rPr>
    </w:lvl>
    <w:lvl w:ilvl="6">
      <w:start w:val="1"/>
      <w:numFmt w:val="bullet"/>
      <w:suff w:val="tab"/>
      <w:lvlText w:val="•"/>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2"/>
        <w:highlight w:val="none"/>
        <w:vertAlign w:val="baseline"/>
      </w:rPr>
    </w:lvl>
    <w:lvl w:ilvl="7">
      <w:start w:val="1"/>
      <w:numFmt w:val="bullet"/>
      <w:suff w:val="tab"/>
      <w:lvlText w:val="•"/>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2"/>
        <w:highlight w:val="none"/>
        <w:vertAlign w:val="baseline"/>
      </w:rPr>
    </w:lvl>
    <w:lvl w:ilvl="8">
      <w:start w:val="1"/>
      <w:numFmt w:val="bullet"/>
      <w:suff w:val="tab"/>
      <w:lvlText w:val="•"/>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525252"/>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7fab"/>
      <w14:textFill>
        <w14:solidFill>
          <w14:srgbClr w14:val="007FAB"/>
        </w14:solidFill>
      </w14:textFill>
    </w:rPr>
  </w:style>
  <w:style w:type="character" w:styleId="Hyperlink.1">
    <w:name w:val="Hyperlink.1"/>
    <w:basedOn w:val="Hyperlink"/>
    <w:next w:val="Hyperlink.1"/>
    <w:rPr>
      <w:u w:val="single"/>
    </w:rPr>
  </w:style>
  <w:style w:type="numbering" w:styleId="Numbered">
    <w:name w:val="Numbered"/>
    <w:pPr>
      <w:numPr>
        <w:numId w:val="1"/>
      </w:numPr>
    </w:p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