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1A5AD" w14:textId="77777777" w:rsidR="00B63F38" w:rsidRPr="00B63F38" w:rsidRDefault="00B63F38">
      <w:pPr>
        <w:rPr>
          <w:sz w:val="24"/>
          <w:szCs w:val="24"/>
        </w:rPr>
      </w:pPr>
    </w:p>
    <w:sectPr w:rsidR="00B63F38" w:rsidRPr="00B63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38"/>
    <w:rsid w:val="00B6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0160F"/>
  <w15:chartTrackingRefBased/>
  <w15:docId w15:val="{DBB5DDE1-C17D-364B-9E14-2634DBE2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Samsom Bryant</dc:creator>
  <cp:keywords/>
  <dc:description/>
  <cp:lastModifiedBy>Samsom Bryant</cp:lastModifiedBy>
  <cp:revision>2</cp:revision>
  <dcterms:created xsi:type="dcterms:W3CDTF">2023-08-23T16:39:00Z</dcterms:created>
  <dcterms:modified xsi:type="dcterms:W3CDTF">2023-08-23T16:40:00Z</dcterms:modified>
</cp:coreProperties>
</file>