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 Felice</w:t>
      </w:r>
    </w:p>
    <w:p>
      <w:pPr>
        <w:pStyle w:val="Heading1"/>
      </w:pPr>
      <w:r>
        <w:t>Overall Summary</w:t>
      </w:r>
    </w:p>
    <w:p>
      <w:r>
        <w:t>A commercial ICT leader passionate about driving change and delivering business outcomes, bringing together people, process, and technology in a highly matrixed global environment. Extensive experience in digital transformation, change management, enterprise systems, business intelligence, web, mobile, and more.</w:t>
      </w:r>
    </w:p>
    <w:p>
      <w:pPr>
        <w:pStyle w:val="Heading1"/>
      </w:pPr>
      <w:r>
        <w:t>Key Skills</w:t>
      </w:r>
    </w:p>
    <w:p>
      <w:r>
        <w:t>Digital Transformation, Change Management, Enterprise Systems</w:t>
      </w:r>
    </w:p>
    <w:p>
      <w:pPr>
        <w:pStyle w:val="Heading1"/>
      </w:pPr>
      <w:r>
        <w:t>Problems They Solve</w:t>
      </w:r>
    </w:p>
    <w:p>
      <w:r>
        <w:t>Translating business strategy into project milestones, building a mandate for change, and achieving project success through effective project management.</w:t>
      </w:r>
    </w:p>
    <w:p>
      <w:pPr>
        <w:pStyle w:val="Heading1"/>
      </w:pPr>
      <w:r>
        <w:t>Career History</w:t>
      </w:r>
    </w:p>
    <w:p>
      <w:pPr>
        <w:pStyle w:val="Heading2"/>
      </w:pPr>
      <w:r>
        <w:t>Program Portfolio Manager (Tech. Director) at Transport for NSW</w:t>
      </w:r>
    </w:p>
    <w:p>
      <w:r>
        <w:t>Dates Employed: Jul 20 - Jun 24</w:t>
      </w:r>
    </w:p>
    <w:p>
      <w:r>
        <w:t>Summary of Responsibilities: Leading the Asset Maintenance Portfolio worth $20M+, managing projects and project managers.</w:t>
      </w:r>
    </w:p>
    <w:p>
      <w:pPr>
        <w:pStyle w:val="Heading3"/>
      </w:pPr>
      <w:r>
        <w:t>Achievements:</w:t>
      </w:r>
    </w:p>
    <w:p>
      <w:pPr>
        <w:pStyle w:val="ListBullet"/>
      </w:pPr>
      <w:r>
        <w:t>Delivered project outcomes in learning and development, mobility, and finance.</w:t>
      </w:r>
    </w:p>
    <w:p>
      <w:pPr>
        <w:pStyle w:val="ListBullet"/>
      </w:pPr>
      <w:r>
        <w:t>Managed portfolio pipeline and annual budget up to $20M+.</w:t>
      </w:r>
    </w:p>
    <w:p>
      <w:pPr>
        <w:pStyle w:val="Heading2"/>
      </w:pPr>
      <w:r>
        <w:t>Program Director (Partner) at ITNewcom/MinterEllison</w:t>
      </w:r>
    </w:p>
    <w:p>
      <w:r>
        <w:t>Dates Employed: Sep 17 - Dec 19</w:t>
      </w:r>
    </w:p>
    <w:p>
      <w:r>
        <w:t>Summary of Responsibilities: Leading client engagement and formulating strategies for core system replacement.</w:t>
      </w:r>
    </w:p>
    <w:p>
      <w:pPr>
        <w:pStyle w:val="Heading3"/>
      </w:pPr>
      <w:r>
        <w:t>Achievements:</w:t>
      </w:r>
    </w:p>
    <w:p>
      <w:pPr>
        <w:pStyle w:val="ListBullet"/>
      </w:pPr>
      <w:r>
        <w:t>Delivered the OCA platform and system integrations.</w:t>
      </w:r>
    </w:p>
    <w:p>
      <w:pPr>
        <w:pStyle w:val="ListBullet"/>
      </w:pPr>
      <w:r>
        <w:t>Led change, technical, business analyst teams.</w:t>
      </w:r>
    </w:p>
    <w:p>
      <w:pPr>
        <w:pStyle w:val="Heading2"/>
      </w:pPr>
      <w:r>
        <w:t>APAC Strategic Program Leader (CCO) at GE</w:t>
      </w:r>
    </w:p>
    <w:p>
      <w:r>
        <w:t>Dates Employed: Apr 15 - May 17</w:t>
      </w:r>
    </w:p>
    <w:p>
      <w:r>
        <w:t>Summary of Responsibilities: Responsible for digital transformation programs across Asia Pacific.</w:t>
      </w:r>
    </w:p>
    <w:p>
      <w:pPr>
        <w:pStyle w:val="Heading3"/>
      </w:pPr>
      <w:r>
        <w:t>Achievements:</w:t>
      </w:r>
    </w:p>
    <w:p>
      <w:pPr>
        <w:pStyle w:val="ListBullet"/>
      </w:pPr>
      <w:r>
        <w:t>Leveraged IoT solutions for marquee customers.</w:t>
      </w:r>
    </w:p>
    <w:p>
      <w:pPr>
        <w:pStyle w:val="ListBullet"/>
      </w:pPr>
      <w:r>
        <w:t>Established vendor relationships for new demand growth.</w:t>
      </w:r>
    </w:p>
    <w:p>
      <w:pPr>
        <w:pStyle w:val="Heading1"/>
      </w:pPr>
      <w:r>
        <w:t>Technologies Experience</w:t>
      </w:r>
    </w:p>
    <w:p>
      <w:pPr>
        <w:pStyle w:val="Heading2"/>
      </w:pPr>
      <w:r>
        <w:t>Salesforce</w:t>
      </w:r>
    </w:p>
    <w:p>
      <w:r>
        <w:t>Years of Experience: 5</w:t>
      </w:r>
    </w:p>
    <w:p>
      <w:r>
        <w:t>Level of Competency: Advanced</w:t>
      </w:r>
    </w:p>
    <w:p>
      <w:pPr>
        <w:pStyle w:val="Heading2"/>
      </w:pPr>
      <w:r>
        <w:t>SAP/Oracle ERP</w:t>
      </w:r>
    </w:p>
    <w:p>
      <w:r>
        <w:t>Years of Experience: 7</w:t>
      </w:r>
    </w:p>
    <w:p>
      <w:r>
        <w:t>Level of Competency: Expert</w:t>
      </w:r>
    </w:p>
    <w:p>
      <w:pPr>
        <w:pStyle w:val="Heading2"/>
      </w:pPr>
      <w:r>
        <w:t>Business Intelligence</w:t>
      </w:r>
    </w:p>
    <w:p>
      <w:r>
        <w:t>Years of Experience: 10</w:t>
      </w:r>
    </w:p>
    <w:p>
      <w:r>
        <w:t>Level of Competency: Expert</w:t>
      </w:r>
    </w:p>
    <w:p>
      <w:pPr>
        <w:pStyle w:val="Heading1"/>
      </w:pPr>
      <w:r>
        <w:t>Education and Qualifications</w:t>
      </w:r>
    </w:p>
    <w:p>
      <w:pPr>
        <w:pStyle w:val="Heading2"/>
      </w:pPr>
      <w:r>
        <w:t>Qualifications</w:t>
      </w:r>
    </w:p>
    <w:p>
      <w:r>
        <w:t>Certified Practicing Accountant (CPA) - CPA Australia</w:t>
      </w:r>
    </w:p>
    <w:p>
      <w:r>
        <w:t>Bachelor of Economics - Accg and Business Law (BEc) - Macquarie University</w:t>
      </w:r>
    </w:p>
    <w:p>
      <w:pPr>
        <w:pStyle w:val="Heading2"/>
      </w:pPr>
      <w:r>
        <w:t>Professional Development</w:t>
      </w:r>
    </w:p>
    <w:p>
      <w:r>
        <w:t>Prince 2 Project Management - ALC</w:t>
      </w:r>
    </w:p>
    <w:p>
      <w:r>
        <w:t>Disruptive Strategies - Harvard Business</w:t>
      </w:r>
    </w:p>
    <w:p>
      <w:r>
        <w:t>Agile Passport - Foundation and Practitioner - IIL</w:t>
      </w:r>
    </w:p>
    <w:p>
      <w:r>
        <w:t>FastWorks/Change Acceleration - GE</w:t>
      </w:r>
    </w:p>
    <w:p>
      <w:r>
        <w:t>ITIL v4 - GE</w:t>
      </w:r>
    </w:p>
    <w:p>
      <w:r>
        <w:t>Six Sigma Black Belt - GE</w:t>
      </w:r>
    </w:p>
    <w:p>
      <w:pPr>
        <w:pStyle w:val="Heading1"/>
      </w:pPr>
      <w:r>
        <w:t>Interests and Hobbies</w:t>
      </w:r>
    </w:p>
    <w:p>
      <w:pPr>
        <w:pStyle w:val="Heading2"/>
      </w:pPr>
      <w:r>
        <w:t>Interests</w:t>
      </w:r>
    </w:p>
    <w:p>
      <w:r>
        <w:t>Digital Transformation, Technology Solutions</w:t>
      </w:r>
    </w:p>
    <w:p>
      <w:pPr>
        <w:pStyle w:val="Heading2"/>
      </w:pPr>
      <w:r>
        <w:t>Hobbies</w:t>
      </w:r>
    </w:p>
    <w:p>
      <w:r>
        <w:t>Reading, Cycling</w:t>
      </w:r>
    </w:p>
    <w:p>
      <w:pPr>
        <w:pStyle w:val="Heading1"/>
      </w:pPr>
      <w:r>
        <w:t>Appendix</w:t>
      </w:r>
    </w:p>
    <w:p>
      <w:pPr>
        <w:pStyle w:val="Heading2"/>
      </w:pPr>
      <w:r>
        <w:t>IT Program Manager at Fleet and Equipment Finance</w:t>
      </w:r>
    </w:p>
    <w:p>
      <w:r>
        <w:t>Dates Employed: Apr 10 - Jul 12</w:t>
      </w:r>
    </w:p>
    <w:p>
      <w:r>
        <w:t>Responsibilities: Leading a major system modernization program worth $40M.</w:t>
      </w:r>
    </w:p>
    <w:p>
      <w:r>
        <w:t>Activities: Complex technical program driving business process reengineering, policies rewrite, and data conversion.</w:t>
      </w:r>
    </w:p>
    <w:p>
      <w:r>
        <w:t>Achievements: Led project rescue analysis to drive business decisions on future products and vendors.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