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p-05-configuration-change-management"/>
      <w:r>
        <w:t xml:space="preserve">SOP-05: Configuration Change Management</w:t>
      </w:r>
      <w:bookmarkEnd w:id="20"/>
    </w:p>
    <w:p>
      <w:pPr>
        <w:pStyle w:val="Heading2"/>
      </w:pPr>
      <w:bookmarkStart w:id="21" w:name="X45a54734cf014ebf961d2ad105ffb5f9c8d05aa"/>
      <w:r>
        <w:t xml:space="preserve">Habib Bank UAE Production PostgreSQL Cluster</w:t>
      </w:r>
      <w:bookmarkEnd w:id="21"/>
    </w:p>
    <w:p>
      <w:pPr>
        <w:pStyle w:val="FirstParagraph"/>
      </w:pPr>
      <w:r>
        <w:rPr>
          <w:b/>
        </w:rPr>
        <w:t xml:space="preserve">Cluster: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OCP Context:</w:t>
      </w:r>
      <w:r>
        <w:t xml:space="preserve"> </w:t>
      </w:r>
      <w:r>
        <w:t xml:space="preserve">prod-pgcluster-uae/api-ocp-prod-habibbank-local:6443/mohsinali</w:t>
      </w:r>
      <w:r>
        <w:t xml:space="preserve"> </w:t>
      </w:r>
      <w:r>
        <w:rPr>
          <w:b/>
        </w:rPr>
        <w:t xml:space="preserve">Namespace: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PostgresCluster CR: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Working Directory:</w:t>
      </w:r>
      <w:r>
        <w:t xml:space="preserve"> </w:t>
      </w:r>
      <w:r>
        <w:t xml:space="preserve">/home/mohsinali@habibbank.local/PROD_PATRONI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overning-principle"/>
      <w:r>
        <w:t xml:space="preserve">1. Governing Principle</w:t>
      </w:r>
      <w:bookmarkEnd w:id="22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PostgresCluster CR is the single source of truth</w:t>
      </w:r>
      <w:r>
        <w:t xml:space="preserve"> </w:t>
      </w:r>
      <w:r>
        <w:t xml:space="preserve">for all cluster configuration. Crunchy Data PGO (PostgreSQL Operator) reconciles all child resources — including ConfigMaps, Deployments, StatefulSets, and Services — from this CR. Any configuration drift applied directly to child resources will be overwritten silently during the next reconciliation cycle.</w:t>
      </w:r>
    </w:p>
    <w:p>
      <w:pPr>
        <w:pStyle w:val="BodyText"/>
      </w:pPr>
      <w:r>
        <w:rPr>
          <w:b/>
        </w:rPr>
        <w:t xml:space="preserve">Hard rules: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Never</w:t>
      </w:r>
      <w:r>
        <w:t xml:space="preserve"> </w:t>
      </w:r>
      <w:r>
        <w:t xml:space="preserve">directly edit any generated ConfigMap (prod-pgcluster-uae-config, prod-pgcluster-uae-pgbackrest-config, prod-pgcluster-uae-pgbouncer).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Never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patronictl edit-config</w:t>
      </w:r>
      <w:r>
        <w:t xml:space="preserve"> </w:t>
      </w:r>
      <w:r>
        <w:t xml:space="preserve">to change PostgreSQL or Patroni parameters. PGO overwrites Patroni’s DCS configuration on every reconcile, and any edits made via</w:t>
      </w:r>
      <w:r>
        <w:t xml:space="preserve"> </w:t>
      </w:r>
      <w:r>
        <w:rPr>
          <w:rStyle w:val="VerbatimChar"/>
        </w:rPr>
        <w:t xml:space="preserve">patronictl edit-config</w:t>
      </w:r>
      <w:r>
        <w:t xml:space="preserve"> </w:t>
      </w:r>
      <w:r>
        <w:t xml:space="preserve">will be lost without warning.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Never</w:t>
      </w:r>
      <w:r>
        <w:t xml:space="preserve"> </w:t>
      </w:r>
      <w:r>
        <w:t xml:space="preserve">exec into a pod and edit postgresql.conf, pg_hba.conf, or pgbackrest.conf directly.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</w:t>
      </w:r>
      <w:r>
        <w:t xml:space="preserve"> </w:t>
      </w:r>
      <w:r>
        <w:t xml:space="preserve">configuration changes must be made via</w:t>
      </w:r>
      <w:r>
        <w:t xml:space="preserve"> </w:t>
      </w:r>
      <w:r>
        <w:rPr>
          <w:rStyle w:val="VerbatimChar"/>
        </w:rPr>
        <w:t xml:space="preserve">oc patch postgrescluster</w:t>
      </w:r>
      <w:r>
        <w:t xml:space="preserve"> </w:t>
      </w:r>
      <w:r>
        <w:t xml:space="preserve">targeting the CR spec, or by applying an updated CR YAML through a controlled change ticket.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</w:t>
      </w:r>
      <w:r>
        <w:t xml:space="preserve"> </w:t>
      </w:r>
      <w:r>
        <w:t xml:space="preserve">changes require a pre-change evidence capture and a rollback value documented before the patch is issued.</w:t>
      </w:r>
    </w:p>
    <w:p>
      <w:pPr>
        <w:pStyle w:val="Heading3"/>
      </w:pPr>
      <w:bookmarkStart w:id="23" w:name="why-this-matters"/>
      <w:r>
        <w:t xml:space="preserve">Why This Matters</w:t>
      </w:r>
      <w:bookmarkEnd w:id="23"/>
    </w:p>
    <w:p>
      <w:pPr>
        <w:pStyle w:val="FirstParagraph"/>
      </w:pPr>
      <w:r>
        <w:t xml:space="preserve">PGO renders the Patroni configuration in</w:t>
      </w:r>
      <w:r>
        <w:t xml:space="preserve"> </w:t>
      </w:r>
      <w:r>
        <w:rPr>
          <w:rStyle w:val="VerbatimChar"/>
        </w:rPr>
        <w:t xml:space="preserve">prod-pgcluster-uae-config</w:t>
      </w:r>
      <w:r>
        <w:t xml:space="preserve"> </w:t>
      </w:r>
      <w:r>
        <w:t xml:space="preserve">and the pgBackRest configuration in</w:t>
      </w:r>
      <w:r>
        <w:t xml:space="preserve"> </w:t>
      </w:r>
      <w:r>
        <w:rPr>
          <w:rStyle w:val="VerbatimChar"/>
        </w:rPr>
        <w:t xml:space="preserve">prod-pgcluster-uae-pgbackrest-config</w:t>
      </w:r>
      <w:r>
        <w:t xml:space="preserve"> </w:t>
      </w:r>
      <w:r>
        <w:t xml:space="preserve">directly from the CR spec. If you edit these ConfigMaps directly, PGO will overwrite your changes within minutes. The only persistent path is the CR.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hange-classification-table"/>
      <w:r>
        <w:t xml:space="preserve">2. Change Classification Table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Requires DB Restart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Requires Rolling Pod Restart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Requires CAB Approval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Reloadable PostgreSQL parameter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(standard change)</w:t>
            </w:r>
          </w:p>
        </w:tc>
        <w:tc>
          <w:p>
            <w:pPr>
              <w:pStyle w:val="Compact"/>
              <w:jc w:val="left"/>
            </w:pPr>
            <w:r>
              <w:t xml:space="preserve">log_min_duration_statement, autovacuum_vacuum_scale_factor, work_mem, maintenance_work_mem, checkpoint_completion_target, idle_in_transaction_session_timeout, statement_timeout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Postmaster PostgreSQL parameter</w:t>
            </w:r>
          </w:p>
        </w:tc>
        <w:tc>
          <w:p>
            <w:pPr>
              <w:pStyle w:val="Compact"/>
              <w:jc w:val="left"/>
            </w:pPr>
            <w:r>
              <w:t xml:space="preserve">Yes (brief failover)</w:t>
            </w:r>
          </w:p>
        </w:tc>
        <w:tc>
          <w:p>
            <w:pPr>
              <w:pStyle w:val="Compact"/>
              <w:jc w:val="left"/>
            </w:pPr>
            <w:r>
              <w:t xml:space="preserve">Yes (rolling)</w:t>
            </w:r>
          </w:p>
        </w:tc>
        <w:tc>
          <w:p>
            <w:pPr>
              <w:pStyle w:val="Compact"/>
              <w:jc w:val="left"/>
            </w:pPr>
            <w:r>
              <w:t xml:space="preserve">Yes (change freeze window)</w:t>
            </w:r>
          </w:p>
        </w:tc>
        <w:tc>
          <w:p>
            <w:pPr>
              <w:pStyle w:val="Compact"/>
              <w:jc w:val="left"/>
            </w:pPr>
            <w:r>
              <w:t xml:space="preserve">max_connections, shared_buffers, wal_level, shared_preload_libraries, max_replication_slots, max_wal_senders, huge_pages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pgBackRest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(standard change)</w:t>
            </w:r>
          </w:p>
        </w:tc>
        <w:tc>
          <w:p>
            <w:pPr>
              <w:pStyle w:val="Compact"/>
              <w:jc w:val="left"/>
            </w:pPr>
            <w:r>
              <w:t xml:space="preserve">repo1-retention-full, repo1-retention-diff, compress-level, backup schedules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PgBouncer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No (graceful reload)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(standard change)</w:t>
            </w:r>
          </w:p>
        </w:tc>
        <w:tc>
          <w:p>
            <w:pPr>
              <w:pStyle w:val="Compact"/>
              <w:jc w:val="left"/>
            </w:pPr>
            <w:r>
              <w:t xml:space="preserve">pool_mode, max_client_conn, default_pool_size, max_db_connections, query_wait_timeout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pg_hba.conf / host-based auth</w:t>
            </w:r>
          </w:p>
        </w:tc>
        <w:tc>
          <w:p>
            <w:pPr>
              <w:pStyle w:val="Compact"/>
              <w:jc w:val="left"/>
            </w:pPr>
            <w:r>
              <w:t xml:space="preserve">No (reload)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Adding/removing access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Patroni topology parameters</w:t>
            </w:r>
          </w:p>
        </w:tc>
        <w:tc>
          <w:p>
            <w:pPr>
              <w:pStyle w:val="Compact"/>
              <w:jc w:val="left"/>
            </w:pPr>
            <w:r>
              <w:t xml:space="preserve">Potentially</w:t>
            </w:r>
          </w:p>
        </w:tc>
        <w:tc>
          <w:p>
            <w:pPr>
              <w:pStyle w:val="Compact"/>
              <w:jc w:val="left"/>
            </w:pPr>
            <w:r>
              <w:t xml:space="preserve">Potentially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synchronous_mode, synchronous_node_count, ttl, loop_wait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resize (PVC)</w:t>
            </w:r>
          </w:p>
        </w:tc>
        <w:tc>
          <w:p>
            <w:pPr>
              <w:pStyle w:val="Compact"/>
              <w:jc w:val="left"/>
            </w:pPr>
            <w:r>
              <w:t xml:space="preserve">No (online)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pgdata expansion, pgwal expansion</w:t>
            </w:r>
          </w:p>
        </w:tc>
      </w:tr>
    </w:tbl>
    <w:p>
      <w:pPr>
        <w:pStyle w:val="BodyText"/>
      </w:pPr>
      <w:r>
        <w:rPr>
          <w:b/>
        </w:rPr>
        <w:t xml:space="preserve">Key postmaster parameters currently set: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max_connections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Postmaster — requires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shared_buffers</w:t>
            </w:r>
          </w:p>
        </w:tc>
        <w:tc>
          <w:p>
            <w:pPr>
              <w:pStyle w:val="Compact"/>
              <w:jc w:val="left"/>
            </w:pPr>
            <w:r>
              <w:t xml:space="preserve">(from CR)</w:t>
            </w:r>
          </w:p>
        </w:tc>
        <w:tc>
          <w:p>
            <w:pPr>
              <w:pStyle w:val="Compact"/>
              <w:jc w:val="left"/>
            </w:pPr>
            <w:r>
              <w:t xml:space="preserve">Postmaster — requires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wal_level</w:t>
            </w:r>
          </w:p>
        </w:tc>
        <w:tc>
          <w:p>
            <w:pPr>
              <w:pStyle w:val="Compact"/>
              <w:jc w:val="left"/>
            </w:pPr>
            <w:r>
              <w:t xml:space="preserve">replica</w:t>
            </w:r>
          </w:p>
        </w:tc>
        <w:tc>
          <w:p>
            <w:pPr>
              <w:pStyle w:val="Compact"/>
              <w:jc w:val="left"/>
            </w:pPr>
            <w:r>
              <w:t xml:space="preserve">Postmaster — requires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shared_preload_libraries</w:t>
            </w:r>
          </w:p>
        </w:tc>
        <w:tc>
          <w:p>
            <w:pPr>
              <w:pStyle w:val="Compact"/>
              <w:jc w:val="left"/>
            </w:pPr>
            <w:r>
              <w:t xml:space="preserve">pg_stat_statements, pgaudit, …</w:t>
            </w:r>
          </w:p>
        </w:tc>
        <w:tc>
          <w:p>
            <w:pPr>
              <w:pStyle w:val="Compact"/>
              <w:jc w:val="left"/>
            </w:pPr>
            <w:r>
              <w:t xml:space="preserve">Postmaster — requires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synchronous_commit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Reloadable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max_replication_slots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Postmaster — requires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max_wal_senders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Postmaster — requires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statement_timeout</w:t>
            </w:r>
          </w:p>
        </w:tc>
        <w:tc>
          <w:p>
            <w:pPr>
              <w:pStyle w:val="Compact"/>
              <w:jc w:val="left"/>
            </w:pPr>
            <w:r>
              <w:t xml:space="preserve">300000ms</w:t>
            </w:r>
          </w:p>
        </w:tc>
        <w:tc>
          <w:p>
            <w:pPr>
              <w:pStyle w:val="Compact"/>
              <w:jc w:val="left"/>
            </w:pPr>
            <w:r>
              <w:t xml:space="preserve">Reloadable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idle_in_transaction_session_timeout</w:t>
            </w:r>
          </w:p>
        </w:tc>
        <w:tc>
          <w:p>
            <w:pPr>
              <w:pStyle w:val="Compact"/>
              <w:jc w:val="left"/>
            </w:pPr>
            <w:r>
              <w:t xml:space="preserve">120000ms</w:t>
            </w:r>
          </w:p>
        </w:tc>
        <w:tc>
          <w:p>
            <w:pPr>
              <w:pStyle w:val="Compact"/>
              <w:jc w:val="left"/>
            </w:pPr>
            <w:r>
              <w:t xml:space="preserve">Reloadable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pgaudit.log</w:t>
            </w:r>
          </w:p>
        </w:tc>
        <w:tc>
          <w:p>
            <w:pPr>
              <w:pStyle w:val="Compact"/>
              <w:jc w:val="left"/>
            </w:pPr>
            <w:r>
              <w:t xml:space="preserve">ddl,role,write</w:t>
            </w:r>
          </w:p>
        </w:tc>
        <w:tc>
          <w:p>
            <w:pPr>
              <w:pStyle w:val="Compact"/>
              <w:jc w:val="left"/>
            </w:pPr>
            <w:r>
              <w:t xml:space="preserve">Reloadable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e-change-evidence-capture"/>
      <w:r>
        <w:t xml:space="preserve">3. Pre-Change Evidence Capture</w:t>
      </w:r>
      <w:bookmarkEnd w:id="25"/>
    </w:p>
    <w:p>
      <w:pPr>
        <w:pStyle w:val="FirstParagraph"/>
      </w:pPr>
      <w:r>
        <w:t xml:space="preserve">Before</w:t>
      </w:r>
      <w:r>
        <w:t xml:space="preserve"> </w:t>
      </w:r>
      <w:r>
        <w:rPr>
          <w:b/>
        </w:rPr>
        <w:t xml:space="preserve">any</w:t>
      </w:r>
      <w:r>
        <w:t xml:space="preserve"> </w:t>
      </w:r>
      <w:r>
        <w:t xml:space="preserve">configuration change, capture and record current state. This evidence is required for rollback and for the change record.</w:t>
      </w:r>
    </w:p>
    <w:p>
      <w:pPr>
        <w:pStyle w:val="Heading3"/>
      </w:pPr>
      <w:bookmarkStart w:id="26" w:name="a.-confirm-ocp-context-and-namespace"/>
      <w:r>
        <w:t xml:space="preserve">3a. Confirm OCP Context and Namespace</w:t>
      </w:r>
      <w:bookmarkEnd w:id="2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/home/mohsinali@habibbank.local/PROD_PATRONI</w:t>
      </w:r>
      <w:r>
        <w:br/>
      </w:r>
      <w:r>
        <w:br/>
      </w:r>
      <w:r>
        <w:rPr>
          <w:rStyle w:val="CommentTok"/>
        </w:rPr>
        <w:t xml:space="preserve"># Confirm you are on the PROD context — not DR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config current-context</w:t>
      </w:r>
      <w:r>
        <w:br/>
      </w:r>
      <w:r>
        <w:rPr>
          <w:rStyle w:val="CommentTok"/>
        </w:rPr>
        <w:t xml:space="preserve"># Expected: prod-pgcluster-uae/api-ocp-prod-habibbank-local:6443/mohsinali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project</w:t>
      </w:r>
      <w:r>
        <w:br/>
      </w:r>
      <w:r>
        <w:rPr>
          <w:rStyle w:val="CommentTok"/>
        </w:rPr>
        <w:t xml:space="preserve"># Expected: prod-pgcluster-uae</w:t>
      </w:r>
    </w:p>
    <w:p>
      <w:pPr>
        <w:pStyle w:val="FirstParagraph"/>
      </w:pPr>
      <w:r>
        <w:rPr>
          <w:b/>
        </w:rPr>
        <w:t xml:space="preserve">STOP if the context is not the PROD context. Never issue change commands on the DR context.</w:t>
      </w:r>
    </w:p>
    <w:p>
      <w:pPr>
        <w:pStyle w:val="Heading3"/>
      </w:pPr>
      <w:bookmarkStart w:id="27" w:name="b.-confirm-patroni-cluster-health"/>
      <w:r>
        <w:t xml:space="preserve">3b. Confirm Patroni Cluster Health</w:t>
      </w:r>
      <w:bookmarkEnd w:id="27"/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</w:p>
    <w:p>
      <w:pPr>
        <w:pStyle w:val="FirstParagraph"/>
      </w:pPr>
      <w:r>
        <w:t xml:space="preserve">Expected healthy state before proceeding:</w:t>
      </w:r>
      <w:r>
        <w:t xml:space="preserve"> </w:t>
      </w:r>
      <w:r>
        <w:t xml:space="preserve">- One pod in Leader/Master role</w:t>
      </w:r>
      <w:r>
        <w:t xml:space="preserve"> </w:t>
      </w:r>
      <w:r>
        <w:t xml:space="preserve">- One pod in Replica role with Sync Standby tag</w:t>
      </w:r>
      <w:r>
        <w:t xml:space="preserve"> </w:t>
      </w:r>
      <w:r>
        <w:t xml:space="preserve">- Lag = 0 for all members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Pending restart</w:t>
      </w:r>
      <w:r>
        <w:t xml:space="preserve">”</w:t>
      </w:r>
      <w:r>
        <w:t xml:space="preserve"> </w:t>
      </w:r>
      <w:r>
        <w:t xml:space="preserve">flags unless this change is intended to clear them</w:t>
      </w:r>
    </w:p>
    <w:p>
      <w:pPr>
        <w:pStyle w:val="BodyText"/>
      </w:pPr>
      <w:r>
        <w:rPr>
          <w:b/>
        </w:rPr>
        <w:t xml:space="preserve">STOP if Patroni is not in a healthy state (no sync standby, lag &gt; 0, any member in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start failed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stopped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state).</w:t>
      </w:r>
    </w:p>
    <w:p>
      <w:pPr>
        <w:pStyle w:val="Heading3"/>
      </w:pPr>
      <w:bookmarkStart w:id="28" w:name="c.-capture-current-cr-snapshot"/>
      <w:r>
        <w:t xml:space="preserve">3c. Capture Current CR Snapshot</w:t>
      </w:r>
      <w:bookmarkEnd w:id="28"/>
    </w:p>
    <w:p>
      <w:pPr>
        <w:pStyle w:val="SourceCode"/>
      </w:pPr>
      <w:r>
        <w:rPr>
          <w:rStyle w:val="VariableTok"/>
        </w:rPr>
        <w:t xml:space="preserve">TIMESTAMP=$(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postgrescluster prod-pgcluster-uae -n prod-pgcluster-uae -o 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cr-snapshot-before-</w:t>
      </w:r>
      <w:r>
        <w:rPr>
          <w:rStyle w:val="VariableTok"/>
        </w:rPr>
        <w:t xml:space="preserve">${TIMESTAMP}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 snapshot saved: cr-snapshot-before-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.json"</w:t>
      </w:r>
    </w:p>
    <w:p>
      <w:pPr>
        <w:pStyle w:val="Heading3"/>
      </w:pPr>
      <w:bookmarkStart w:id="29" w:name="X9c912a7d754f5c239b4f0c0a8e44164f4491b1f"/>
      <w:r>
        <w:t xml:space="preserve">3d. Capture Specific Parameter Value Before Change</w:t>
      </w:r>
      <w:bookmarkEnd w:id="29"/>
    </w:p>
    <w:p>
      <w:pPr>
        <w:pStyle w:val="FirstParagraph"/>
      </w:pPr>
      <w:r>
        <w:t xml:space="preserve">For PostgreSQL parameters:</w:t>
      </w:r>
    </w:p>
    <w:p>
      <w:pPr>
        <w:pStyle w:val="SourceCode"/>
      </w:pPr>
      <w:r>
        <w:rPr>
          <w:rStyle w:val="CommentTok"/>
        </w:rPr>
        <w:t xml:space="preserve"># Replace &lt;PARAMETER_NAME&gt; with the actual parameter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"SHOW &lt;PARAMETER_NAME&gt;;"</w:t>
      </w:r>
    </w:p>
    <w:p>
      <w:pPr>
        <w:pStyle w:val="FirstParagraph"/>
      </w:pPr>
      <w:r>
        <w:t xml:space="preserve">For PgBouncer parameters: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prod-pgcluster-uae-pgbouncer-6bff86f674-dhhww -n prod-pgcluster-uae -c pgbouncer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-p 5432 pgbouncer -c </w:t>
      </w:r>
      <w:r>
        <w:rPr>
          <w:rStyle w:val="StringTok"/>
        </w:rPr>
        <w:t xml:space="preserve">"SHOW CONFIG;"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parameter_name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</w:rPr>
        <w:t xml:space="preserve">Record the output. The pre-change value is your rollback target.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c081f2254067989502a83e811a75eedb9b4f062"/>
      <w:r>
        <w:t xml:space="preserve">4. PostgreSQL Parameter Change Procedure (Safe Patch Pattern)</w:t>
      </w:r>
      <w:bookmarkEnd w:id="30"/>
    </w:p>
    <w:p>
      <w:pPr>
        <w:pStyle w:val="Heading3"/>
      </w:pPr>
      <w:bookmarkStart w:id="31" w:name="a.-reloadable-parameter-change"/>
      <w:r>
        <w:t xml:space="preserve">4a. Reloadable Parameter Change</w:t>
      </w:r>
      <w:bookmarkEnd w:id="31"/>
    </w:p>
    <w:p>
      <w:pPr>
        <w:pStyle w:val="FirstParagraph"/>
      </w:pPr>
      <w:r>
        <w:t xml:space="preserve">Reloadable parameters take effect when PostgreSQL receives SIGHUP (pg_reload_conf()). PGO triggers a reload automatically after reconciling the CR.</w:t>
      </w:r>
    </w:p>
    <w:p>
      <w:pPr>
        <w:pStyle w:val="BodyText"/>
      </w:pPr>
      <w:r>
        <w:rPr>
          <w:b/>
        </w:rPr>
        <w:t xml:space="preserve">Example: Change statement_timeout from 300000 to 600000</w:t>
      </w:r>
    </w:p>
    <w:p>
      <w:pPr>
        <w:pStyle w:val="BodyText"/>
      </w:pPr>
      <w:r>
        <w:t xml:space="preserve">Step 1 — Capture old value: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"SHOW statement_timeout;"</w:t>
      </w:r>
      <w:r>
        <w:br/>
      </w:r>
      <w:r>
        <w:rPr>
          <w:rStyle w:val="CommentTok"/>
        </w:rPr>
        <w:t xml:space="preserve"># Record: statement_timeout = 300000ms</w:t>
      </w:r>
    </w:p>
    <w:p>
      <w:pPr>
        <w:pStyle w:val="FirstParagraph"/>
      </w:pPr>
      <w:r>
        <w:t xml:space="preserve">Step 2 — Apply the patch: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postgrescluster prod-pgcluster-uae -n prod-pgcluster-uae --type=merge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'{"spec":{"patroni":{"dynamicConfiguration":{"postgresql":{"parameters":{"statement_timeout":"600000"}}}}}}'</w:t>
      </w:r>
    </w:p>
    <w:p>
      <w:pPr>
        <w:pStyle w:val="FirstParagraph"/>
      </w:pPr>
      <w:r>
        <w:t xml:space="preserve">Step 3 — Wait for operator reconciliation (typically 30-90 seconds):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postgrescluster prod-pgcluster-uae -n prod-pgcluster-uae -o 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'.status.conditions[] | select(.type=="PGBackRestRepoHostReady" or .type=="ProxyAvailable" or .type=="DatabaseReadyForRestore")'</w:t>
      </w:r>
    </w:p>
    <w:p>
      <w:pPr>
        <w:pStyle w:val="FirstParagraph"/>
      </w:pPr>
      <w:r>
        <w:t xml:space="preserve">Step 4 — Verify new value is active: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"SHOW statement_timeout;"</w:t>
      </w:r>
      <w:r>
        <w:br/>
      </w:r>
      <w:r>
        <w:rPr>
          <w:rStyle w:val="CommentTok"/>
        </w:rPr>
        <w:t xml:space="preserve"># Expected: statement_timeout = 600000ms</w:t>
      </w:r>
    </w:p>
    <w:p>
      <w:pPr>
        <w:pStyle w:val="FirstParagraph"/>
      </w:pPr>
      <w:r>
        <w:t xml:space="preserve">Step 5 — Verify on standby: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prod-pgcluster-uae-dc1-5c2q-0 -n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"SHOW statement_timeout;"</w:t>
      </w:r>
    </w:p>
    <w:p>
      <w:pPr>
        <w:pStyle w:val="Heading3"/>
      </w:pPr>
      <w:bookmarkStart w:id="32" w:name="X0c4c84576d73293ccbd2ed76c59533c6d64f75f"/>
      <w:r>
        <w:t xml:space="preserve">4b. Postmaster Parameter Change (Requires Restart)</w:t>
      </w:r>
      <w:bookmarkEnd w:id="32"/>
    </w:p>
    <w:p>
      <w:pPr>
        <w:pStyle w:val="FirstParagraph"/>
      </w:pPr>
      <w:r>
        <w:t xml:space="preserve">Postmaster parameters require the PostgreSQL process to be restarted. In a Patroni-managed cluster, this is performed as a rolling restart: the standby restarts first, then a switchover occurs (promoting the old standby), and then the old leader restarts as the new standby.</w:t>
      </w:r>
    </w:p>
    <w:p>
      <w:pPr>
        <w:pStyle w:val="BodyText"/>
      </w:pPr>
      <w:r>
        <w:rPr>
          <w:b/>
        </w:rPr>
        <w:t xml:space="preserve">IMPORTANT:</w:t>
      </w:r>
      <w:r>
        <w:t xml:space="preserve"> </w:t>
      </w:r>
      <w:r>
        <w:t xml:space="preserve">This causes a brief failover. Notify application teams and confirm the change window before proceeding.</w:t>
      </w:r>
    </w:p>
    <w:p>
      <w:pPr>
        <w:pStyle w:val="BodyText"/>
      </w:pPr>
      <w:r>
        <w:rPr>
          <w:b/>
        </w:rPr>
        <w:t xml:space="preserve">Example: Change max_connections from 800 to 900</w:t>
      </w:r>
    </w:p>
    <w:p>
      <w:pPr>
        <w:pStyle w:val="BodyText"/>
      </w:pPr>
      <w:r>
        <w:t xml:space="preserve">Step 1 — Capture old value and record it: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"SHOW max_connections;"</w:t>
      </w:r>
      <w:r>
        <w:br/>
      </w:r>
      <w:r>
        <w:rPr>
          <w:rStyle w:val="CommentTok"/>
        </w:rPr>
        <w:t xml:space="preserve"># Record: max_connections = 800</w:t>
      </w:r>
    </w:p>
    <w:p>
      <w:pPr>
        <w:pStyle w:val="FirstParagraph"/>
      </w:pPr>
      <w:r>
        <w:t xml:space="preserve">Step 2 — Apply the patch: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postgrescluster prod-pgcluster-uae -n prod-pgcluster-uae --type=merge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'{"spec":{"patroni":{"dynamicConfiguration":{"postgresql":{"parameters":{"max_connections":"900"}}}}}}'</w:t>
      </w:r>
    </w:p>
    <w:p>
      <w:pPr>
        <w:pStyle w:val="FirstParagraph"/>
      </w:pPr>
      <w:r>
        <w:t xml:space="preserve">Step 3 — Wait for operator reconciliation and check for</w:t>
      </w:r>
      <w:r>
        <w:t xml:space="preserve"> </w:t>
      </w:r>
      <w:r>
        <w:t xml:space="preserve">“</w:t>
      </w:r>
      <w:r>
        <w:t xml:space="preserve">Pending restart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  <w:r>
        <w:br/>
      </w:r>
      <w:r>
        <w:rPr>
          <w:rStyle w:val="CommentTok"/>
        </w:rPr>
        <w:t xml:space="preserve"># Look for "Pending restart" column showing "yes" on one or both members</w:t>
      </w:r>
    </w:p>
    <w:p>
      <w:pPr>
        <w:pStyle w:val="FirstParagraph"/>
      </w:pPr>
      <w:r>
        <w:t xml:space="preserve">Step 4 — Initiate rolling restart via Patroni (restarts standby first, then leader):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restart prod-pgcluster-uae-ha --force</w:t>
      </w:r>
    </w:p>
    <w:p>
      <w:pPr>
        <w:pStyle w:val="FirstParagraph"/>
      </w:pPr>
      <w:r>
        <w:t xml:space="preserve">Step 5 — Monitor restart progress:</w:t>
      </w:r>
    </w:p>
    <w:p>
      <w:pPr>
        <w:pStyle w:val="SourceCode"/>
      </w:pPr>
      <w:r>
        <w:rPr>
          <w:rStyle w:val="CommentTok"/>
        </w:rPr>
        <w:t xml:space="preserve"># Watch pods recover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-n prod-pgcluster-uae -w</w:t>
      </w:r>
      <w:r>
        <w:br/>
      </w:r>
      <w:r>
        <w:br/>
      </w:r>
      <w:r>
        <w:rPr>
          <w:rStyle w:val="CommentTok"/>
        </w:rPr>
        <w:t xml:space="preserve"># Confirm Patroni healthy after restart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</w:p>
    <w:p>
      <w:pPr>
        <w:pStyle w:val="FirstParagraph"/>
      </w:pPr>
      <w:r>
        <w:t xml:space="preserve">Step 6 — Verify new value on the current leader:</w:t>
      </w:r>
    </w:p>
    <w:p>
      <w:pPr>
        <w:pStyle w:val="SourceCode"/>
      </w:pPr>
      <w:r>
        <w:rPr>
          <w:rStyle w:val="CommentTok"/>
        </w:rPr>
        <w:t xml:space="preserve"># The current leader may have changed after the rolling restart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"SHOW max_connections;"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b3c71a8c1dd6fb60dcda3737b370c9bfb761b7"/>
      <w:r>
        <w:t xml:space="preserve">5. pgBackRest Configuration Change Procedure</w:t>
      </w:r>
      <w:bookmarkEnd w:id="33"/>
    </w:p>
    <w:p>
      <w:pPr>
        <w:pStyle w:val="FirstParagraph"/>
      </w:pPr>
      <w:r>
        <w:t xml:space="preserve">pgBackRest configuration is managed via</w:t>
      </w:r>
      <w:r>
        <w:t xml:space="preserve"> </w:t>
      </w:r>
      <w:r>
        <w:rPr>
          <w:rStyle w:val="VerbatimChar"/>
        </w:rPr>
        <w:t xml:space="preserve">spec.backups.pgbackrest.global</w:t>
      </w:r>
      <w:r>
        <w:t xml:space="preserve"> </w:t>
      </w:r>
      <w:r>
        <w:t xml:space="preserve">in the PostgresCluster CR. PGO reconciles this into</w:t>
      </w:r>
      <w:r>
        <w:t xml:space="preserve"> </w:t>
      </w:r>
      <w:r>
        <w:rPr>
          <w:rStyle w:val="VerbatimChar"/>
        </w:rPr>
        <w:t xml:space="preserve">prod-pgcluster-uae-pgbackrest-config</w:t>
      </w:r>
      <w:r>
        <w:t xml:space="preserve">.</w:t>
      </w:r>
    </w:p>
    <w:p>
      <w:pPr>
        <w:pStyle w:val="BodyText"/>
      </w:pPr>
      <w:r>
        <w:rPr>
          <w:b/>
        </w:rPr>
        <w:t xml:space="preserve">Example: Change full backup retention from 2 to 3</w:t>
      </w:r>
    </w:p>
    <w:p>
      <w:pPr>
        <w:pStyle w:val="BodyText"/>
      </w:pPr>
      <w:r>
        <w:t xml:space="preserve">Step 1 — Capture current retention setting: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configmap prod-pgcluster-uae-pgbackrest-config -n prod-pgcluster-uae -o 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retention</w:t>
      </w:r>
    </w:p>
    <w:p>
      <w:pPr>
        <w:pStyle w:val="FirstParagraph"/>
      </w:pPr>
      <w:r>
        <w:t xml:space="preserve">Step 2 — Apply the patch: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postgrescluster prod-pgcluster-uae -n prod-pgcluster-uae --type=merge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'{"spec":{"backups":{"pgbackrest":{"global":{"repo1-retention-full":"3"}}}}}'</w:t>
      </w:r>
    </w:p>
    <w:p>
      <w:pPr>
        <w:pStyle w:val="FirstParagraph"/>
      </w:pPr>
      <w:r>
        <w:t xml:space="preserve">Step 3 — Verify ConfigMap is updated by operator: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configmap prod-pgcluster-uae-pgbackrest-config -n prod-pgcluster-uae -o 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retention</w:t>
      </w:r>
      <w:r>
        <w:br/>
      </w:r>
      <w:r>
        <w:rPr>
          <w:rStyle w:val="CommentTok"/>
        </w:rPr>
        <w:t xml:space="preserve"># Expected: repo1-retention-full=3</w:t>
      </w:r>
    </w:p>
    <w:p>
      <w:pPr>
        <w:pStyle w:val="FirstParagraph"/>
      </w:pPr>
      <w:r>
        <w:t xml:space="preserve">Step 4 — Verify pgBackRest can still read the repository: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pgbackrest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pgbackrest</w:t>
      </w:r>
      <w:r>
        <w:rPr>
          <w:rStyle w:val="NormalTok"/>
        </w:rPr>
        <w:t xml:space="preserve"> --stanza=db info</w:t>
      </w:r>
      <w:r>
        <w:br/>
      </w:r>
      <w:r>
        <w:rPr>
          <w:rStyle w:val="CommentTok"/>
        </w:rPr>
        <w:t xml:space="preserve"># Expected: status: ok</w:t>
      </w:r>
    </w:p>
    <w:p>
      <w:pPr>
        <w:pStyle w:val="FirstParagraph"/>
      </w:pPr>
      <w:r>
        <w:rPr>
          <w:b/>
        </w:rPr>
        <w:t xml:space="preserve">S3 Bucket reference:</w:t>
      </w:r>
      <w:r>
        <w:t xml:space="preserve"> </w:t>
      </w:r>
      <w:r>
        <w:t xml:space="preserve">pgbackrest-uae-prod-609d40f1-26e9-4616-9021-3135255d453e</w:t>
      </w:r>
      <w:r>
        <w:t xml:space="preserve"> </w:t>
      </w:r>
      <w:r>
        <w:rPr>
          <w:b/>
        </w:rPr>
        <w:t xml:space="preserve">Stanza:</w:t>
      </w:r>
      <w:r>
        <w:t xml:space="preserve"> </w:t>
      </w:r>
      <w:r>
        <w:t xml:space="preserve">db,</w:t>
      </w:r>
      <w:r>
        <w:t xml:space="preserve"> </w:t>
      </w:r>
      <w:r>
        <w:rPr>
          <w:b/>
        </w:rPr>
        <w:t xml:space="preserve">Repo:</w:t>
      </w:r>
      <w:r>
        <w:t xml:space="preserve"> </w:t>
      </w:r>
      <w:r>
        <w:t xml:space="preserve">repo1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gbouncer-configuration-change-procedure"/>
      <w:r>
        <w:t xml:space="preserve">6. PgBouncer Configuration Change Procedure</w:t>
      </w:r>
      <w:bookmarkEnd w:id="34"/>
    </w:p>
    <w:p>
      <w:pPr>
        <w:pStyle w:val="FirstParagraph"/>
      </w:pPr>
      <w:r>
        <w:t xml:space="preserve">PgBouncer configuration is managed via</w:t>
      </w:r>
      <w:r>
        <w:t xml:space="preserve"> </w:t>
      </w:r>
      <w:r>
        <w:rPr>
          <w:rStyle w:val="VerbatimChar"/>
        </w:rPr>
        <w:t xml:space="preserve">spec.proxy.pgBouncer.config.global</w:t>
      </w:r>
      <w:r>
        <w:t xml:space="preserve"> </w:t>
      </w:r>
      <w:r>
        <w:t xml:space="preserve">in the PostgresCluster CR. PGO reconciles this into</w:t>
      </w:r>
      <w:r>
        <w:t xml:space="preserve"> </w:t>
      </w:r>
      <w:r>
        <w:rPr>
          <w:rStyle w:val="VerbatimChar"/>
        </w:rPr>
        <w:t xml:space="preserve">prod-pgcluster-uae-pgbouncer</w:t>
      </w:r>
      <w:r>
        <w:t xml:space="preserve">.</w:t>
      </w:r>
    </w:p>
    <w:p>
      <w:pPr>
        <w:pStyle w:val="BodyText"/>
      </w:pPr>
      <w:r>
        <w:rPr>
          <w:b/>
        </w:rPr>
        <w:t xml:space="preserve">Current PgBouncer settings:</w:t>
      </w:r>
      <w:r>
        <w:t xml:space="preserve"> </w:t>
      </w:r>
      <w:r>
        <w:t xml:space="preserve">- pool_mode = transaction</w:t>
      </w:r>
      <w:r>
        <w:t xml:space="preserve"> </w:t>
      </w:r>
      <w:r>
        <w:t xml:space="preserve">- max_client_conn = 2000</w:t>
      </w:r>
      <w:r>
        <w:t xml:space="preserve"> </w:t>
      </w:r>
      <w:r>
        <w:t xml:space="preserve">- default_pool_size = 50</w:t>
      </w:r>
      <w:r>
        <w:t xml:space="preserve"> </w:t>
      </w:r>
      <w:r>
        <w:t xml:space="preserve">- max_db_connections = 150</w:t>
      </w:r>
    </w:p>
    <w:p>
      <w:pPr>
        <w:pStyle w:val="BodyText"/>
      </w:pPr>
      <w:r>
        <w:rPr>
          <w:b/>
        </w:rPr>
        <w:t xml:space="preserve">Example: Change default_pool_size from 50 to 75</w:t>
      </w:r>
    </w:p>
    <w:p>
      <w:pPr>
        <w:pStyle w:val="BodyText"/>
      </w:pPr>
      <w:r>
        <w:t xml:space="preserve">Step 1 — Capture current value: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prod-pgcluster-uae-pgbouncer-6bff86f674-dhhww -n prod-pgcluster-uae -c pgbouncer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-p 5432 pgbouncer -c </w:t>
      </w:r>
      <w:r>
        <w:rPr>
          <w:rStyle w:val="StringTok"/>
        </w:rPr>
        <w:t xml:space="preserve">"SHOW CONFIG;"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default_pool_size</w:t>
      </w:r>
    </w:p>
    <w:p>
      <w:pPr>
        <w:pStyle w:val="FirstParagraph"/>
      </w:pPr>
      <w:r>
        <w:t xml:space="preserve">Step 2 — Apply the patch: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postgrescluster prod-pgcluster-uae -n prod-pgcluster-uae --type=merge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'{"spec":{"proxy":{"pgBouncer":{"config":{"global":{"default_pool_size":"75"}}}}}}'</w:t>
      </w:r>
    </w:p>
    <w:p>
      <w:pPr>
        <w:pStyle w:val="FirstParagraph"/>
      </w:pPr>
      <w:r>
        <w:t xml:space="preserve">Step 3 — Wait for ConfigMap reconciliation: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configmap prod-pgcluster-uae-pgbouncer -n prod-pgcluster-uae -o 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default_pool_size</w:t>
      </w:r>
    </w:p>
    <w:p>
      <w:pPr>
        <w:pStyle w:val="FirstParagraph"/>
      </w:pPr>
      <w:r>
        <w:t xml:space="preserve">Step 4 — Verify PgBouncer pods picked up the new configuration:</w:t>
      </w:r>
    </w:p>
    <w:p>
      <w:pPr>
        <w:pStyle w:val="SourceCode"/>
      </w:pPr>
      <w:r>
        <w:rPr>
          <w:rStyle w:val="CommentTok"/>
        </w:rPr>
        <w:t xml:space="preserve"># Check both PgBouncer pods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 prod-pgcluster-uae-pgbouncer-6bff86f674-dhhww prod-pgcluster-uae-pgbouncer-6bff86f674-t8wfl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-n prod-pgcluster-uae -c pgbouncer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-p 5432 pgbouncer -c </w:t>
      </w:r>
      <w:r>
        <w:rPr>
          <w:rStyle w:val="StringTok"/>
        </w:rPr>
        <w:t xml:space="preserve">"SHOW CONFIG;"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default_pool_size</w:t>
      </w:r>
      <w:r>
        <w:br/>
      </w:r>
      <w:r>
        <w:rPr>
          <w:rStyle w:val="KeywordTok"/>
        </w:rPr>
        <w:t xml:space="preserve">done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ollback-pattern"/>
      <w:r>
        <w:t xml:space="preserve">7. Rollback Pattern</w:t>
      </w:r>
      <w:bookmarkEnd w:id="35"/>
    </w:p>
    <w:p>
      <w:pPr>
        <w:pStyle w:val="FirstParagraph"/>
      </w:pPr>
      <w:r>
        <w:t xml:space="preserve">The rollback for any CR-based change is another</w:t>
      </w:r>
      <w:r>
        <w:t xml:space="preserve"> </w:t>
      </w:r>
      <w:r>
        <w:rPr>
          <w:rStyle w:val="VerbatimChar"/>
        </w:rPr>
        <w:t xml:space="preserve">oc patch</w:t>
      </w:r>
      <w:r>
        <w:t xml:space="preserve"> </w:t>
      </w:r>
      <w:r>
        <w:t xml:space="preserve">restoring the prior value. This is always safe because the patch goes through the same operator reconciliation path.</w:t>
      </w:r>
    </w:p>
    <w:p>
      <w:pPr>
        <w:pStyle w:val="BodyText"/>
      </w:pPr>
      <w:r>
        <w:rPr>
          <w:b/>
        </w:rPr>
        <w:t xml:space="preserve">Critical principle: the rollback value must be captured BEFORE the change is applied.</w:t>
      </w:r>
      <w:r>
        <w:t xml:space="preserve"> </w:t>
      </w:r>
      <w:r>
        <w:t xml:space="preserve">This is non-negotiable. If the old value was not recorded, do not guess — retrieve it from the pre-change CR snapshot.</w:t>
      </w:r>
    </w:p>
    <w:p>
      <w:pPr>
        <w:pStyle w:val="BodyText"/>
      </w:pPr>
      <w:r>
        <w:rPr>
          <w:b/>
        </w:rPr>
        <w:t xml:space="preserve">Rollback from CR snapshot:</w:t>
      </w:r>
    </w:p>
    <w:p>
      <w:pPr>
        <w:pStyle w:val="SourceCode"/>
      </w:pPr>
      <w:r>
        <w:rPr>
          <w:rStyle w:val="CommentTok"/>
        </w:rPr>
        <w:t xml:space="preserve"># Use the captured snapshot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cr-snapshot-before-</w:t>
      </w:r>
      <w:r>
        <w:rPr>
          <w:rStyle w:val="VariableTok"/>
        </w:rPr>
        <w:t xml:space="preserve">${TIMESTAMP}</w:t>
      </w:r>
      <w:r>
        <w:rPr>
          <w:rStyle w:val="NormalTok"/>
        </w:rPr>
        <w:t xml:space="preserve">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'.spec.patroni.dynamicConfiguration.postgresql.parameters'</w:t>
      </w:r>
      <w:r>
        <w:br/>
      </w:r>
      <w:r>
        <w:rPr>
          <w:rStyle w:val="CommentTok"/>
        </w:rPr>
        <w:t xml:space="preserve"># Extract the old value, then patch it back</w:t>
      </w:r>
    </w:p>
    <w:p>
      <w:pPr>
        <w:pStyle w:val="FirstParagraph"/>
      </w:pPr>
      <w:r>
        <w:rPr>
          <w:b/>
        </w:rPr>
        <w:t xml:space="preserve">Rollback example (statement_timeout back to 300000):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postgrescluster prod-pgcluster-uae -n prod-pgcluster-uae --type=merge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'{"spec":{"patroni":{"dynamicConfiguration":{"postgresql":{"parameters":{"statement_timeout":"300000"}}}}}}'</w:t>
      </w:r>
    </w:p>
    <w:p>
      <w:pPr>
        <w:pStyle w:val="FirstParagraph"/>
      </w:pPr>
      <w:r>
        <w:rPr>
          <w:b/>
        </w:rPr>
        <w:t xml:space="preserve">Rollback rules:</w:t>
      </w:r>
      <w:r>
        <w:t xml:space="preserve"> </w:t>
      </w:r>
      <w:r>
        <w:t xml:space="preserve">- Rollback = another CR patch to the documented old value. Nothing else.</w:t>
      </w:r>
      <w:r>
        <w:t xml:space="preserve"> </w:t>
      </w:r>
      <w:r>
        <w:t xml:space="preserve">- Never restore a ConfigMap directly from git or by hand — PGO will overwrite it.</w:t>
      </w:r>
      <w:r>
        <w:t xml:space="preserve"> </w:t>
      </w:r>
      <w:r>
        <w:t xml:space="preserve">- Do not restart pods as a rollback action for parameter changes. The parameter change itself is the fix.</w:t>
      </w:r>
      <w:r>
        <w:t xml:space="preserve"> </w:t>
      </w:r>
      <w:r>
        <w:t xml:space="preserve">- If a postmaster parameter was changed and a rolling restart was performed, rolling back requires another patch AND another rolling restart.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ending-restart-check"/>
      <w:r>
        <w:t xml:space="preserve">8. Pending Restart Check</w:t>
      </w:r>
      <w:bookmarkEnd w:id="36"/>
    </w:p>
    <w:p>
      <w:pPr>
        <w:pStyle w:val="FirstParagraph"/>
      </w:pPr>
      <w:r>
        <w:t xml:space="preserve">After patching a postmaster parameter, Patroni marks each cluster member with a</w:t>
      </w:r>
      <w:r>
        <w:t xml:space="preserve"> </w:t>
      </w:r>
      <w:r>
        <w:t xml:space="preserve">“</w:t>
      </w:r>
      <w:r>
        <w:t xml:space="preserve">Pending restart</w:t>
      </w:r>
      <w:r>
        <w:t xml:space="preserve">”</w:t>
      </w:r>
      <w:r>
        <w:t xml:space="preserve"> </w:t>
      </w:r>
      <w:r>
        <w:t xml:space="preserve">flag. This flag will appear in</w:t>
      </w:r>
      <w:r>
        <w:t xml:space="preserve"> </w:t>
      </w:r>
      <w:r>
        <w:rPr>
          <w:rStyle w:val="VerbatimChar"/>
        </w:rPr>
        <w:t xml:space="preserve">patronictl list</w:t>
      </w:r>
      <w:r>
        <w:t xml:space="preserve"> </w:t>
      </w:r>
      <w:r>
        <w:t xml:space="preserve">output.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  <w:r>
        <w:br/>
      </w:r>
      <w:r>
        <w:br/>
      </w:r>
      <w:r>
        <w:rPr>
          <w:rStyle w:val="CommentTok"/>
        </w:rPr>
        <w:t xml:space="preserve"># Output columns: Member | Host | Role | State | TL | Lag in MB | Pending restart</w:t>
      </w:r>
      <w:r>
        <w:br/>
      </w:r>
      <w:r>
        <w:rPr>
          <w:rStyle w:val="CommentTok"/>
        </w:rPr>
        <w:t xml:space="preserve"># Pending restart = * means the member needs a restart to apply postmaster-level changes</w:t>
      </w:r>
    </w:p>
    <w:p>
      <w:pPr>
        <w:pStyle w:val="FirstParagraph"/>
      </w:pPr>
      <w:r>
        <w:rPr>
          <w:b/>
        </w:rPr>
        <w:t xml:space="preserve">Restart implications:</w:t>
      </w:r>
      <w:r>
        <w:t xml:space="preserve"> </w:t>
      </w:r>
      <w:r>
        <w:t xml:space="preserve">- Patroni performs a rolling restart: standby restarts first, then a switchover occurs, then the old leader restarts as the new standby.</w:t>
      </w:r>
      <w:r>
        <w:t xml:space="preserve"> </w:t>
      </w:r>
      <w:r>
        <w:t xml:space="preserve">- During the restart, there is a brief period of failover (typically &lt; 30 seconds) where applications must reconnect.</w:t>
      </w:r>
      <w:r>
        <w:t xml:space="preserve"> </w:t>
      </w:r>
      <w:r>
        <w:t xml:space="preserve">- PgBouncer absorbs reconnection spikes if pool_mode=transaction is in use, but applications may see a momentary connection error.</w:t>
      </w:r>
      <w:r>
        <w:t xml:space="preserve"> </w:t>
      </w:r>
      <w:r>
        <w:t xml:space="preserve">- Notify application teams and DBA on-call before initiating a rolling restart.</w:t>
      </w:r>
      <w:r>
        <w:t xml:space="preserve"> </w:t>
      </w:r>
      <w:r>
        <w:t xml:space="preserve">- Schedule postmaster restarts during a low-traffic window.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nfigmap-and-secret-inventory-reference"/>
      <w:r>
        <w:t xml:space="preserve">9. ConfigMap and Secret Inventory Reference</w:t>
      </w:r>
      <w:bookmarkEnd w:id="37"/>
    </w:p>
    <w:p>
      <w:pPr>
        <w:pStyle w:val="Heading3"/>
      </w:pPr>
      <w:bookmarkStart w:id="38" w:name="X9dede92142885b94ff9a5a5b5e9053369dbcb80"/>
      <w:r>
        <w:t xml:space="preserve">ConfigMaps (Generated by PGO — Do Not Edit Directly)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ConfigMap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prod-pgcluster-uae-config</w:t>
            </w:r>
          </w:p>
        </w:tc>
        <w:tc>
          <w:p>
            <w:pPr>
              <w:pStyle w:val="Compact"/>
              <w:jc w:val="left"/>
            </w:pPr>
            <w:r>
              <w:t xml:space="preserve">Patroni configuration, PostgreSQL parameters, pg_hba.conf</w:t>
            </w:r>
          </w:p>
        </w:tc>
        <w:tc>
          <w:p>
            <w:pPr>
              <w:pStyle w:val="Compact"/>
              <w:jc w:val="left"/>
            </w:pPr>
            <w:r>
              <w:t xml:space="preserve">PGO from CR spec.patroni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prod-pgcluster-uae-pgbackrest-config</w:t>
            </w:r>
          </w:p>
        </w:tc>
        <w:tc>
          <w:p>
            <w:pPr>
              <w:pStyle w:val="Compact"/>
              <w:jc w:val="left"/>
            </w:pPr>
            <w:r>
              <w:t xml:space="preserve">pgBackRest global configuration, stanza settings, S3 endpoint</w:t>
            </w:r>
          </w:p>
        </w:tc>
        <w:tc>
          <w:p>
            <w:pPr>
              <w:pStyle w:val="Compact"/>
              <w:jc w:val="left"/>
            </w:pPr>
            <w:r>
              <w:t xml:space="preserve">PGO from CR spec.backups.pgbackrest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prod-pgcluster-uae-pgbouncer</w:t>
            </w:r>
          </w:p>
        </w:tc>
        <w:tc>
          <w:p>
            <w:pPr>
              <w:pStyle w:val="Compact"/>
              <w:jc w:val="left"/>
            </w:pPr>
            <w:r>
              <w:t xml:space="preserve">PgBouncer configuration (pgbouncer.ini)</w:t>
            </w:r>
          </w:p>
        </w:tc>
        <w:tc>
          <w:p>
            <w:pPr>
              <w:pStyle w:val="Compact"/>
              <w:jc w:val="left"/>
            </w:pPr>
            <w:r>
              <w:t xml:space="preserve">PGO from CR spec.proxy.pgBouncer</w:t>
            </w:r>
          </w:p>
        </w:tc>
      </w:tr>
    </w:tbl>
    <w:p>
      <w:pPr>
        <w:pStyle w:val="Heading3"/>
      </w:pPr>
      <w:bookmarkStart w:id="39" w:name="Xa09ac55708d6cf529b8b8e8aff6b3d8348bdb1b"/>
      <w:r>
        <w:t xml:space="preserve">Secrets (Names Documented Only — Values Never Stored in Documentation)</w:t>
      </w:r>
      <w:bookmarkEnd w:id="3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prod-pgcluster-uae-pgbackrest-secret</w:t>
            </w:r>
          </w:p>
        </w:tc>
        <w:tc>
          <w:p>
            <w:pPr>
              <w:pStyle w:val="Compact"/>
              <w:jc w:val="left"/>
            </w:pPr>
            <w:r>
              <w:t xml:space="preserve">S3 credentials for pgBackRest repository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prod-pgcluster-uae-pguser-*</w:t>
            </w:r>
          </w:p>
        </w:tc>
        <w:tc>
          <w:p>
            <w:pPr>
              <w:pStyle w:val="Compact"/>
              <w:jc w:val="left"/>
            </w:pPr>
            <w:r>
              <w:t xml:space="preserve">PostgreSQL application user credentials (one Secret per pgUser)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prod-pgcluster-uae-replication</w:t>
            </w:r>
          </w:p>
        </w:tc>
        <w:tc>
          <w:p>
            <w:pPr>
              <w:pStyle w:val="Compact"/>
              <w:jc w:val="left"/>
            </w:pPr>
            <w:r>
              <w:t xml:space="preserve">Replication user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prod-pgcluster-uae-patroni</w:t>
            </w:r>
          </w:p>
        </w:tc>
        <w:tc>
          <w:p>
            <w:pPr>
              <w:pStyle w:val="Compact"/>
              <w:jc w:val="left"/>
            </w:pPr>
            <w:r>
              <w:t xml:space="preserve">Patroni REST API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prod-pgcluster-uae-pgbouncer</w:t>
            </w:r>
          </w:p>
        </w:tc>
        <w:tc>
          <w:p>
            <w:pPr>
              <w:pStyle w:val="Compact"/>
              <w:jc w:val="left"/>
            </w:pPr>
            <w:r>
              <w:t xml:space="preserve">PgBouncer authentication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prod-pgcluster-uae-cluster-cert</w:t>
            </w:r>
          </w:p>
        </w:tc>
        <w:tc>
          <w:p>
            <w:pPr>
              <w:pStyle w:val="Compact"/>
              <w:jc w:val="left"/>
            </w:pPr>
            <w:r>
              <w:t xml:space="preserve">TLS certificates for cluster internal communication</w:t>
            </w:r>
          </w:p>
        </w:tc>
      </w:tr>
    </w:tbl>
    <w:p>
      <w:pPr>
        <w:pStyle w:val="BodyText"/>
      </w:pPr>
      <w:r>
        <w:rPr>
          <w:b/>
        </w:rPr>
        <w:t xml:space="preserve">IMPORTANT:</w:t>
      </w:r>
      <w:r>
        <w:t xml:space="preserve"> </w:t>
      </w:r>
      <w:r>
        <w:t xml:space="preserve">Secret values are never decoded or recorded in any SOP, ticket, or log. Retrieve values only through the approved secure credential store.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hange-window-requirements-and-sign-off"/>
      <w:r>
        <w:t xml:space="preserve">10. Change Window Requirements and Sign-off</w:t>
      </w:r>
      <w:bookmarkEnd w:id="40"/>
    </w:p>
    <w:p>
      <w:pPr>
        <w:pStyle w:val="Heading3"/>
      </w:pPr>
      <w:bookmarkStart w:id="41" w:name="reloadable-parameter-changes"/>
      <w:r>
        <w:t xml:space="preserve">Reloadable Parameter Changes</w:t>
      </w:r>
      <w:bookmarkEnd w:id="41"/>
    </w:p>
    <w:p>
      <w:pPr>
        <w:numPr>
          <w:ilvl w:val="0"/>
          <w:numId w:val="1002"/>
        </w:numPr>
        <w:pStyle w:val="Compact"/>
      </w:pPr>
      <w:r>
        <w:t xml:space="preserve">May be applied during business hours with DBA lead awareness.</w:t>
      </w:r>
    </w:p>
    <w:p>
      <w:pPr>
        <w:numPr>
          <w:ilvl w:val="0"/>
          <w:numId w:val="1002"/>
        </w:numPr>
        <w:pStyle w:val="Compact"/>
      </w:pPr>
      <w:r>
        <w:t xml:space="preserve">No application team notification required unless the parameter directly affects application behavior (e.g., statement_timeout changes).</w:t>
      </w:r>
    </w:p>
    <w:p>
      <w:pPr>
        <w:numPr>
          <w:ilvl w:val="0"/>
          <w:numId w:val="1002"/>
        </w:numPr>
        <w:pStyle w:val="Compact"/>
      </w:pPr>
      <w:r>
        <w:t xml:space="preserve">Requires: pre-change evidence capture, post-change verification, change ticket closed with evidence.</w:t>
      </w:r>
    </w:p>
    <w:p>
      <w:pPr>
        <w:pStyle w:val="Heading3"/>
      </w:pPr>
      <w:bookmarkStart w:id="42" w:name="X1dbb3bd250090536fd89b263b978ae458b01c9b"/>
      <w:r>
        <w:t xml:space="preserve">Postmaster Parameter Changes (Require Restart)</w:t>
      </w:r>
      <w:bookmarkEnd w:id="42"/>
    </w:p>
    <w:p>
      <w:pPr>
        <w:numPr>
          <w:ilvl w:val="0"/>
          <w:numId w:val="1003"/>
        </w:numPr>
        <w:pStyle w:val="Compact"/>
      </w:pPr>
      <w:r>
        <w:t xml:space="preserve">Must be applied during approved change window (low-traffic period, typically off-hours).</w:t>
      </w:r>
    </w:p>
    <w:p>
      <w:pPr>
        <w:numPr>
          <w:ilvl w:val="0"/>
          <w:numId w:val="1003"/>
        </w:numPr>
        <w:pStyle w:val="Compact"/>
      </w:pPr>
      <w:r>
        <w:t xml:space="preserve">Requires: CAB approval, application team notification minimum 24 hours in advance, DBA lead sign-off, rollback plan documented, rollback drill confirmed.</w:t>
      </w:r>
    </w:p>
    <w:p>
      <w:pPr>
        <w:numPr>
          <w:ilvl w:val="0"/>
          <w:numId w:val="1003"/>
        </w:numPr>
        <w:pStyle w:val="Compact"/>
      </w:pPr>
      <w:r>
        <w:t xml:space="preserve">Post-change: verify patronictl list shows healthy cluster with no Pending restart flags before closing the window.</w:t>
      </w:r>
    </w:p>
    <w:p>
      <w:pPr>
        <w:pStyle w:val="Heading3"/>
      </w:pPr>
      <w:bookmarkStart w:id="43" w:name="emergency-changes"/>
      <w:r>
        <w:t xml:space="preserve">Emergency Changes</w:t>
      </w:r>
      <w:bookmarkEnd w:id="43"/>
    </w:p>
    <w:p>
      <w:pPr>
        <w:numPr>
          <w:ilvl w:val="0"/>
          <w:numId w:val="1004"/>
        </w:numPr>
        <w:pStyle w:val="Compact"/>
      </w:pPr>
      <w:r>
        <w:t xml:space="preserve">If a configuration change is required to resolve a production incident, it must be approved by DBA lead verbally (followed by written record within 2 hours).</w:t>
      </w:r>
    </w:p>
    <w:p>
      <w:pPr>
        <w:numPr>
          <w:ilvl w:val="0"/>
          <w:numId w:val="1004"/>
        </w:numPr>
        <w:pStyle w:val="Compact"/>
      </w:pPr>
      <w:r>
        <w:t xml:space="preserve">Evidence capture rules still apply even in emergency scenarios.</w:t>
      </w:r>
    </w:p>
    <w:p>
      <w:pPr>
        <w:pStyle w:val="Heading3"/>
      </w:pPr>
      <w:bookmarkStart w:id="44" w:name="sign-off-checklist"/>
      <w:r>
        <w:t xml:space="preserve">Sign-off Checklist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Completed (initials + timestamp)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confirmed as PROD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Pre-change Patroni health verified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Pre-change CR snapshot captured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Old parameter value recorded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Rollback value documented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applied via oc patch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Operator reconciliation confirmed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Post-change parameter value verified on leader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Post-change parameter value verified on standby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Patroni healthy (no Pending restart, lag=0)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pgBackRest status=ok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ticket updated and closed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2026-05-23T10:24:33Z</dcterms:created>
  <dcterms:modified xsi:type="dcterms:W3CDTF">2026-05-23T10:24:33Z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