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3f4f6e96cae850317355a253f265939ce4efbe"/>
      <w:r>
        <w:t xml:space="preserve">SOP-08: Cluster Rebuild and Manifest Recovery</w:t>
      </w:r>
      <w:bookmarkEnd w:id="20"/>
    </w:p>
    <w:p>
      <w:pPr>
        <w:pStyle w:val="Heading2"/>
      </w:pPr>
      <w:bookmarkStart w:id="21" w:name="X45a54734cf014ebf961d2ad105ffb5f9c8d05aa"/>
      <w:r>
        <w:t xml:space="preserve">Habib Bank UAE Production PostgreSQL Cluster</w:t>
      </w:r>
      <w:bookmarkEnd w:id="21"/>
    </w:p>
    <w:p>
      <w:pPr>
        <w:pStyle w:val="FirstParagraph"/>
      </w:pPr>
      <w:r>
        <w:rPr>
          <w:b/>
        </w:rPr>
        <w:t xml:space="preserve">Cluster:</w:t>
      </w:r>
      <w:r>
        <w:t xml:space="preserve"> </w:t>
      </w:r>
      <w:r>
        <w:t xml:space="preserve">prod-pgcluster-uae</w:t>
      </w:r>
      <w:r>
        <w:t xml:space="preserve"> </w:t>
      </w:r>
      <w:r>
        <w:rPr>
          <w:b/>
        </w:rPr>
        <w:t xml:space="preserve">OCP Context:</w:t>
      </w:r>
      <w:r>
        <w:t xml:space="preserve"> </w:t>
      </w:r>
      <w:r>
        <w:t xml:space="preserve">prod-pgcluster-uae/api-ocp-prod-habibbank-local:6443/mohsinali</w:t>
      </w:r>
      <w:r>
        <w:t xml:space="preserve"> </w:t>
      </w:r>
      <w:r>
        <w:rPr>
          <w:b/>
        </w:rPr>
        <w:t xml:space="preserve">Namespace:</w:t>
      </w:r>
      <w:r>
        <w:t xml:space="preserve"> </w:t>
      </w:r>
      <w:r>
        <w:t xml:space="preserve">prod-pgcluster-uae</w:t>
      </w:r>
      <w:r>
        <w:t xml:space="preserve"> </w:t>
      </w:r>
      <w:r>
        <w:rPr>
          <w:b/>
        </w:rPr>
        <w:t xml:space="preserve">PostgresCluster CR:</w:t>
      </w:r>
      <w:r>
        <w:t xml:space="preserve"> </w:t>
      </w:r>
      <w:r>
        <w:t xml:space="preserve">prod-pgcluster-uae</w:t>
      </w:r>
      <w:r>
        <w:t xml:space="preserve"> </w:t>
      </w:r>
      <w:r>
        <w:rPr>
          <w:b/>
        </w:rPr>
        <w:t xml:space="preserve">Working Directory:</w:t>
      </w:r>
      <w:r>
        <w:t xml:space="preserve"> </w:t>
      </w:r>
      <w:r>
        <w:t xml:space="preserve">/home/mohsinali@habibbank.local/PROD_PATRONI</w:t>
      </w:r>
      <w:r>
        <w:t xml:space="preserve"> </w:t>
      </w:r>
      <w:r>
        <w:rPr>
          <w:b/>
        </w:rPr>
        <w:t xml:space="preserve">S3 Bucket:</w:t>
      </w:r>
      <w:r>
        <w:t xml:space="preserve"> </w:t>
      </w:r>
      <w:r>
        <w:t xml:space="preserve">pgbackrest-uae-prod-609d40f1-26e9-4616-9021-3135255d453e</w:t>
      </w:r>
      <w:r>
        <w:t xml:space="preserve"> </w:t>
      </w:r>
      <w:r>
        <w:rPr>
          <w:b/>
        </w:rPr>
        <w:t xml:space="preserve">Last Reviewed:</w:t>
      </w:r>
      <w:r>
        <w:t xml:space="preserve"> </w:t>
      </w:r>
      <w:r>
        <w:t xml:space="preserve">2026-05-22</w:t>
      </w:r>
    </w:p>
    <w:p>
      <w:r>
        <w:pict>
          <v:rect style="width:0;height:1.5pt" o:hralign="center" o:hrstd="t" o:hr="t"/>
        </w:pict>
      </w:r>
    </w:p>
    <w:p>
      <w:pPr>
        <w:pStyle w:val="Heading2"/>
      </w:pPr>
      <w:bookmarkStart w:id="22" w:name="purpose-and-scope"/>
      <w:r>
        <w:t xml:space="preserve">1. Purpose and Scope</w:t>
      </w:r>
      <w:bookmarkEnd w:id="22"/>
    </w:p>
    <w:p>
      <w:pPr>
        <w:pStyle w:val="FirstParagraph"/>
      </w:pPr>
      <w:r>
        <w:t xml:space="preserve">This SOP covers rebuilding the PROD PostgreSQL cluster from its captured manifest bundle and pgBackRest backup repository. It applies to disaster recovery and migration scenarios where the original OCP cluster or its PVCs are lost or unrecoverable.</w:t>
      </w:r>
    </w:p>
    <w:p>
      <w:pPr>
        <w:pStyle w:val="BodyText"/>
      </w:pPr>
      <w:r>
        <w:rPr>
          <w:b/>
        </w:rPr>
        <w:t xml:space="preserve">This SOP does NOT cover:</w:t>
      </w:r>
      <w:r>
        <w:t xml:space="preserve"> </w:t>
      </w:r>
      <w:r>
        <w:t xml:space="preserve">- Normal DR failover/promotion (covered in SOP-04)</w:t>
      </w:r>
      <w:r>
        <w:t xml:space="preserve"> </w:t>
      </w:r>
      <w:r>
        <w:t xml:space="preserve">- Point-in-time recovery on a running cluster (covered in SOP-03)</w:t>
      </w:r>
      <w:r>
        <w:t xml:space="preserve"> </w:t>
      </w:r>
      <w:r>
        <w:t xml:space="preserve">- Configuration change management for a healthy cluster (covered in SOP-05)</w:t>
      </w:r>
    </w:p>
    <w:p>
      <w:pPr>
        <w:pStyle w:val="BodyText"/>
      </w:pPr>
      <w:r>
        <w:rPr>
          <w:b/>
        </w:rPr>
        <w:t xml:space="preserve">Trigger conditions for this SOP:</w:t>
      </w:r>
      <w:r>
        <w:t xml:space="preserve"> </w:t>
      </w:r>
      <w:r>
        <w:t xml:space="preserve">- PROD OCP cluster is unrecoverable (entire cluster lost, corrupted etcd, catastrophic node failure)</w:t>
      </w:r>
      <w:r>
        <w:t xml:space="preserve"> </w:t>
      </w:r>
      <w:r>
        <w:t xml:space="preserve">- PVCs for all PROD database pods are lost or corrupt</w:t>
      </w:r>
      <w:r>
        <w:t xml:space="preserve"> </w:t>
      </w:r>
      <w:r>
        <w:t xml:space="preserve">- A migration to a new OCP cluster is required and PROD must be reconstructed</w:t>
      </w:r>
      <w:r>
        <w:t xml:space="preserve"> </w:t>
      </w:r>
      <w:r>
        <w:t xml:space="preserve">- DR cluster has been promoted and the old PROD infrastructure must be rebuilt as a new standby</w:t>
      </w:r>
    </w:p>
    <w:p>
      <w:pPr>
        <w:pStyle w:val="BodyText"/>
      </w:pPr>
      <w:r>
        <w:rPr>
          <w:b/>
        </w:rPr>
        <w:t xml:space="preserve">Authority:</w:t>
      </w:r>
      <w:r>
        <w:t xml:space="preserve"> </w:t>
      </w:r>
      <w:r>
        <w:t xml:space="preserve">This SOP may only be executed with DBA lead sign-off and CAB approval. No unilateral execution.</w:t>
      </w:r>
    </w:p>
    <w:p>
      <w:r>
        <w:pict>
          <v:rect style="width:0;height:1.5pt" o:hralign="center" o:hrstd="t" o:hr="t"/>
        </w:pict>
      </w:r>
    </w:p>
    <w:p>
      <w:pPr>
        <w:pStyle w:val="Heading2"/>
      </w:pPr>
      <w:bookmarkStart w:id="23" w:name="manifest-bundle-overview"/>
      <w:r>
        <w:t xml:space="preserve">2. Manifest Bundle Overview</w:t>
      </w:r>
      <w:bookmarkEnd w:id="23"/>
    </w:p>
    <w:p>
      <w:pPr>
        <w:pStyle w:val="Heading3"/>
      </w:pPr>
      <w:bookmarkStart w:id="24" w:name="what-is-the-manifest-bundle"/>
      <w:r>
        <w:t xml:space="preserve">What is the manifest bundle</w:t>
      </w:r>
      <w:bookmarkEnd w:id="24"/>
    </w:p>
    <w:p>
      <w:pPr>
        <w:pStyle w:val="FirstParagraph"/>
      </w:pPr>
      <w:r>
        <w:t xml:space="preserve">The manifest export script (</w:t>
      </w:r>
      <w:r>
        <w:rPr>
          <w:rStyle w:val="VerbatimChar"/>
        </w:rPr>
        <w:t xml:space="preserve">./scripts/export-prod-cluster-manifests.sh</w:t>
      </w:r>
      <w:r>
        <w:t xml:space="preserve">) produces a point-in-time capture of all Kubernetes/OCP resource definitions for the PROD PostgreSQL cluster. These manifests are sufficient to reconstruct the cluster skeleton — the data is recovered from the pgBackRest S3 repository.</w:t>
      </w:r>
    </w:p>
    <w:p>
      <w:pPr>
        <w:pStyle w:val="Heading3"/>
      </w:pPr>
      <w:bookmarkStart w:id="25" w:name="bundle-location"/>
      <w:r>
        <w:t xml:space="preserve">Bundle location</w:t>
      </w:r>
      <w:bookmarkEnd w:id="25"/>
    </w:p>
    <w:p>
      <w:pPr>
        <w:pStyle w:val="SourceCode"/>
      </w:pPr>
      <w:r>
        <w:rPr>
          <w:rStyle w:val="VerbatimChar"/>
        </w:rPr>
        <w:t xml:space="preserve">/home/mohsinali@habibbank.local/PROD_PATRONI/</w:t>
      </w:r>
      <w:r>
        <w:br/>
      </w:r>
      <w:r>
        <w:rPr>
          <w:rStyle w:val="VerbatimChar"/>
        </w:rPr>
        <w:t xml:space="preserve">  manifests/</w:t>
      </w:r>
      <w:r>
        <w:br/>
      </w:r>
      <w:r>
        <w:rPr>
          <w:rStyle w:val="VerbatimChar"/>
        </w:rPr>
        <w:t xml:space="preserve">    prod-pgcluster-uae/</w:t>
      </w:r>
      <w:r>
        <w:br/>
      </w:r>
      <w:r>
        <w:rPr>
          <w:rStyle w:val="VerbatimChar"/>
        </w:rPr>
        <w:t xml:space="preserve">      YYYYMMDD_HHMMSS/       # timestamped snapshot directory</w:t>
      </w:r>
      <w:r>
        <w:br/>
      </w:r>
      <w:r>
        <w:rPr>
          <w:rStyle w:val="VerbatimChar"/>
        </w:rPr>
        <w:t xml:space="preserve">        namespace.json</w:t>
      </w:r>
      <w:r>
        <w:br/>
      </w:r>
      <w:r>
        <w:rPr>
          <w:rStyle w:val="VerbatimChar"/>
        </w:rPr>
        <w:t xml:space="preserve">        postgrescluster-cr.json</w:t>
      </w:r>
      <w:r>
        <w:br/>
      </w:r>
      <w:r>
        <w:rPr>
          <w:rStyle w:val="VerbatimChar"/>
        </w:rPr>
        <w:t xml:space="preserve">        configmaps/</w:t>
      </w:r>
      <w:r>
        <w:br/>
      </w:r>
      <w:r>
        <w:rPr>
          <w:rStyle w:val="VerbatimChar"/>
        </w:rPr>
        <w:t xml:space="preserve">        services/</w:t>
      </w:r>
      <w:r>
        <w:br/>
      </w:r>
      <w:r>
        <w:rPr>
          <w:rStyle w:val="VerbatimChar"/>
        </w:rPr>
        <w:t xml:space="preserve">        routes/</w:t>
      </w:r>
      <w:r>
        <w:br/>
      </w:r>
      <w:r>
        <w:rPr>
          <w:rStyle w:val="VerbatimChar"/>
        </w:rPr>
        <w:t xml:space="preserve">        workloads/</w:t>
      </w:r>
      <w:r>
        <w:br/>
      </w:r>
      <w:r>
        <w:rPr>
          <w:rStyle w:val="VerbatimChar"/>
        </w:rPr>
        <w:t xml:space="preserve">        pvcs/</w:t>
      </w:r>
      <w:r>
        <w:br/>
      </w:r>
      <w:r>
        <w:rPr>
          <w:rStyle w:val="VerbatimChar"/>
        </w:rPr>
        <w:t xml:space="preserve">        rbac/</w:t>
      </w:r>
      <w:r>
        <w:br/>
      </w:r>
      <w:r>
        <w:rPr>
          <w:rStyle w:val="VerbatimChar"/>
        </w:rPr>
        <w:t xml:space="preserve">        monitoring/</w:t>
      </w:r>
      <w:r>
        <w:br/>
      </w:r>
      <w:r>
        <w:rPr>
          <w:rStyle w:val="VerbatimChar"/>
        </w:rPr>
        <w:t xml:space="preserve">        storageclasses/</w:t>
      </w:r>
      <w:r>
        <w:br/>
      </w:r>
      <w:r>
        <w:rPr>
          <w:rStyle w:val="VerbatimChar"/>
        </w:rPr>
        <w:t xml:space="preserve">    latest -&gt; prod-pgcluster-uae/YYYYMMDD_HHMMSS/   # symlink to most recent export</w:t>
      </w:r>
    </w:p>
    <w:p>
      <w:pPr>
        <w:pStyle w:val="Heading3"/>
      </w:pPr>
      <w:bookmarkStart w:id="26" w:name="what-each-manifest-category-contains"/>
      <w:r>
        <w:t xml:space="preserve">What each manifest category contains</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Directory/File</w:t>
            </w:r>
          </w:p>
        </w:tc>
        <w:tc>
          <w:tcPr>
            <w:tcBorders>
              <w:bottom w:val="single"/>
            </w:tcBorders>
            <w:vAlign w:val="bottom"/>
          </w:tcPr>
          <w:p>
            <w:pPr>
              <w:pStyle w:val="Compact"/>
              <w:jc w:val="left"/>
            </w:pPr>
            <w:r>
              <w:t xml:space="preserve">Contents</w:t>
            </w:r>
          </w:p>
        </w:tc>
        <w:tc>
          <w:tcPr>
            <w:tcBorders>
              <w:bottom w:val="single"/>
            </w:tcBorders>
            <w:vAlign w:val="bottom"/>
          </w:tcPr>
          <w:p>
            <w:pPr>
              <w:pStyle w:val="Compact"/>
              <w:jc w:val="left"/>
            </w:pPr>
            <w:r>
              <w:t xml:space="preserve">Notes</w:t>
            </w:r>
          </w:p>
        </w:tc>
      </w:tr>
      <w:tr>
        <w:tc>
          <w:p>
            <w:pPr>
              <w:pStyle w:val="Compact"/>
              <w:jc w:val="left"/>
            </w:pPr>
            <w:r>
              <w:t xml:space="preserve">namespace.json</w:t>
            </w:r>
          </w:p>
        </w:tc>
        <w:tc>
          <w:p>
            <w:pPr>
              <w:pStyle w:val="Compact"/>
              <w:jc w:val="left"/>
            </w:pPr>
            <w:r>
              <w:t xml:space="preserve">Namespace definition with labels and annotations</w:t>
            </w:r>
          </w:p>
        </w:tc>
        <w:tc>
          <w:p>
            <w:pPr>
              <w:pStyle w:val="Compact"/>
              <w:jc w:val="left"/>
            </w:pPr>
            <w:r>
              <w:t xml:space="preserve">Update name/labels for rebuild target</w:t>
            </w:r>
          </w:p>
        </w:tc>
      </w:tr>
      <w:tr>
        <w:tc>
          <w:p>
            <w:pPr>
              <w:pStyle w:val="Compact"/>
              <w:jc w:val="left"/>
            </w:pPr>
            <w:r>
              <w:t xml:space="preserve">postgrescluster-cr.json</w:t>
            </w:r>
          </w:p>
        </w:tc>
        <w:tc>
          <w:p>
            <w:pPr>
              <w:pStyle w:val="Compact"/>
              <w:jc w:val="left"/>
            </w:pPr>
            <w:r>
              <w:t xml:space="preserve">Full PostgresCluster CR spec (cleaned)</w:t>
            </w:r>
          </w:p>
        </w:tc>
        <w:tc>
          <w:p>
            <w:pPr>
              <w:pStyle w:val="Compact"/>
              <w:jc w:val="left"/>
            </w:pPr>
            <w:r>
              <w:t xml:space="preserve">Primary rebuild artifact — review all fields before apply</w:t>
            </w:r>
          </w:p>
        </w:tc>
      </w:tr>
      <w:tr>
        <w:tc>
          <w:p>
            <w:pPr>
              <w:pStyle w:val="Compact"/>
              <w:jc w:val="left"/>
            </w:pPr>
            <w:r>
              <w:t xml:space="preserve">configmaps/</w:t>
            </w:r>
          </w:p>
        </w:tc>
        <w:tc>
          <w:p>
            <w:pPr>
              <w:pStyle w:val="Compact"/>
              <w:jc w:val="left"/>
            </w:pPr>
            <w:r>
              <w:t xml:space="preserve">All ConfigMaps (PGO-generated ones are for reference — PGO recreates them)</w:t>
            </w:r>
          </w:p>
        </w:tc>
        <w:tc>
          <w:p>
            <w:pPr>
              <w:pStyle w:val="Compact"/>
              <w:jc w:val="left"/>
            </w:pPr>
            <w:r>
              <w:t xml:space="preserve">Use only non-PGO ConfigMaps for direct apply</w:t>
            </w:r>
          </w:p>
        </w:tc>
      </w:tr>
      <w:tr>
        <w:tc>
          <w:p>
            <w:pPr>
              <w:pStyle w:val="Compact"/>
              <w:jc w:val="left"/>
            </w:pPr>
            <w:r>
              <w:t xml:space="preserve">services/</w:t>
            </w:r>
          </w:p>
        </w:tc>
        <w:tc>
          <w:p>
            <w:pPr>
              <w:pStyle w:val="Compact"/>
              <w:jc w:val="left"/>
            </w:pPr>
            <w:r>
              <w:t xml:space="preserve">Service definitions including LoadBalancer services</w:t>
            </w:r>
          </w:p>
        </w:tc>
        <w:tc>
          <w:p>
            <w:pPr>
              <w:pStyle w:val="Compact"/>
              <w:jc w:val="left"/>
            </w:pPr>
            <w:r>
              <w:t xml:space="preserve">Verify IP ranges are valid in new environment</w:t>
            </w:r>
          </w:p>
        </w:tc>
      </w:tr>
      <w:tr>
        <w:tc>
          <w:p>
            <w:pPr>
              <w:pStyle w:val="Compact"/>
              <w:jc w:val="left"/>
            </w:pPr>
            <w:r>
              <w:t xml:space="preserve">routes/</w:t>
            </w:r>
          </w:p>
        </w:tc>
        <w:tc>
          <w:p>
            <w:pPr>
              <w:pStyle w:val="Compact"/>
              <w:jc w:val="left"/>
            </w:pPr>
            <w:r>
              <w:t xml:space="preserve">OCP Route definitions</w:t>
            </w:r>
          </w:p>
        </w:tc>
        <w:tc>
          <w:p>
            <w:pPr>
              <w:pStyle w:val="Compact"/>
              <w:jc w:val="left"/>
            </w:pPr>
            <w:r>
              <w:t xml:space="preserve">Update hostnames if different cluster</w:t>
            </w:r>
          </w:p>
        </w:tc>
      </w:tr>
      <w:tr>
        <w:tc>
          <w:p>
            <w:pPr>
              <w:pStyle w:val="Compact"/>
              <w:jc w:val="left"/>
            </w:pPr>
            <w:r>
              <w:t xml:space="preserve">workloads/</w:t>
            </w:r>
          </w:p>
        </w:tc>
        <w:tc>
          <w:p>
            <w:pPr>
              <w:pStyle w:val="Compact"/>
              <w:jc w:val="left"/>
            </w:pPr>
            <w:r>
              <w:t xml:space="preserve">StatefulSet, Deployment, ReplicaSet definitions</w:t>
            </w:r>
          </w:p>
        </w:tc>
        <w:tc>
          <w:p>
            <w:pPr>
              <w:pStyle w:val="Compact"/>
              <w:jc w:val="left"/>
            </w:pPr>
            <w:r>
              <w:t xml:space="preserve">PGO recreates these — for reference only</w:t>
            </w:r>
          </w:p>
        </w:tc>
      </w:tr>
      <w:tr>
        <w:tc>
          <w:p>
            <w:pPr>
              <w:pStyle w:val="Compact"/>
              <w:jc w:val="left"/>
            </w:pPr>
            <w:r>
              <w:t xml:space="preserve">pvcs/</w:t>
            </w:r>
          </w:p>
        </w:tc>
        <w:tc>
          <w:p>
            <w:pPr>
              <w:pStyle w:val="Compact"/>
              <w:jc w:val="left"/>
            </w:pPr>
            <w:r>
              <w:t xml:space="preserve">PVC definitions</w:t>
            </w:r>
          </w:p>
        </w:tc>
        <w:tc>
          <w:p>
            <w:pPr>
              <w:pStyle w:val="Compact"/>
              <w:jc w:val="left"/>
            </w:pPr>
            <w:r>
              <w:t xml:space="preserve">Use as template; new PVCs will be created by PGO</w:t>
            </w:r>
          </w:p>
        </w:tc>
      </w:tr>
      <w:tr>
        <w:tc>
          <w:p>
            <w:pPr>
              <w:pStyle w:val="Compact"/>
              <w:jc w:val="left"/>
            </w:pPr>
            <w:r>
              <w:t xml:space="preserve">rbac/</w:t>
            </w:r>
          </w:p>
        </w:tc>
        <w:tc>
          <w:p>
            <w:pPr>
              <w:pStyle w:val="Compact"/>
              <w:jc w:val="left"/>
            </w:pPr>
            <w:r>
              <w:t xml:space="preserve">ServiceAccounts, Roles, RoleBindings</w:t>
            </w:r>
          </w:p>
        </w:tc>
        <w:tc>
          <w:p>
            <w:pPr>
              <w:pStyle w:val="Compact"/>
              <w:jc w:val="left"/>
            </w:pPr>
            <w:r>
              <w:t xml:space="preserve">Apply before the CR</w:t>
            </w:r>
          </w:p>
        </w:tc>
      </w:tr>
      <w:tr>
        <w:tc>
          <w:p>
            <w:pPr>
              <w:pStyle w:val="Compact"/>
              <w:jc w:val="left"/>
            </w:pPr>
            <w:r>
              <w:t xml:space="preserve">monitoring/</w:t>
            </w:r>
          </w:p>
        </w:tc>
        <w:tc>
          <w:p>
            <w:pPr>
              <w:pStyle w:val="Compact"/>
              <w:jc w:val="left"/>
            </w:pPr>
            <w:r>
              <w:t xml:space="preserve">PrometheusRule, ServiceMonitor definitions</w:t>
            </w:r>
          </w:p>
        </w:tc>
        <w:tc>
          <w:p>
            <w:pPr>
              <w:pStyle w:val="Compact"/>
              <w:jc w:val="left"/>
            </w:pPr>
            <w:r>
              <w:t xml:space="preserve">Apply after cluster is healthy</w:t>
            </w:r>
          </w:p>
        </w:tc>
      </w:tr>
      <w:tr>
        <w:tc>
          <w:p>
            <w:pPr>
              <w:pStyle w:val="Compact"/>
              <w:jc w:val="left"/>
            </w:pPr>
            <w:r>
              <w:t xml:space="preserve">storageclasses/</w:t>
            </w:r>
          </w:p>
        </w:tc>
        <w:tc>
          <w:p>
            <w:pPr>
              <w:pStyle w:val="Compact"/>
              <w:jc w:val="left"/>
            </w:pPr>
            <w:r>
              <w:t xml:space="preserve">StorageClass references</w:t>
            </w:r>
          </w:p>
        </w:tc>
        <w:tc>
          <w:p>
            <w:pPr>
              <w:pStyle w:val="Compact"/>
              <w:jc w:val="left"/>
            </w:pPr>
            <w:r>
              <w:t xml:space="preserve">Must confirm StorageClass exists before CR apply</w:t>
            </w:r>
          </w:p>
        </w:tc>
      </w:tr>
    </w:tbl>
    <w:p>
      <w:pPr>
        <w:pStyle w:val="Heading3"/>
      </w:pPr>
      <w:bookmarkStart w:id="27" w:name="secrets-handling"/>
      <w:r>
        <w:t xml:space="preserve">Secrets handling</w:t>
      </w:r>
      <w:bookmarkEnd w:id="27"/>
    </w:p>
    <w:p>
      <w:pPr>
        <w:pStyle w:val="FirstParagraph"/>
      </w:pPr>
      <w:r>
        <w:t xml:space="preserve">Secrets are</w:t>
      </w:r>
      <w:r>
        <w:t xml:space="preserve"> </w:t>
      </w:r>
      <w:r>
        <w:rPr>
          <w:b/>
        </w:rPr>
        <w:t xml:space="preserve">not</w:t>
      </w:r>
      <w:r>
        <w:t xml:space="preserve"> </w:t>
      </w:r>
      <w:r>
        <w:t xml:space="preserve">stored in the manifest bundle. The export script captures Secret names and key names only, replacing all values with</w:t>
      </w:r>
      <w:r>
        <w:t xml:space="preserve"> </w:t>
      </w:r>
      <w:r>
        <w:rPr>
          <w:rStyle w:val="VerbatimChar"/>
        </w:rPr>
        <w:t xml:space="preserve">[REDACTED]</w:t>
      </w:r>
      <w:r>
        <w:t xml:space="preserve">. This is intentional — secret values must never be stored in documentation or version control.</w:t>
      </w:r>
    </w:p>
    <w:p>
      <w:pPr>
        <w:pStyle w:val="BodyText"/>
      </w:pPr>
      <w:r>
        <w:rPr>
          <w:b/>
        </w:rPr>
        <w:t xml:space="preserve">Export script:</w:t>
      </w:r>
    </w:p>
    <w:p>
      <w:pPr>
        <w:pStyle w:val="SourceCode"/>
      </w:pPr>
      <w:r>
        <w:rPr>
          <w:rStyle w:val="BuiltInTok"/>
        </w:rPr>
        <w:t xml:space="preserve">cd</w:t>
      </w:r>
      <w:r>
        <w:rPr>
          <w:rStyle w:val="NormalTok"/>
        </w:rPr>
        <w:t xml:space="preserve"> /home/mohsinali@habibbank.local/PROD_PATRONI</w:t>
      </w:r>
      <w:r>
        <w:br/>
      </w:r>
      <w:r>
        <w:rPr>
          <w:rStyle w:val="ExtensionTok"/>
        </w:rPr>
        <w:t xml:space="preserve">./scripts/export-prod-cluster-manifests.sh</w:t>
      </w:r>
    </w:p>
    <w:p>
      <w:r>
        <w:pict>
          <v:rect style="width:0;height:1.5pt" o:hralign="center" o:hrstd="t" o:hr="t"/>
        </w:pict>
      </w:r>
    </w:p>
    <w:p>
      <w:pPr>
        <w:pStyle w:val="Heading2"/>
      </w:pPr>
      <w:bookmarkStart w:id="28" w:name="pre-rebuild-checklist"/>
      <w:r>
        <w:t xml:space="preserve">3. Pre-Rebuild Checklist</w:t>
      </w:r>
      <w:bookmarkEnd w:id="28"/>
    </w:p>
    <w:p>
      <w:pPr>
        <w:pStyle w:val="FirstParagraph"/>
      </w:pPr>
      <w:r>
        <w:t xml:space="preserve">Complete every item before issuing any</w:t>
      </w:r>
      <w:r>
        <w:t xml:space="preserve"> </w:t>
      </w:r>
      <w:r>
        <w:rPr>
          <w:rStyle w:val="VerbatimChar"/>
        </w:rPr>
        <w:t xml:space="preserve">oc apply</w:t>
      </w:r>
      <w:r>
        <w:t xml:space="preserve"> </w:t>
      </w:r>
      <w:r>
        <w:t xml:space="preserve">or</w:t>
      </w:r>
      <w:r>
        <w:t xml:space="preserve"> </w:t>
      </w:r>
      <w:r>
        <w:rPr>
          <w:rStyle w:val="VerbatimChar"/>
        </w:rPr>
        <w:t xml:space="preserve">oc create</w:t>
      </w:r>
      <w:r>
        <w:t xml:space="preserve"> </w:t>
      </w:r>
      <w:r>
        <w:t xml:space="preserve">commands against the target environment.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Notes</w:t>
            </w:r>
          </w:p>
        </w:tc>
      </w:tr>
      <w:tr>
        <w:tc>
          <w:p>
            <w:pPr>
              <w:pStyle w:val="Compact"/>
              <w:jc w:val="left"/>
            </w:pPr>
            <w:r>
              <w:t xml:space="preserve">Target OCP cluster API reachable</w:t>
            </w:r>
          </w:p>
        </w:tc>
        <w:tc>
          <w:p>
            <w:pPr>
              <w:pStyle w:val="Compact"/>
              <w:jc w:val="left"/>
            </w:pPr>
            <w:r>
              <w:rPr>
                <w:rStyle w:val="VerbatimChar"/>
              </w:rPr>
              <w:t xml:space="preserve">oc cluster-info</w:t>
            </w:r>
          </w:p>
        </w:tc>
        <w:tc>
          <w:p>
            <w:pPr>
              <w:pStyle w:val="Compact"/>
              <w:jc w:val="left"/>
            </w:pPr>
            <w:r>
              <w:t xml:space="preserve">Must resolve and authenticate</w:t>
            </w:r>
          </w:p>
        </w:tc>
      </w:tr>
      <w:tr>
        <w:tc>
          <w:p>
            <w:pPr>
              <w:pStyle w:val="Compact"/>
              <w:jc w:val="left"/>
            </w:pPr>
            <w:r>
              <w:t xml:space="preserve">Target namespace does not already exist with conflicting resources</w:t>
            </w:r>
          </w:p>
        </w:tc>
        <w:tc>
          <w:p>
            <w:pPr>
              <w:pStyle w:val="Compact"/>
              <w:jc w:val="left"/>
            </w:pPr>
            <w:r>
              <w:rPr>
                <w:rStyle w:val="VerbatimChar"/>
              </w:rPr>
              <w:t xml:space="preserve">oc get ns &lt;target-ns&gt;</w:t>
            </w:r>
          </w:p>
        </w:tc>
        <w:tc>
          <w:p>
            <w:pPr>
              <w:pStyle w:val="Compact"/>
              <w:jc w:val="left"/>
            </w:pPr>
            <w:r>
              <w:t xml:space="preserve">If it exists, verify it is empty or a clean slate</w:t>
            </w:r>
          </w:p>
        </w:tc>
      </w:tr>
      <w:tr>
        <w:tc>
          <w:p>
            <w:pPr>
              <w:pStyle w:val="Compact"/>
              <w:jc w:val="left"/>
            </w:pPr>
            <w:r>
              <w:t xml:space="preserve">Target StorageClass available</w:t>
            </w:r>
          </w:p>
        </w:tc>
        <w:tc>
          <w:p>
            <w:pPr>
              <w:pStyle w:val="Compact"/>
              <w:jc w:val="left"/>
            </w:pPr>
            <w:r>
              <w:rPr>
                <w:rStyle w:val="VerbatimChar"/>
              </w:rPr>
              <w:t xml:space="preserve">oc get storageclass</w:t>
            </w:r>
          </w:p>
        </w:tc>
        <w:tc>
          <w:p>
            <w:pPr>
              <w:pStyle w:val="Compact"/>
              <w:jc w:val="left"/>
            </w:pPr>
            <w:r>
              <w:t xml:space="preserve">Must have ocs-storagecluster-ceph-rbd equivalent</w:t>
            </w:r>
          </w:p>
        </w:tc>
      </w:tr>
      <w:tr>
        <w:tc>
          <w:p>
            <w:pPr>
              <w:pStyle w:val="Compact"/>
              <w:jc w:val="left"/>
            </w:pPr>
            <w:r>
              <w:t xml:space="preserve">StorageClass supports ReadWriteOnce and RWX (for shared volumes)</w:t>
            </w:r>
          </w:p>
        </w:tc>
        <w:tc>
          <w:p>
            <w:pPr>
              <w:pStyle w:val="Compact"/>
              <w:jc w:val="left"/>
            </w:pPr>
            <w:r>
              <w:rPr>
                <w:rStyle w:val="VerbatimChar"/>
              </w:rPr>
              <w:t xml:space="preserve">oc describe storageclass &lt;name&gt;</w:t>
            </w:r>
          </w:p>
        </w:tc>
        <w:tc>
          <w:p>
            <w:pPr>
              <w:pStyle w:val="Compact"/>
              <w:jc w:val="left"/>
            </w:pPr>
            <w:r>
              <w:t xml:space="preserve">PGO uses RWO for pgdata and pgwal PVCs</w:t>
            </w:r>
          </w:p>
        </w:tc>
      </w:tr>
      <w:tr>
        <w:tc>
          <w:p>
            <w:pPr>
              <w:pStyle w:val="Compact"/>
              <w:jc w:val="left"/>
            </w:pPr>
            <w:r>
              <w:t xml:space="preserve">S3 bucket accessible from the new OCP cluster</w:t>
            </w:r>
          </w:p>
        </w:tc>
        <w:tc>
          <w:p>
            <w:pPr>
              <w:pStyle w:val="Compact"/>
              <w:jc w:val="left"/>
            </w:pPr>
            <w:r>
              <w:t xml:space="preserve">curl or aws s3 ls from a test pod</w:t>
            </w:r>
          </w:p>
        </w:tc>
        <w:tc>
          <w:p>
            <w:pPr>
              <w:pStyle w:val="Compact"/>
              <w:jc w:val="left"/>
            </w:pPr>
            <w:r>
              <w:t xml:space="preserve">pgbackrest-uae-prod-609d40f1-26e9-4616-9021-3135255d453e</w:t>
            </w:r>
          </w:p>
        </w:tc>
      </w:tr>
      <w:tr>
        <w:tc>
          <w:p>
            <w:pPr>
              <w:pStyle w:val="Compact"/>
              <w:jc w:val="left"/>
            </w:pPr>
            <w:r>
              <w:t xml:space="preserve">S3 credentials (for pgBackRest Secret recreation) available via secure channel</w:t>
            </w:r>
          </w:p>
        </w:tc>
        <w:tc>
          <w:p>
            <w:pPr>
              <w:pStyle w:val="Compact"/>
              <w:jc w:val="left"/>
            </w:pPr>
            <w:r>
              <w:t xml:space="preserve">Verified with credential store team</w:t>
            </w:r>
          </w:p>
        </w:tc>
        <w:tc>
          <w:p>
            <w:pPr>
              <w:pStyle w:val="Compact"/>
              <w:jc w:val="left"/>
            </w:pPr>
            <w:r>
              <w:t xml:space="preserve">Never from documentation</w:t>
            </w:r>
          </w:p>
        </w:tc>
      </w:tr>
      <w:tr>
        <w:tc>
          <w:p>
            <w:pPr>
              <w:pStyle w:val="Compact"/>
              <w:jc w:val="left"/>
            </w:pPr>
            <w:r>
              <w:t xml:space="preserve">LoadBalancer IP range compatible (or plan to use different IPs)</w:t>
            </w:r>
          </w:p>
        </w:tc>
        <w:tc>
          <w:p>
            <w:pPr>
              <w:pStyle w:val="Compact"/>
              <w:jc w:val="left"/>
            </w:pPr>
            <w:r>
              <w:t xml:space="preserve">Network team confirmation</w:t>
            </w:r>
          </w:p>
        </w:tc>
        <w:tc>
          <w:p>
            <w:pPr>
              <w:pStyle w:val="Compact"/>
              <w:jc w:val="left"/>
            </w:pPr>
            <w:r>
              <w:t xml:space="preserve">PROD primary LB was 10.171.1.229:5555; PROD PgBouncer LB was 10.171.1.205:5555</w:t>
            </w:r>
          </w:p>
        </w:tc>
      </w:tr>
      <w:tr>
        <w:tc>
          <w:p>
            <w:pPr>
              <w:pStyle w:val="Compact"/>
              <w:jc w:val="left"/>
            </w:pPr>
            <w:r>
              <w:t xml:space="preserve">Network policies allow pod-to-pod communication within namespace</w:t>
            </w:r>
          </w:p>
        </w:tc>
        <w:tc>
          <w:p>
            <w:pPr>
              <w:pStyle w:val="Compact"/>
              <w:jc w:val="left"/>
            </w:pPr>
            <w:r>
              <w:t xml:space="preserve">OCP network policy review</w:t>
            </w:r>
          </w:p>
        </w:tc>
        <w:tc>
          <w:p/>
        </w:tc>
      </w:tr>
      <w:tr>
        <w:tc>
          <w:p>
            <w:pPr>
              <w:pStyle w:val="Compact"/>
              <w:jc w:val="left"/>
            </w:pPr>
            <w:r>
              <w:t xml:space="preserve">Crunchy Data PGO operator installed on target cluster</w:t>
            </w:r>
          </w:p>
        </w:tc>
        <w:tc>
          <w:p>
            <w:pPr>
              <w:pStyle w:val="Compact"/>
              <w:jc w:val="left"/>
            </w:pPr>
            <w:r>
              <w:rPr>
                <w:rStyle w:val="VerbatimChar"/>
              </w:rPr>
              <w:t xml:space="preserve">oc get csv -n openshift-operators | grep pgo</w:t>
            </w:r>
          </w:p>
        </w:tc>
        <w:tc>
          <w:p>
            <w:pPr>
              <w:pStyle w:val="Compact"/>
              <w:jc w:val="left"/>
            </w:pPr>
            <w:r>
              <w:t xml:space="preserve">Must be installed before applying PostgresCluster CR</w:t>
            </w:r>
          </w:p>
        </w:tc>
      </w:tr>
      <w:tr>
        <w:tc>
          <w:p>
            <w:pPr>
              <w:pStyle w:val="Compact"/>
              <w:jc w:val="left"/>
            </w:pPr>
            <w:r>
              <w:t xml:space="preserve">PGO CRD present</w:t>
            </w:r>
          </w:p>
        </w:tc>
        <w:tc>
          <w:p>
            <w:pPr>
              <w:pStyle w:val="Compact"/>
              <w:jc w:val="left"/>
            </w:pPr>
            <w:r>
              <w:rPr>
                <w:rStyle w:val="VerbatimChar"/>
              </w:rPr>
              <w:t xml:space="preserve">oc get crd postgresclusters.postgres-operator.crunchydata.com</w:t>
            </w:r>
          </w:p>
        </w:tc>
        <w:tc>
          <w:p/>
        </w:tc>
      </w:tr>
      <w:tr>
        <w:tc>
          <w:p>
            <w:pPr>
              <w:pStyle w:val="Compact"/>
              <w:jc w:val="left"/>
            </w:pPr>
            <w:r>
              <w:t xml:space="preserve">Backup manifest bundle exported (if PROD was still reachable before disaster)</w:t>
            </w:r>
          </w:p>
        </w:tc>
        <w:tc>
          <w:p>
            <w:pPr>
              <w:pStyle w:val="Compact"/>
              <w:jc w:val="left"/>
            </w:pPr>
            <w:r>
              <w:t xml:space="preserve">Check manifests/latest symlink</w:t>
            </w:r>
          </w:p>
        </w:tc>
        <w:tc>
          <w:p>
            <w:pPr>
              <w:pStyle w:val="Compact"/>
              <w:jc w:val="left"/>
            </w:pPr>
            <w:r>
              <w:t xml:space="preserve">Run export script if possible</w:t>
            </w:r>
          </w:p>
        </w:tc>
      </w:tr>
      <w:tr>
        <w:tc>
          <w:p>
            <w:pPr>
              <w:pStyle w:val="Compact"/>
              <w:jc w:val="left"/>
            </w:pPr>
            <w:r>
              <w:t xml:space="preserve">CAB approval obtained</w:t>
            </w:r>
          </w:p>
        </w:tc>
        <w:tc>
          <w:p>
            <w:pPr>
              <w:pStyle w:val="Compact"/>
              <w:jc w:val="left"/>
            </w:pPr>
            <w:r>
              <w:t xml:space="preserve">Change ticket number: ___________</w:t>
            </w:r>
          </w:p>
        </w:tc>
        <w:tc>
          <w:p/>
        </w:tc>
      </w:tr>
      <w:tr>
        <w:tc>
          <w:p>
            <w:pPr>
              <w:pStyle w:val="Compact"/>
              <w:jc w:val="left"/>
            </w:pPr>
            <w:r>
              <w:t xml:space="preserve">DBA lead sign-off obtained</w:t>
            </w:r>
          </w:p>
        </w:tc>
        <w:tc>
          <w:p>
            <w:pPr>
              <w:pStyle w:val="Compact"/>
              <w:jc w:val="left"/>
            </w:pPr>
            <w:r>
              <w:t xml:space="preserve">Name + timestamp: ___________</w:t>
            </w:r>
          </w:p>
        </w:tc>
        <w:tc>
          <w:p/>
        </w:tc>
      </w:tr>
    </w:tbl>
    <w:p>
      <w:r>
        <w:pict>
          <v:rect style="width:0;height:1.5pt" o:hralign="center" o:hrstd="t" o:hr="t"/>
        </w:pict>
      </w:r>
    </w:p>
    <w:p>
      <w:pPr>
        <w:pStyle w:val="Heading2"/>
      </w:pPr>
      <w:bookmarkStart w:id="29" w:name="X04f95f3ddfcb882c03e7b6204b8b96ae23f37c2"/>
      <w:r>
        <w:t xml:space="preserve">4. Fresh Manifest Export (If Cluster Still Reachable)</w:t>
      </w:r>
      <w:bookmarkEnd w:id="29"/>
    </w:p>
    <w:p>
      <w:pPr>
        <w:pStyle w:val="FirstParagraph"/>
      </w:pPr>
      <w:r>
        <w:t xml:space="preserve">If the original PROD cluster is still reachable at the time of initiating this procedure (e.g., planned migration), export a fresh manifest bundle before touching anything.</w:t>
      </w:r>
    </w:p>
    <w:p>
      <w:pPr>
        <w:pStyle w:val="SourceCode"/>
      </w:pPr>
      <w:r>
        <w:rPr>
          <w:rStyle w:val="BuiltInTok"/>
        </w:rPr>
        <w:t xml:space="preserve">cd</w:t>
      </w:r>
      <w:r>
        <w:rPr>
          <w:rStyle w:val="NormalTok"/>
        </w:rPr>
        <w:t xml:space="preserve"> /home/mohsinali@habibbank.local/PROD_PATRONI</w:t>
      </w:r>
      <w:r>
        <w:br/>
      </w:r>
      <w:r>
        <w:br/>
      </w:r>
      <w:r>
        <w:rPr>
          <w:rStyle w:val="CommentTok"/>
        </w:rPr>
        <w:t xml:space="preserve"># Confirm PROD context</w:t>
      </w:r>
      <w:r>
        <w:br/>
      </w:r>
      <w:r>
        <w:rPr>
          <w:rStyle w:val="ExtensionTok"/>
        </w:rPr>
        <w:t xml:space="preserve">oc</w:t>
      </w:r>
      <w:r>
        <w:rPr>
          <w:rStyle w:val="NormalTok"/>
        </w:rPr>
        <w:t xml:space="preserve"> config current-context</w:t>
      </w:r>
      <w:r>
        <w:br/>
      </w:r>
      <w:r>
        <w:rPr>
          <w:rStyle w:val="CommentTok"/>
        </w:rPr>
        <w:t xml:space="preserve"># Expected: prod-pgcluster-uae/api-ocp-prod-habibbank-local:6443/mohsinali</w:t>
      </w:r>
      <w:r>
        <w:br/>
      </w:r>
      <w:r>
        <w:br/>
      </w:r>
      <w:r>
        <w:rPr>
          <w:rStyle w:val="CommentTok"/>
        </w:rPr>
        <w:t xml:space="preserve"># Run export script</w:t>
      </w:r>
      <w:r>
        <w:br/>
      </w:r>
      <w:r>
        <w:rPr>
          <w:rStyle w:val="ExtensionTok"/>
        </w:rPr>
        <w:t xml:space="preserve">./scripts/export-prod-cluster-manifests.sh</w:t>
      </w:r>
      <w:r>
        <w:br/>
      </w:r>
      <w:r>
        <w:br/>
      </w:r>
      <w:r>
        <w:rPr>
          <w:rStyle w:val="CommentTok"/>
        </w:rPr>
        <w:t xml:space="preserve"># Verify output completeness</w:t>
      </w:r>
      <w:r>
        <w:br/>
      </w:r>
      <w:r>
        <w:rPr>
          <w:rStyle w:val="VariableTok"/>
        </w:rPr>
        <w:t xml:space="preserve">EXPORT_DIR=$(</w:t>
      </w:r>
      <w:r>
        <w:rPr>
          <w:rStyle w:val="FunctionTok"/>
        </w:rPr>
        <w:t xml:space="preserve">readlink</w:t>
      </w:r>
      <w:r>
        <w:rPr>
          <w:rStyle w:val="NormalTok"/>
        </w:rPr>
        <w:t xml:space="preserve"> -f manifests/latest</w:t>
      </w:r>
      <w:r>
        <w:rPr>
          <w:rStyle w:val="VariableTok"/>
        </w:rPr>
        <w:t xml:space="preserve">)</w:t>
      </w:r>
      <w:r>
        <w:br/>
      </w:r>
      <w:r>
        <w:rPr>
          <w:rStyle w:val="BuiltInTok"/>
        </w:rPr>
        <w:t xml:space="preserve">echo</w:t>
      </w:r>
      <w:r>
        <w:rPr>
          <w:rStyle w:val="NormalTok"/>
        </w:rPr>
        <w:t xml:space="preserve"> </w:t>
      </w:r>
      <w:r>
        <w:rPr>
          <w:rStyle w:val="StringTok"/>
        </w:rPr>
        <w:t xml:space="preserve">"Latest export: </w:t>
      </w:r>
      <w:r>
        <w:rPr>
          <w:rStyle w:val="VariableTok"/>
        </w:rPr>
        <w:t xml:space="preserve">$EXPORT_DIR</w:t>
      </w:r>
      <w:r>
        <w:rPr>
          <w:rStyle w:val="StringTok"/>
        </w:rPr>
        <w:t xml:space="preserve">"</w:t>
      </w:r>
      <w:r>
        <w:br/>
      </w:r>
      <w:r>
        <w:rPr>
          <w:rStyle w:val="FunctionTok"/>
        </w:rPr>
        <w:t xml:space="preserve">ls</w:t>
      </w:r>
      <w:r>
        <w:rPr>
          <w:rStyle w:val="NormalTok"/>
        </w:rPr>
        <w:t xml:space="preserve"> -la </w:t>
      </w:r>
      <w:r>
        <w:rPr>
          <w:rStyle w:val="VariableTok"/>
        </w:rPr>
        <w:t xml:space="preserve">$EXPORT_DIR</w:t>
      </w:r>
      <w:r>
        <w:br/>
      </w:r>
      <w:r>
        <w:rPr>
          <w:rStyle w:val="FunctionTok"/>
        </w:rPr>
        <w:t xml:space="preserve">ls</w:t>
      </w:r>
      <w:r>
        <w:rPr>
          <w:rStyle w:val="NormalTok"/>
        </w:rPr>
        <w:t xml:space="preserve"> -la </w:t>
      </w:r>
      <w:r>
        <w:rPr>
          <w:rStyle w:val="VariableTok"/>
        </w:rPr>
        <w:t xml:space="preserve">$EXPORT_DIR</w:t>
      </w:r>
      <w:r>
        <w:rPr>
          <w:rStyle w:val="NormalTok"/>
        </w:rPr>
        <w:t xml:space="preserve">/configmaps/</w:t>
      </w:r>
      <w:r>
        <w:br/>
      </w:r>
      <w:r>
        <w:rPr>
          <w:rStyle w:val="FunctionTok"/>
        </w:rPr>
        <w:t xml:space="preserve">ls</w:t>
      </w:r>
      <w:r>
        <w:rPr>
          <w:rStyle w:val="NormalTok"/>
        </w:rPr>
        <w:t xml:space="preserve"> -la </w:t>
      </w:r>
      <w:r>
        <w:rPr>
          <w:rStyle w:val="VariableTok"/>
        </w:rPr>
        <w:t xml:space="preserve">$EXPORT_DIR</w:t>
      </w:r>
      <w:r>
        <w:rPr>
          <w:rStyle w:val="NormalTok"/>
        </w:rPr>
        <w:t xml:space="preserve">/rbac/</w:t>
      </w:r>
      <w:r>
        <w:br/>
      </w:r>
      <w:r>
        <w:br/>
      </w:r>
      <w:r>
        <w:rPr>
          <w:rStyle w:val="CommentTok"/>
        </w:rPr>
        <w:t xml:space="preserve"># Verify the PostgresCluster CR is captured</w:t>
      </w:r>
      <w:r>
        <w:br/>
      </w:r>
      <w:r>
        <w:rPr>
          <w:rStyle w:val="FunctionTok"/>
        </w:rPr>
        <w:t xml:space="preserve">cat</w:t>
      </w:r>
      <w:r>
        <w:rPr>
          <w:rStyle w:val="NormalTok"/>
        </w:rPr>
        <w:t xml:space="preserve"> </w:t>
      </w:r>
      <w:r>
        <w:rPr>
          <w:rStyle w:val="VariableTok"/>
        </w:rPr>
        <w:t xml:space="preserve">$EXPORT_DIR</w:t>
      </w:r>
      <w:r>
        <w:rPr>
          <w:rStyle w:val="NormalTok"/>
        </w:rPr>
        <w:t xml:space="preserve">/postgrescluster-cr.json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'.kind, .metadata.name, .spec.instances | length'</w:t>
      </w:r>
      <w:r>
        <w:br/>
      </w:r>
      <w:r>
        <w:rPr>
          <w:rStyle w:val="CommentTok"/>
        </w:rPr>
        <w:t xml:space="preserve"># Expected: "PostgresCluster", "prod-pgcluster-uae", 1 (or more instance groups)</w:t>
      </w:r>
    </w:p>
    <w:p>
      <w:r>
        <w:pict>
          <v:rect style="width:0;height:1.5pt" o:hralign="center" o:hrstd="t" o:hr="t"/>
        </w:pict>
      </w:r>
    </w:p>
    <w:p>
      <w:pPr>
        <w:pStyle w:val="Heading2"/>
      </w:pPr>
      <w:bookmarkStart w:id="30" w:name="operator-installation-prerequisite"/>
      <w:r>
        <w:t xml:space="preserve">5. Operator Installation Prerequisite</w:t>
      </w:r>
      <w:bookmarkEnd w:id="30"/>
    </w:p>
    <w:p>
      <w:pPr>
        <w:pStyle w:val="FirstParagraph"/>
      </w:pPr>
      <w:r>
        <w:t xml:space="preserve">The Crunchy Data PGO operator must be installed on the target OCP cluster</w:t>
      </w:r>
      <w:r>
        <w:t xml:space="preserve"> </w:t>
      </w:r>
      <w:r>
        <w:rPr>
          <w:b/>
        </w:rPr>
        <w:t xml:space="preserve">before</w:t>
      </w:r>
      <w:r>
        <w:t xml:space="preserve"> </w:t>
      </w:r>
      <w:r>
        <w:t xml:space="preserve">the PostgresCluster CR is applied. The operator watches for PostgresCluster CRs and creates all child resources.</w:t>
      </w:r>
    </w:p>
    <w:p>
      <w:pPr>
        <w:pStyle w:val="Heading3"/>
      </w:pPr>
      <w:bookmarkStart w:id="31" w:name="verify-operator-is-installed"/>
      <w:r>
        <w:t xml:space="preserve">Verify operator is installed</w:t>
      </w:r>
      <w:bookmarkEnd w:id="31"/>
    </w:p>
    <w:p>
      <w:pPr>
        <w:pStyle w:val="SourceCode"/>
      </w:pPr>
      <w:r>
        <w:rPr>
          <w:rStyle w:val="CommentTok"/>
        </w:rPr>
        <w:t xml:space="preserve"># Check for PGO operator</w:t>
      </w:r>
      <w:r>
        <w:br/>
      </w:r>
      <w:r>
        <w:rPr>
          <w:rStyle w:val="ExtensionTok"/>
        </w:rPr>
        <w:t xml:space="preserve">oc</w:t>
      </w:r>
      <w:r>
        <w:rPr>
          <w:rStyle w:val="NormalTok"/>
        </w:rPr>
        <w:t xml:space="preserve"> get csv -n openshift-operators </w:t>
      </w:r>
      <w:r>
        <w:rPr>
          <w:rStyle w:val="KeywordTok"/>
        </w:rPr>
        <w:t xml:space="preserve">|</w:t>
      </w:r>
      <w:r>
        <w:rPr>
          <w:rStyle w:val="NormalTok"/>
        </w:rPr>
        <w:t xml:space="preserve"> </w:t>
      </w:r>
      <w:r>
        <w:rPr>
          <w:rStyle w:val="FunctionTok"/>
        </w:rPr>
        <w:t xml:space="preserve">grep</w:t>
      </w:r>
      <w:r>
        <w:rPr>
          <w:rStyle w:val="NormalTok"/>
        </w:rPr>
        <w:t xml:space="preserve"> -i pgo</w:t>
      </w:r>
      <w:r>
        <w:br/>
      </w:r>
      <w:r>
        <w:rPr>
          <w:rStyle w:val="ExtensionTok"/>
        </w:rPr>
        <w:t xml:space="preserve">oc</w:t>
      </w:r>
      <w:r>
        <w:rPr>
          <w:rStyle w:val="NormalTok"/>
        </w:rPr>
        <w:t xml:space="preserve"> get csv -n openshift-operators </w:t>
      </w:r>
      <w:r>
        <w:rPr>
          <w:rStyle w:val="KeywordTok"/>
        </w:rPr>
        <w:t xml:space="preserve">|</w:t>
      </w:r>
      <w:r>
        <w:rPr>
          <w:rStyle w:val="NormalTok"/>
        </w:rPr>
        <w:t xml:space="preserve"> </w:t>
      </w:r>
      <w:r>
        <w:rPr>
          <w:rStyle w:val="FunctionTok"/>
        </w:rPr>
        <w:t xml:space="preserve">grep</w:t>
      </w:r>
      <w:r>
        <w:rPr>
          <w:rStyle w:val="NormalTok"/>
        </w:rPr>
        <w:t xml:space="preserve"> -i crunchy</w:t>
      </w:r>
      <w:r>
        <w:br/>
      </w:r>
      <w:r>
        <w:br/>
      </w:r>
      <w:r>
        <w:rPr>
          <w:rStyle w:val="CommentTok"/>
        </w:rPr>
        <w:t xml:space="preserve"># Check for the CRD</w:t>
      </w:r>
      <w:r>
        <w:br/>
      </w:r>
      <w:r>
        <w:rPr>
          <w:rStyle w:val="ExtensionTok"/>
        </w:rPr>
        <w:t xml:space="preserve">oc</w:t>
      </w:r>
      <w:r>
        <w:rPr>
          <w:rStyle w:val="NormalTok"/>
        </w:rPr>
        <w:t xml:space="preserve"> get crd postgresclusters.postgres-operator.crunchydata.com</w:t>
      </w:r>
    </w:p>
    <w:p>
      <w:pPr>
        <w:pStyle w:val="Heading3"/>
      </w:pPr>
      <w:bookmarkStart w:id="32" w:name="verify-operator-is-healthy"/>
      <w:r>
        <w:t xml:space="preserve">Verify operator is healthy</w:t>
      </w:r>
      <w:bookmarkEnd w:id="32"/>
    </w:p>
    <w:p>
      <w:pPr>
        <w:pStyle w:val="SourceCode"/>
      </w:pPr>
      <w:r>
        <w:rPr>
          <w:rStyle w:val="CommentTok"/>
        </w:rPr>
        <w:t xml:space="preserve"># Find the PGO operator pod</w:t>
      </w:r>
      <w:r>
        <w:br/>
      </w:r>
      <w:r>
        <w:rPr>
          <w:rStyle w:val="ExtensionTok"/>
        </w:rPr>
        <w:t xml:space="preserve">oc</w:t>
      </w:r>
      <w:r>
        <w:rPr>
          <w:rStyle w:val="NormalTok"/>
        </w:rPr>
        <w:t xml:space="preserve"> get pods -n openshift-operators </w:t>
      </w:r>
      <w:r>
        <w:rPr>
          <w:rStyle w:val="KeywordTok"/>
        </w:rPr>
        <w:t xml:space="preserve">|</w:t>
      </w:r>
      <w:r>
        <w:rPr>
          <w:rStyle w:val="NormalTok"/>
        </w:rPr>
        <w:t xml:space="preserve"> </w:t>
      </w:r>
      <w:r>
        <w:rPr>
          <w:rStyle w:val="FunctionTok"/>
        </w:rPr>
        <w:t xml:space="preserve">grep</w:t>
      </w:r>
      <w:r>
        <w:rPr>
          <w:rStyle w:val="NormalTok"/>
        </w:rPr>
        <w:t xml:space="preserve"> pgo</w:t>
      </w:r>
      <w:r>
        <w:br/>
      </w:r>
      <w:r>
        <w:br/>
      </w:r>
      <w:r>
        <w:rPr>
          <w:rStyle w:val="CommentTok"/>
        </w:rPr>
        <w:t xml:space="preserve"># Check operator logs for errors</w:t>
      </w:r>
      <w:r>
        <w:br/>
      </w:r>
      <w:r>
        <w:rPr>
          <w:rStyle w:val="ExtensionTok"/>
        </w:rPr>
        <w:t xml:space="preserve">oc</w:t>
      </w:r>
      <w:r>
        <w:rPr>
          <w:rStyle w:val="NormalTok"/>
        </w:rPr>
        <w:t xml:space="preserve"> logs -n openshift-operators </w:t>
      </w:r>
      <w:r>
        <w:rPr>
          <w:rStyle w:val="OperatorTok"/>
        </w:rPr>
        <w:t xml:space="preserve">&lt;</w:t>
      </w:r>
      <w:r>
        <w:rPr>
          <w:rStyle w:val="NormalTok"/>
        </w:rPr>
        <w:t xml:space="preserve">pgo-operator-pod</w:t>
      </w:r>
      <w:r>
        <w:rPr>
          <w:rStyle w:val="OperatorTok"/>
        </w:rPr>
        <w:t xml:space="preserve">&gt;</w:t>
      </w:r>
      <w:r>
        <w:rPr>
          <w:rStyle w:val="NormalTok"/>
        </w:rPr>
        <w:t xml:space="preserve"> --tail=50</w:t>
      </w:r>
    </w:p>
    <w:p>
      <w:pPr>
        <w:pStyle w:val="FirstParagraph"/>
      </w:pPr>
      <w:r>
        <w:rPr>
          <w:b/>
        </w:rPr>
        <w:t xml:space="preserve">If operator is not installed:</w:t>
      </w:r>
      <w:r>
        <w:t xml:space="preserve"> </w:t>
      </w:r>
      <w:r>
        <w:t xml:space="preserve">Install via OperatorHub on the target OCP cluster, or apply the operator manifests directly from the Crunchy Data distribution. The operator version must be compatible with the PostgresCluster CR API version used in the export bundle.</w:t>
      </w:r>
    </w:p>
    <w:p>
      <w:r>
        <w:pict>
          <v:rect style="width:0;height:1.5pt" o:hralign="center" o:hrstd="t" o:hr="t"/>
        </w:pict>
      </w:r>
    </w:p>
    <w:p>
      <w:pPr>
        <w:pStyle w:val="Heading2"/>
      </w:pPr>
      <w:bookmarkStart w:id="33" w:name="secret-recreation-process"/>
      <w:r>
        <w:t xml:space="preserve">6. Secret Recreation Process</w:t>
      </w:r>
      <w:bookmarkEnd w:id="33"/>
    </w:p>
    <w:p>
      <w:pPr>
        <w:pStyle w:val="FirstParagraph"/>
      </w:pPr>
      <w:r>
        <w:t xml:space="preserve">Secrets must be recreated in the target namespace</w:t>
      </w:r>
      <w:r>
        <w:t xml:space="preserve"> </w:t>
      </w:r>
      <w:r>
        <w:rPr>
          <w:b/>
        </w:rPr>
        <w:t xml:space="preserve">before</w:t>
      </w:r>
      <w:r>
        <w:t xml:space="preserve"> </w:t>
      </w:r>
      <w:r>
        <w:t xml:space="preserve">the PostgresCluster CR is applied. The operator references these Secrets by name during reconciliation.</w:t>
      </w:r>
    </w:p>
    <w:p>
      <w:pPr>
        <w:pStyle w:val="Heading3"/>
      </w:pPr>
      <w:bookmarkStart w:id="34" w:name="critical-rule"/>
      <w:r>
        <w:t xml:space="preserve">Critical rule</w:t>
      </w:r>
      <w:bookmarkEnd w:id="34"/>
    </w:p>
    <w:p>
      <w:pPr>
        <w:pStyle w:val="FirstParagraph"/>
      </w:pPr>
      <w:r>
        <w:rPr>
          <w:b/>
        </w:rPr>
        <w:t xml:space="preserve">Never</w:t>
      </w:r>
      <w:r>
        <w:t xml:space="preserve"> </w:t>
      </w:r>
      <w:r>
        <w:t xml:space="preserve">retrieve Secret values from documentation, SOP files, git history, or any written record. Documentation deliberately stores only Secret names and key names with</w:t>
      </w:r>
      <w:r>
        <w:t xml:space="preserve"> </w:t>
      </w:r>
      <w:r>
        <w:rPr>
          <w:rStyle w:val="VerbatimChar"/>
        </w:rPr>
        <w:t xml:space="preserve">[REDACTED]</w:t>
      </w:r>
      <w:r>
        <w:t xml:space="preserve"> </w:t>
      </w:r>
      <w:r>
        <w:t xml:space="preserve">values. Retrieve actual values through the approved secure credential store.</w:t>
      </w:r>
    </w:p>
    <w:p>
      <w:pPr>
        <w:pStyle w:val="Heading3"/>
      </w:pPr>
      <w:bookmarkStart w:id="35" w:name="secrets-required-before-cr-apply"/>
      <w:r>
        <w:t xml:space="preserve">Secrets required before CR apply</w:t>
      </w:r>
      <w:bookmarkEnd w:id="3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Secret Name</w:t>
            </w:r>
          </w:p>
        </w:tc>
        <w:tc>
          <w:tcPr>
            <w:tcBorders>
              <w:bottom w:val="single"/>
            </w:tcBorders>
            <w:vAlign w:val="bottom"/>
          </w:tcPr>
          <w:p>
            <w:pPr>
              <w:pStyle w:val="Compact"/>
              <w:jc w:val="left"/>
            </w:pPr>
            <w:r>
              <w:t xml:space="preserve">Keys Required</w:t>
            </w:r>
          </w:p>
        </w:tc>
        <w:tc>
          <w:tcPr>
            <w:tcBorders>
              <w:bottom w:val="single"/>
            </w:tcBorders>
            <w:vAlign w:val="bottom"/>
          </w:tcPr>
          <w:p>
            <w:pPr>
              <w:pStyle w:val="Compact"/>
              <w:jc w:val="left"/>
            </w:pPr>
            <w:r>
              <w:t xml:space="preserve">Source</w:t>
            </w:r>
          </w:p>
        </w:tc>
      </w:tr>
      <w:tr>
        <w:tc>
          <w:p>
            <w:pPr>
              <w:pStyle w:val="Compact"/>
              <w:jc w:val="left"/>
            </w:pPr>
            <w:r>
              <w:t xml:space="preserve">prod-pgcluster-uae-pgbackrest-secret</w:t>
            </w:r>
          </w:p>
        </w:tc>
        <w:tc>
          <w:p>
            <w:pPr>
              <w:pStyle w:val="Compact"/>
              <w:jc w:val="left"/>
            </w:pPr>
            <w:r>
              <w:t xml:space="preserve">AWS_ACCESS_KEY_ID or equivalent, AWS_SECRET_ACCESS_KEY or equivalent</w:t>
            </w:r>
          </w:p>
        </w:tc>
        <w:tc>
          <w:p>
            <w:pPr>
              <w:pStyle w:val="Compact"/>
              <w:jc w:val="left"/>
            </w:pPr>
            <w:r>
              <w:t xml:space="preserve">OCP Vault / credential store</w:t>
            </w:r>
          </w:p>
        </w:tc>
      </w:tr>
      <w:tr>
        <w:tc>
          <w:p>
            <w:pPr>
              <w:pStyle w:val="Compact"/>
              <w:jc w:val="left"/>
            </w:pPr>
            <w:r>
              <w:t xml:space="preserve">prod-pgcluster-uae-replication</w:t>
            </w:r>
          </w:p>
        </w:tc>
        <w:tc>
          <w:p>
            <w:pPr>
              <w:pStyle w:val="Compact"/>
              <w:jc w:val="left"/>
            </w:pPr>
            <w:r>
              <w:t xml:space="preserve">username, password</w:t>
            </w:r>
          </w:p>
        </w:tc>
        <w:tc>
          <w:p>
            <w:pPr>
              <w:pStyle w:val="Compact"/>
              <w:jc w:val="left"/>
            </w:pPr>
            <w:r>
              <w:t xml:space="preserve">OCP Vault / credential store</w:t>
            </w:r>
          </w:p>
        </w:tc>
      </w:tr>
      <w:tr>
        <w:tc>
          <w:p>
            <w:pPr>
              <w:pStyle w:val="Compact"/>
              <w:jc w:val="left"/>
            </w:pPr>
            <w:r>
              <w:t xml:space="preserve">prod-pgcluster-uae-patroni</w:t>
            </w:r>
          </w:p>
        </w:tc>
        <w:tc>
          <w:p>
            <w:pPr>
              <w:pStyle w:val="Compact"/>
              <w:jc w:val="left"/>
            </w:pPr>
            <w:r>
              <w:t xml:space="preserve">username, password</w:t>
            </w:r>
          </w:p>
        </w:tc>
        <w:tc>
          <w:p>
            <w:pPr>
              <w:pStyle w:val="Compact"/>
              <w:jc w:val="left"/>
            </w:pPr>
            <w:r>
              <w:t xml:space="preserve">OCP Vault / credential store</w:t>
            </w:r>
          </w:p>
        </w:tc>
      </w:tr>
      <w:tr>
        <w:tc>
          <w:p>
            <w:pPr>
              <w:pStyle w:val="Compact"/>
              <w:jc w:val="left"/>
            </w:pPr>
            <w:r>
              <w:t xml:space="preserve">prod-pgcluster-uae-pguser-*</w:t>
            </w:r>
          </w:p>
        </w:tc>
        <w:tc>
          <w:p>
            <w:pPr>
              <w:pStyle w:val="Compact"/>
              <w:jc w:val="left"/>
            </w:pPr>
            <w:r>
              <w:t xml:space="preserve">username, password, dbname (one per pgUser defined in CR)</w:t>
            </w:r>
          </w:p>
        </w:tc>
        <w:tc>
          <w:p>
            <w:pPr>
              <w:pStyle w:val="Compact"/>
              <w:jc w:val="left"/>
            </w:pPr>
            <w:r>
              <w:t xml:space="preserve">OCP Vault / credential store</w:t>
            </w:r>
          </w:p>
        </w:tc>
      </w:tr>
    </w:tbl>
    <w:p>
      <w:pPr>
        <w:pStyle w:val="BodyText"/>
      </w:pPr>
      <w:r>
        <w:rPr>
          <w:b/>
        </w:rPr>
        <w:t xml:space="preserve">Note:</w:t>
      </w:r>
      <w:r>
        <w:t xml:space="preserve"> </w:t>
      </w:r>
      <w:r>
        <w:t xml:space="preserve">PGO will auto-generate some Secrets (like TLS certs) if they do not exist. However, the pgBackRest S3 credentials and any pre-existing user credentials must match the original values if you are restoring from an existing S3 repository.</w:t>
      </w:r>
    </w:p>
    <w:p>
      <w:pPr>
        <w:pStyle w:val="Heading3"/>
      </w:pPr>
      <w:bookmarkStart w:id="36" w:name="create-the-namespace-and-secrets"/>
      <w:r>
        <w:t xml:space="preserve">Create the namespace and Secrets</w:t>
      </w:r>
      <w:bookmarkEnd w:id="36"/>
    </w:p>
    <w:p>
      <w:pPr>
        <w:pStyle w:val="SourceCode"/>
      </w:pPr>
      <w:r>
        <w:rPr>
          <w:rStyle w:val="CommentTok"/>
        </w:rPr>
        <w:t xml:space="preserve"># Switch to target OCP context first</w:t>
      </w:r>
      <w:r>
        <w:br/>
      </w:r>
      <w:r>
        <w:rPr>
          <w:rStyle w:val="ExtensionTok"/>
        </w:rPr>
        <w:t xml:space="preserve">oc</w:t>
      </w:r>
      <w:r>
        <w:rPr>
          <w:rStyle w:val="NormalTok"/>
        </w:rPr>
        <w:t xml:space="preserve"> config use-context </w:t>
      </w:r>
      <w:r>
        <w:rPr>
          <w:rStyle w:val="OperatorTok"/>
        </w:rPr>
        <w:t xml:space="preserve">&lt;</w:t>
      </w:r>
      <w:r>
        <w:rPr>
          <w:rStyle w:val="NormalTok"/>
        </w:rPr>
        <w:t xml:space="preserve">target-context</w:t>
      </w:r>
      <w:r>
        <w:rPr>
          <w:rStyle w:val="OperatorTok"/>
        </w:rPr>
        <w:t xml:space="preserve">&gt;</w:t>
      </w:r>
      <w:r>
        <w:br/>
      </w:r>
      <w:r>
        <w:br/>
      </w:r>
      <w:r>
        <w:rPr>
          <w:rStyle w:val="CommentTok"/>
        </w:rPr>
        <w:t xml:space="preserve"># Create namespace</w:t>
      </w:r>
      <w:r>
        <w:br/>
      </w:r>
      <w:r>
        <w:rPr>
          <w:rStyle w:val="ExtensionTok"/>
        </w:rPr>
        <w:t xml:space="preserve">oc</w:t>
      </w:r>
      <w:r>
        <w:rPr>
          <w:rStyle w:val="NormalTok"/>
        </w:rPr>
        <w:t xml:space="preserve"> create namespace prod-pgcluster-uae</w:t>
      </w:r>
      <w:r>
        <w:br/>
      </w:r>
      <w:r>
        <w:br/>
      </w:r>
      <w:r>
        <w:rPr>
          <w:rStyle w:val="CommentTok"/>
        </w:rPr>
        <w:t xml:space="preserve"># Create pgBackRest S3 Secret (fill in actual values from credential store)</w:t>
      </w:r>
      <w:r>
        <w:br/>
      </w:r>
      <w:r>
        <w:rPr>
          <w:rStyle w:val="ExtensionTok"/>
        </w:rPr>
        <w:t xml:space="preserve">oc</w:t>
      </w:r>
      <w:r>
        <w:rPr>
          <w:rStyle w:val="NormalTok"/>
        </w:rPr>
        <w:t xml:space="preserve"> create secret generic prod-pgcluster-uae-pgbackrest-secret </w:t>
      </w:r>
      <w:r>
        <w:rPr>
          <w:rStyle w:val="KeywordTok"/>
        </w:rPr>
        <w:t xml:space="preserve">\</w:t>
      </w:r>
      <w:r>
        <w:br/>
      </w:r>
      <w:r>
        <w:rPr>
          <w:rStyle w:val="NormalTok"/>
        </w:rPr>
        <w:t xml:space="preserve">  </w:t>
      </w:r>
      <w:r>
        <w:rPr>
          <w:rStyle w:val="ExtensionTok"/>
        </w:rPr>
        <w:t xml:space="preserve">-n</w:t>
      </w:r>
      <w:r>
        <w:rPr>
          <w:rStyle w:val="NormalTok"/>
        </w:rPr>
        <w:t xml:space="preserve"> prod-pgcluster-uae </w:t>
      </w:r>
      <w:r>
        <w:rPr>
          <w:rStyle w:val="KeywordTok"/>
        </w:rPr>
        <w:t xml:space="preserve">\</w:t>
      </w:r>
      <w:r>
        <w:br/>
      </w:r>
      <w:r>
        <w:rPr>
          <w:rStyle w:val="NormalTok"/>
        </w:rPr>
        <w:t xml:space="preserve">  </w:t>
      </w:r>
      <w:r>
        <w:rPr>
          <w:rStyle w:val="ExtensionTok"/>
        </w:rPr>
        <w:t xml:space="preserve">--from-literal</w:t>
      </w:r>
      <w:r>
        <w:rPr>
          <w:rStyle w:val="NormalTok"/>
        </w:rPr>
        <w:t xml:space="preserve">=</w:t>
      </w:r>
      <w:r>
        <w:rPr>
          <w:rStyle w:val="OperatorTok"/>
        </w:rPr>
        <w:t xml:space="preserve">&lt;</w:t>
      </w:r>
      <w:r>
        <w:rPr>
          <w:rStyle w:val="NormalTok"/>
        </w:rPr>
        <w:t xml:space="preserve">KEY_NAME</w:t>
      </w:r>
      <w:r>
        <w:rPr>
          <w:rStyle w:val="OperatorTok"/>
        </w:rPr>
        <w:t xml:space="preserve">&gt;</w:t>
      </w:r>
      <w:r>
        <w:rPr>
          <w:rStyle w:val="NormalTok"/>
        </w:rPr>
        <w:t xml:space="preserve">=</w:t>
      </w:r>
      <w:r>
        <w:rPr>
          <w:rStyle w:val="OperatorTok"/>
        </w:rPr>
        <w:t xml:space="preserve">&lt;</w:t>
      </w:r>
      <w:r>
        <w:rPr>
          <w:rStyle w:val="NormalTok"/>
        </w:rPr>
        <w:t xml:space="preserve">VALUE_FROM_CREDENTIAL_STORE</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w:t>
      </w:r>
      <w:r>
        <w:br/>
      </w:r>
      <w:r>
        <w:br/>
      </w:r>
      <w:r>
        <w:rPr>
          <w:rStyle w:val="CommentTok"/>
        </w:rPr>
        <w:t xml:space="preserve"># Verify Secret exists (check names only — do not decode values)</w:t>
      </w:r>
      <w:r>
        <w:br/>
      </w:r>
      <w:r>
        <w:rPr>
          <w:rStyle w:val="ExtensionTok"/>
        </w:rPr>
        <w:t xml:space="preserve">oc</w:t>
      </w:r>
      <w:r>
        <w:rPr>
          <w:rStyle w:val="NormalTok"/>
        </w:rPr>
        <w:t xml:space="preserve"> get secrets -n prod-pgcluster-uae</w:t>
      </w:r>
    </w:p>
    <w:p>
      <w:r>
        <w:pict>
          <v:rect style="width:0;height:1.5pt" o:hralign="center" o:hrstd="t" o:hr="t"/>
        </w:pict>
      </w:r>
    </w:p>
    <w:p>
      <w:pPr>
        <w:pStyle w:val="Heading2"/>
      </w:pPr>
      <w:bookmarkStart w:id="37" w:name="postgrescluster-cr-rebuild-sequence"/>
      <w:r>
        <w:t xml:space="preserve">7. PostgresCluster CR Rebuild Sequence</w:t>
      </w:r>
      <w:bookmarkEnd w:id="37"/>
    </w:p>
    <w:p>
      <w:pPr>
        <w:pStyle w:val="Heading3"/>
      </w:pPr>
      <w:bookmarkStart w:id="38" w:name="Xcde6f8152c6d87c399a302e6221fd683bdb19d8"/>
      <w:r>
        <w:t xml:space="preserve">7a. Review and adapt the CR before applying</w:t>
      </w:r>
      <w:bookmarkEnd w:id="38"/>
    </w:p>
    <w:p>
      <w:pPr>
        <w:pStyle w:val="FirstParagraph"/>
      </w:pPr>
      <w:r>
        <w:t xml:space="preserve">The exported CR must be reviewed and potentially modified for the new environment before application.</w:t>
      </w:r>
    </w:p>
    <w:p>
      <w:pPr>
        <w:pStyle w:val="SourceCode"/>
      </w:pPr>
      <w:r>
        <w:rPr>
          <w:rStyle w:val="VariableTok"/>
        </w:rPr>
        <w:t xml:space="preserve">EXPORT_DIR=$(</w:t>
      </w:r>
      <w:r>
        <w:rPr>
          <w:rStyle w:val="FunctionTok"/>
        </w:rPr>
        <w:t xml:space="preserve">readlink</w:t>
      </w:r>
      <w:r>
        <w:rPr>
          <w:rStyle w:val="NormalTok"/>
        </w:rPr>
        <w:t xml:space="preserve"> -f /home/mohsinali@habibbank.local/PROD_PATRONI/manifests/latest</w:t>
      </w:r>
      <w:r>
        <w:rPr>
          <w:rStyle w:val="VariableTok"/>
        </w:rPr>
        <w:t xml:space="preserve">)</w:t>
      </w:r>
      <w:r>
        <w:br/>
      </w:r>
      <w:r>
        <w:rPr>
          <w:rStyle w:val="FunctionTok"/>
        </w:rPr>
        <w:t xml:space="preserve">cat</w:t>
      </w:r>
      <w:r>
        <w:rPr>
          <w:rStyle w:val="NormalTok"/>
        </w:rPr>
        <w:t xml:space="preserve"> </w:t>
      </w:r>
      <w:r>
        <w:rPr>
          <w:rStyle w:val="VariableTok"/>
        </w:rPr>
        <w:t xml:space="preserve">$EXPORT_DIR</w:t>
      </w:r>
      <w:r>
        <w:rPr>
          <w:rStyle w:val="NormalTok"/>
        </w:rPr>
        <w:t xml:space="preserve">/postgrescluster-cr.json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less</w:t>
      </w:r>
    </w:p>
    <w:p>
      <w:pPr>
        <w:pStyle w:val="FirstParagraph"/>
      </w:pPr>
      <w:r>
        <w:rPr>
          <w:b/>
        </w:rPr>
        <w:t xml:space="preserve">Fields to review and potentially update: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Original Value</w:t>
            </w:r>
          </w:p>
        </w:tc>
        <w:tc>
          <w:tcPr>
            <w:tcBorders>
              <w:bottom w:val="single"/>
            </w:tcBorders>
            <w:vAlign w:val="bottom"/>
          </w:tcPr>
          <w:p>
            <w:pPr>
              <w:pStyle w:val="Compact"/>
              <w:jc w:val="left"/>
            </w:pPr>
            <w:r>
              <w:t xml:space="preserve">Check</w:t>
            </w:r>
          </w:p>
        </w:tc>
      </w:tr>
      <w:tr>
        <w:tc>
          <w:p>
            <w:pPr>
              <w:pStyle w:val="Compact"/>
              <w:jc w:val="left"/>
            </w:pPr>
            <w:r>
              <w:t xml:space="preserve">metadata.namespace</w:t>
            </w:r>
          </w:p>
        </w:tc>
        <w:tc>
          <w:p>
            <w:pPr>
              <w:pStyle w:val="Compact"/>
              <w:jc w:val="left"/>
            </w:pPr>
            <w:r>
              <w:t xml:space="preserve">prod-pgcluster-uae</w:t>
            </w:r>
          </w:p>
        </w:tc>
        <w:tc>
          <w:p>
            <w:pPr>
              <w:pStyle w:val="Compact"/>
              <w:jc w:val="left"/>
            </w:pPr>
            <w:r>
              <w:t xml:space="preserve">Update if rebuilding in a different namespace</w:t>
            </w:r>
          </w:p>
        </w:tc>
      </w:tr>
      <w:tr>
        <w:tc>
          <w:p>
            <w:pPr>
              <w:pStyle w:val="Compact"/>
              <w:jc w:val="left"/>
            </w:pPr>
            <w:r>
              <w:t xml:space="preserve">spec.instances[].dataVolumeClaimSpec.storageClassName</w:t>
            </w:r>
          </w:p>
        </w:tc>
        <w:tc>
          <w:p>
            <w:pPr>
              <w:pStyle w:val="Compact"/>
              <w:jc w:val="left"/>
            </w:pPr>
            <w:r>
              <w:t xml:space="preserve">ocs-storagecluster-ceph-rbd</w:t>
            </w:r>
          </w:p>
        </w:tc>
        <w:tc>
          <w:p>
            <w:pPr>
              <w:pStyle w:val="Compact"/>
              <w:jc w:val="left"/>
            </w:pPr>
            <w:r>
              <w:t xml:space="preserve">Update if target cluster uses a different StorageClass name</w:t>
            </w:r>
          </w:p>
        </w:tc>
      </w:tr>
      <w:tr>
        <w:tc>
          <w:p>
            <w:pPr>
              <w:pStyle w:val="Compact"/>
              <w:jc w:val="left"/>
            </w:pPr>
            <w:r>
              <w:t xml:space="preserve">spec.instances[].walVolumeClaimSpec.storageClassName</w:t>
            </w:r>
          </w:p>
        </w:tc>
        <w:tc>
          <w:p>
            <w:pPr>
              <w:pStyle w:val="Compact"/>
              <w:jc w:val="left"/>
            </w:pPr>
            <w:r>
              <w:t xml:space="preserve">ocs-storagecluster-ceph-rbd</w:t>
            </w:r>
          </w:p>
        </w:tc>
        <w:tc>
          <w:p>
            <w:pPr>
              <w:pStyle w:val="Compact"/>
              <w:jc w:val="left"/>
            </w:pPr>
            <w:r>
              <w:t xml:space="preserve">Update if target cluster uses a different StorageClass name</w:t>
            </w:r>
          </w:p>
        </w:tc>
      </w:tr>
      <w:tr>
        <w:tc>
          <w:p>
            <w:pPr>
              <w:pStyle w:val="Compact"/>
              <w:jc w:val="left"/>
            </w:pPr>
            <w:r>
              <w:t xml:space="preserve">spec.backups.pgbackrest.repos[0].s3.endpoint</w:t>
            </w:r>
          </w:p>
        </w:tc>
        <w:tc>
          <w:p>
            <w:pPr>
              <w:pStyle w:val="Compact"/>
              <w:jc w:val="left"/>
            </w:pPr>
            <w:r>
              <w:t xml:space="preserve">(S3 endpoint URL)</w:t>
            </w:r>
          </w:p>
        </w:tc>
        <w:tc>
          <w:p>
            <w:pPr>
              <w:pStyle w:val="Compact"/>
              <w:jc w:val="left"/>
            </w:pPr>
            <w:r>
              <w:t xml:space="preserve">Confirm S3 endpoint is reachable from new cluster</w:t>
            </w:r>
          </w:p>
        </w:tc>
      </w:tr>
      <w:tr>
        <w:tc>
          <w:p>
            <w:pPr>
              <w:pStyle w:val="Compact"/>
              <w:jc w:val="left"/>
            </w:pPr>
            <w:r>
              <w:t xml:space="preserve">spec.backups.pgbackrest.repos[0].s3.bucket</w:t>
            </w:r>
          </w:p>
        </w:tc>
        <w:tc>
          <w:p>
            <w:pPr>
              <w:pStyle w:val="Compact"/>
              <w:jc w:val="left"/>
            </w:pPr>
            <w:r>
              <w:t xml:space="preserve">pgbackrest-uae-prod-609d40f1-26e9-4616-9021-3135255d453e</w:t>
            </w:r>
          </w:p>
        </w:tc>
        <w:tc>
          <w:p>
            <w:pPr>
              <w:pStyle w:val="Compact"/>
              <w:jc w:val="left"/>
            </w:pPr>
            <w:r>
              <w:t xml:space="preserve">Must match existing bucket</w:t>
            </w:r>
          </w:p>
        </w:tc>
      </w:tr>
      <w:tr>
        <w:tc>
          <w:p>
            <w:pPr>
              <w:pStyle w:val="Compact"/>
              <w:jc w:val="left"/>
            </w:pPr>
            <w:r>
              <w:t xml:space="preserve">spec.proxy.pgBouncer.service.type</w:t>
            </w:r>
          </w:p>
        </w:tc>
        <w:tc>
          <w:p>
            <w:pPr>
              <w:pStyle w:val="Compact"/>
              <w:jc w:val="left"/>
            </w:pPr>
            <w:r>
              <w:t xml:space="preserve">LoadBalancer</w:t>
            </w:r>
          </w:p>
        </w:tc>
        <w:tc>
          <w:p>
            <w:pPr>
              <w:pStyle w:val="Compact"/>
              <w:jc w:val="left"/>
            </w:pPr>
            <w:r>
              <w:t xml:space="preserve">Confirm LB provisioner available; may need to switch to NodePort temporarily</w:t>
            </w:r>
          </w:p>
        </w:tc>
      </w:tr>
      <w:tr>
        <w:tc>
          <w:p>
            <w:pPr>
              <w:pStyle w:val="Compact"/>
              <w:jc w:val="left"/>
            </w:pPr>
            <w:r>
              <w:t xml:space="preserve">spec.service.type</w:t>
            </w:r>
          </w:p>
        </w:tc>
        <w:tc>
          <w:p>
            <w:pPr>
              <w:pStyle w:val="Compact"/>
              <w:jc w:val="left"/>
            </w:pPr>
            <w:r>
              <w:t xml:space="preserve">LoadBalancer</w:t>
            </w:r>
          </w:p>
        </w:tc>
        <w:tc>
          <w:p>
            <w:pPr>
              <w:pStyle w:val="Compact"/>
              <w:jc w:val="left"/>
            </w:pPr>
            <w:r>
              <w:t xml:space="preserve">Same as above</w:t>
            </w:r>
          </w:p>
        </w:tc>
      </w:tr>
    </w:tbl>
    <w:p>
      <w:pPr>
        <w:pStyle w:val="Heading3"/>
      </w:pPr>
      <w:bookmarkStart w:id="39" w:name="b.-apply-resources-in-sequence"/>
      <w:r>
        <w:t xml:space="preserve">7b. Apply resources in sequence</w:t>
      </w:r>
      <w:bookmarkEnd w:id="39"/>
    </w:p>
    <w:p>
      <w:pPr>
        <w:pStyle w:val="SourceCode"/>
      </w:pPr>
      <w:r>
        <w:rPr>
          <w:rStyle w:val="VariableTok"/>
        </w:rPr>
        <w:t xml:space="preserve">TARGET_NS=</w:t>
      </w:r>
      <w:r>
        <w:rPr>
          <w:rStyle w:val="NormalTok"/>
        </w:rPr>
        <w:t xml:space="preserve">prod-pgcluster-uae</w:t>
      </w:r>
      <w:r>
        <w:br/>
      </w:r>
      <w:r>
        <w:rPr>
          <w:rStyle w:val="VariableTok"/>
        </w:rPr>
        <w:t xml:space="preserve">EXPORT_DIR=</w:t>
      </w:r>
      <w:r>
        <w:rPr>
          <w:rStyle w:val="NormalTok"/>
        </w:rPr>
        <w:t xml:space="preserve">/home/mohsinali@habibbank.local/PROD_PATRONI/manifests/latest</w:t>
      </w:r>
      <w:r>
        <w:br/>
      </w:r>
      <w:r>
        <w:br/>
      </w:r>
      <w:r>
        <w:rPr>
          <w:rStyle w:val="CommentTok"/>
        </w:rPr>
        <w:t xml:space="preserve"># Step 1: RBAC (ServiceAccounts, Roles, RoleBindings)</w:t>
      </w:r>
      <w:r>
        <w:br/>
      </w:r>
      <w:r>
        <w:rPr>
          <w:rStyle w:val="ExtensionTok"/>
        </w:rPr>
        <w:t xml:space="preserve">oc</w:t>
      </w:r>
      <w:r>
        <w:rPr>
          <w:rStyle w:val="NormalTok"/>
        </w:rPr>
        <w:t xml:space="preserve"> apply -f </w:t>
      </w:r>
      <w:r>
        <w:rPr>
          <w:rStyle w:val="VariableTok"/>
        </w:rPr>
        <w:t xml:space="preserve">$EXPORT_DIR</w:t>
      </w:r>
      <w:r>
        <w:rPr>
          <w:rStyle w:val="NormalTok"/>
        </w:rPr>
        <w:t xml:space="preserve">/rbac/ -n </w:t>
      </w:r>
      <w:r>
        <w:rPr>
          <w:rStyle w:val="VariableTok"/>
        </w:rPr>
        <w:t xml:space="preserve">$TARGET_NS</w:t>
      </w:r>
      <w:r>
        <w:br/>
      </w:r>
      <w:r>
        <w:br/>
      </w:r>
      <w:r>
        <w:rPr>
          <w:rStyle w:val="CommentTok"/>
        </w:rPr>
        <w:t xml:space="preserve"># Step 2: Non-PGO ConfigMaps (if any custom ones exist outside PGO generation)</w:t>
      </w:r>
      <w:r>
        <w:br/>
      </w:r>
      <w:r>
        <w:rPr>
          <w:rStyle w:val="CommentTok"/>
        </w:rPr>
        <w:t xml:space="preserve"># Note: PGO-generated ConfigMaps (prod-pgcluster-uae-config, prod-pgcluster-uae-pgbackrest-config,</w:t>
      </w:r>
      <w:r>
        <w:br/>
      </w:r>
      <w:r>
        <w:rPr>
          <w:rStyle w:val="CommentTok"/>
        </w:rPr>
        <w:t xml:space="preserve"># prod-pgcluster-uae-pgbouncer) will be regenerated by PGO — do not apply them manually</w:t>
      </w:r>
      <w:r>
        <w:br/>
      </w:r>
      <w:r>
        <w:br/>
      </w:r>
      <w:r>
        <w:rPr>
          <w:rStyle w:val="CommentTok"/>
        </w:rPr>
        <w:t xml:space="preserve"># Step 3: Verify Secrets are present</w:t>
      </w:r>
      <w:r>
        <w:br/>
      </w:r>
      <w:r>
        <w:rPr>
          <w:rStyle w:val="ExtensionTok"/>
        </w:rPr>
        <w:t xml:space="preserve">oc</w:t>
      </w:r>
      <w:r>
        <w:rPr>
          <w:rStyle w:val="NormalTok"/>
        </w:rPr>
        <w:t xml:space="preserve"> get secrets -n </w:t>
      </w:r>
      <w:r>
        <w:rPr>
          <w:rStyle w:val="VariableTok"/>
        </w:rPr>
        <w:t xml:space="preserve">$TARGET_NS</w:t>
      </w:r>
      <w:r>
        <w:br/>
      </w:r>
      <w:r>
        <w:br/>
      </w:r>
      <w:r>
        <w:rPr>
          <w:rStyle w:val="CommentTok"/>
        </w:rPr>
        <w:t xml:space="preserve"># Step 4: Apply the PostgresCluster CR</w:t>
      </w:r>
      <w:r>
        <w:br/>
      </w:r>
      <w:r>
        <w:rPr>
          <w:rStyle w:val="ExtensionTok"/>
        </w:rPr>
        <w:t xml:space="preserve">oc</w:t>
      </w:r>
      <w:r>
        <w:rPr>
          <w:rStyle w:val="NormalTok"/>
        </w:rPr>
        <w:t xml:space="preserve"> apply -f </w:t>
      </w:r>
      <w:r>
        <w:rPr>
          <w:rStyle w:val="VariableTok"/>
        </w:rPr>
        <w:t xml:space="preserve">$EXPORT_DIR</w:t>
      </w:r>
      <w:r>
        <w:rPr>
          <w:rStyle w:val="NormalTok"/>
        </w:rPr>
        <w:t xml:space="preserve">/postgrescluster-cr.json -n </w:t>
      </w:r>
      <w:r>
        <w:rPr>
          <w:rStyle w:val="VariableTok"/>
        </w:rPr>
        <w:t xml:space="preserve">$TARGET_NS</w:t>
      </w:r>
      <w:r>
        <w:br/>
      </w:r>
      <w:r>
        <w:br/>
      </w:r>
      <w:r>
        <w:rPr>
          <w:rStyle w:val="CommentTok"/>
        </w:rPr>
        <w:t xml:space="preserve"># Step 5: Watch operator reconciliation</w:t>
      </w:r>
      <w:r>
        <w:br/>
      </w:r>
      <w:r>
        <w:rPr>
          <w:rStyle w:val="ExtensionTok"/>
        </w:rPr>
        <w:t xml:space="preserve">oc</w:t>
      </w:r>
      <w:r>
        <w:rPr>
          <w:rStyle w:val="NormalTok"/>
        </w:rPr>
        <w:t xml:space="preserve"> get postgrescluster prod-pgcluster-uae -n </w:t>
      </w:r>
      <w:r>
        <w:rPr>
          <w:rStyle w:val="VariableTok"/>
        </w:rPr>
        <w:t xml:space="preserve">$TARGET_NS</w:t>
      </w:r>
      <w:r>
        <w:rPr>
          <w:rStyle w:val="NormalTok"/>
        </w:rPr>
        <w:t xml:space="preserve"> -w</w:t>
      </w:r>
    </w:p>
    <w:p>
      <w:pPr>
        <w:pStyle w:val="Heading3"/>
      </w:pPr>
      <w:bookmarkStart w:id="40" w:name="c.-monitor-operator-reconciliation"/>
      <w:r>
        <w:t xml:space="preserve">7c. Monitor operator reconciliation</w:t>
      </w:r>
      <w:bookmarkEnd w:id="40"/>
    </w:p>
    <w:p>
      <w:pPr>
        <w:pStyle w:val="SourceCode"/>
      </w:pPr>
      <w:r>
        <w:rPr>
          <w:rStyle w:val="CommentTok"/>
        </w:rPr>
        <w:t xml:space="preserve"># Watch CR status conditions</w:t>
      </w:r>
      <w:r>
        <w:br/>
      </w:r>
      <w:r>
        <w:rPr>
          <w:rStyle w:val="ExtensionTok"/>
        </w:rPr>
        <w:t xml:space="preserve">watch</w:t>
      </w:r>
      <w:r>
        <w:rPr>
          <w:rStyle w:val="NormalTok"/>
        </w:rPr>
        <w:t xml:space="preserve"> -n 10 </w:t>
      </w:r>
      <w:r>
        <w:rPr>
          <w:rStyle w:val="StringTok"/>
        </w:rPr>
        <w:t xml:space="preserve">"oc get postgrescluster prod-pgcluster-uae -n prod-pgcluster-uae -o json \</w:t>
      </w:r>
      <w:r>
        <w:br/>
      </w:r>
      <w:r>
        <w:rPr>
          <w:rStyle w:val="StringTok"/>
        </w:rPr>
        <w:t xml:space="preserve">  | jq '.status.conditions[] | {type: .type, status: .status, reason: .reason, message: .message}'"</w:t>
      </w:r>
      <w:r>
        <w:br/>
      </w:r>
      <w:r>
        <w:br/>
      </w:r>
      <w:r>
        <w:rPr>
          <w:rStyle w:val="CommentTok"/>
        </w:rPr>
        <w:t xml:space="preserve"># Watch pod creation</w:t>
      </w:r>
      <w:r>
        <w:br/>
      </w:r>
      <w:r>
        <w:rPr>
          <w:rStyle w:val="ExtensionTok"/>
        </w:rPr>
        <w:t xml:space="preserve">oc</w:t>
      </w:r>
      <w:r>
        <w:rPr>
          <w:rStyle w:val="NormalTok"/>
        </w:rPr>
        <w:t xml:space="preserve"> get pods -n prod-pgcluster-uae -w</w:t>
      </w:r>
      <w:r>
        <w:br/>
      </w:r>
      <w:r>
        <w:br/>
      </w:r>
      <w:r>
        <w:rPr>
          <w:rStyle w:val="CommentTok"/>
        </w:rPr>
        <w:t xml:space="preserve"># Watch PGO operator logs for this cluster</w:t>
      </w:r>
      <w:r>
        <w:br/>
      </w:r>
      <w:r>
        <w:rPr>
          <w:rStyle w:val="ExtensionTok"/>
        </w:rPr>
        <w:t xml:space="preserve">oc</w:t>
      </w:r>
      <w:r>
        <w:rPr>
          <w:rStyle w:val="NormalTok"/>
        </w:rPr>
        <w:t xml:space="preserve"> logs -n openshift-operators </w:t>
      </w:r>
      <w:r>
        <w:rPr>
          <w:rStyle w:val="OperatorTok"/>
        </w:rPr>
        <w:t xml:space="preserve">&lt;</w:t>
      </w:r>
      <w:r>
        <w:rPr>
          <w:rStyle w:val="NormalTok"/>
        </w:rPr>
        <w:t xml:space="preserve">pgo-operator-pod</w:t>
      </w:r>
      <w:r>
        <w:rPr>
          <w:rStyle w:val="OperatorTok"/>
        </w:rPr>
        <w:t xml:space="preserve">&gt;</w:t>
      </w:r>
      <w:r>
        <w:rPr>
          <w:rStyle w:val="NormalTok"/>
        </w:rPr>
        <w:t xml:space="preserve"> -f </w:t>
      </w:r>
      <w:r>
        <w:rPr>
          <w:rStyle w:val="KeywordTok"/>
        </w:rPr>
        <w:t xml:space="preserve">|</w:t>
      </w:r>
      <w:r>
        <w:rPr>
          <w:rStyle w:val="NormalTok"/>
        </w:rPr>
        <w:t xml:space="preserve"> </w:t>
      </w:r>
      <w:r>
        <w:rPr>
          <w:rStyle w:val="FunctionTok"/>
        </w:rPr>
        <w:t xml:space="preserve">grep</w:t>
      </w:r>
      <w:r>
        <w:rPr>
          <w:rStyle w:val="NormalTok"/>
        </w:rPr>
        <w:t xml:space="preserve"> prod-pgcluster-uae</w:t>
      </w:r>
    </w:p>
    <w:p>
      <w:pPr>
        <w:pStyle w:val="FirstParagraph"/>
      </w:pPr>
      <w:r>
        <w:rPr>
          <w:b/>
        </w:rPr>
        <w:t xml:space="preserve">Expected reconciliation sequence:</w:t>
      </w:r>
      <w:r>
        <w:t xml:space="preserve"> </w:t>
      </w:r>
      <w:r>
        <w:t xml:space="preserve">1. PGO creates ServiceAccounts, ConfigMaps, Secrets (TLS certs if not present)</w:t>
      </w:r>
      <w:r>
        <w:t xml:space="preserve"> </w:t>
      </w:r>
      <w:r>
        <w:t xml:space="preserve">2. PGO creates the pgBackRest repo host StatefulSet</w:t>
      </w:r>
      <w:r>
        <w:t xml:space="preserve"> </w:t>
      </w:r>
      <w:r>
        <w:t xml:space="preserve">3. pgBackRest stanza is initialized or verified</w:t>
      </w:r>
      <w:r>
        <w:t xml:space="preserve"> </w:t>
      </w:r>
      <w:r>
        <w:t xml:space="preserve">4. PGO creates the database StatefulSets (one per instance group)</w:t>
      </w:r>
      <w:r>
        <w:t xml:space="preserve"> </w:t>
      </w:r>
      <w:r>
        <w:t xml:space="preserve">5. Primary pod starts, initializes or restores database</w:t>
      </w:r>
      <w:r>
        <w:t xml:space="preserve"> </w:t>
      </w:r>
      <w:r>
        <w:t xml:space="preserve">6. Standby pod starts, performs pg_basebackup from primary</w:t>
      </w:r>
      <w:r>
        <w:t xml:space="preserve"> </w:t>
      </w:r>
      <w:r>
        <w:t xml:space="preserve">7. PgBouncer Deployment is created</w:t>
      </w:r>
      <w:r>
        <w:t xml:space="preserve"> </w:t>
      </w:r>
      <w:r>
        <w:t xml:space="preserve">8. Services and endpoints become active</w:t>
      </w:r>
    </w:p>
    <w:p>
      <w:r>
        <w:pict>
          <v:rect style="width:0;height:1.5pt" o:hralign="center" o:hrstd="t" o:hr="t"/>
        </w:pict>
      </w:r>
    </w:p>
    <w:p>
      <w:pPr>
        <w:pStyle w:val="Heading2"/>
      </w:pPr>
      <w:bookmarkStart w:id="41" w:name="restoring-data-from-s3-if-pvcs-lost"/>
      <w:r>
        <w:t xml:space="preserve">8. Restoring Data from S3 (If PVCs Lost)</w:t>
      </w:r>
      <w:bookmarkEnd w:id="41"/>
    </w:p>
    <w:p>
      <w:pPr>
        <w:pStyle w:val="FirstParagraph"/>
      </w:pPr>
      <w:r>
        <w:t xml:space="preserve">If the PVCs are lost and the cluster must restore from pgBackRest S3 backups, the PostgresCluster CR must include a</w:t>
      </w:r>
      <w:r>
        <w:t xml:space="preserve"> </w:t>
      </w:r>
      <w:r>
        <w:rPr>
          <w:rStyle w:val="VerbatimChar"/>
        </w:rPr>
        <w:t xml:space="preserve">dataSource</w:t>
      </w:r>
      <w:r>
        <w:t xml:space="preserve"> </w:t>
      </w:r>
      <w:r>
        <w:t xml:space="preserve">stanza pointing to the pgBackRest repository.</w:t>
      </w:r>
    </w:p>
    <w:p>
      <w:pPr>
        <w:pStyle w:val="Heading3"/>
      </w:pPr>
      <w:bookmarkStart w:id="42" w:name="Xaf0434043364a848cb30e2cf226e712ac7df863"/>
      <w:r>
        <w:t xml:space="preserve">Verify backup availability before applying restore CR</w:t>
      </w:r>
      <w:bookmarkEnd w:id="42"/>
    </w:p>
    <w:p>
      <w:pPr>
        <w:pStyle w:val="FirstParagraph"/>
      </w:pPr>
      <w:r>
        <w:t xml:space="preserve">From any pod with pgBackRest access, or a temporary pod in the new namespace:</w:t>
      </w:r>
    </w:p>
    <w:p>
      <w:pPr>
        <w:pStyle w:val="SourceCode"/>
      </w:pPr>
      <w:r>
        <w:rPr>
          <w:rStyle w:val="ExtensionTok"/>
        </w:rPr>
        <w:t xml:space="preserve">pgbackrest</w:t>
      </w:r>
      <w:r>
        <w:rPr>
          <w:rStyle w:val="NormalTok"/>
        </w:rPr>
        <w:t xml:space="preserve"> --stanza=db </w:t>
      </w:r>
      <w:r>
        <w:rPr>
          <w:rStyle w:val="KeywordTok"/>
        </w:rPr>
        <w:t xml:space="preserve">\</w:t>
      </w:r>
      <w:r>
        <w:br/>
      </w:r>
      <w:r>
        <w:rPr>
          <w:rStyle w:val="NormalTok"/>
        </w:rPr>
        <w:t xml:space="preserve">  </w:t>
      </w:r>
      <w:r>
        <w:rPr>
          <w:rStyle w:val="ExtensionTok"/>
        </w:rPr>
        <w:t xml:space="preserve">--repo1-type</w:t>
      </w:r>
      <w:r>
        <w:rPr>
          <w:rStyle w:val="NormalTok"/>
        </w:rPr>
        <w:t xml:space="preserve">=s3 </w:t>
      </w:r>
      <w:r>
        <w:rPr>
          <w:rStyle w:val="KeywordTok"/>
        </w:rPr>
        <w:t xml:space="preserve">\</w:t>
      </w:r>
      <w:r>
        <w:br/>
      </w:r>
      <w:r>
        <w:rPr>
          <w:rStyle w:val="NormalTok"/>
        </w:rPr>
        <w:t xml:space="preserve">  </w:t>
      </w:r>
      <w:r>
        <w:rPr>
          <w:rStyle w:val="ExtensionTok"/>
        </w:rPr>
        <w:t xml:space="preserve">--repo1-s3-bucket</w:t>
      </w:r>
      <w:r>
        <w:rPr>
          <w:rStyle w:val="NormalTok"/>
        </w:rPr>
        <w:t xml:space="preserve">=pgbackrest-uae-prod-609d40f1-26e9-4616-9021-3135255d453e </w:t>
      </w:r>
      <w:r>
        <w:rPr>
          <w:rStyle w:val="KeywordTok"/>
        </w:rPr>
        <w:t xml:space="preserve">\</w:t>
      </w:r>
      <w:r>
        <w:br/>
      </w:r>
      <w:r>
        <w:rPr>
          <w:rStyle w:val="NormalTok"/>
        </w:rPr>
        <w:t xml:space="preserve">  </w:t>
      </w:r>
      <w:r>
        <w:rPr>
          <w:rStyle w:val="ExtensionTok"/>
        </w:rPr>
        <w:t xml:space="preserve">--repo1-s3-endpoint</w:t>
      </w:r>
      <w:r>
        <w:rPr>
          <w:rStyle w:val="NormalTok"/>
        </w:rPr>
        <w:t xml:space="preserve">=</w:t>
      </w:r>
      <w:r>
        <w:rPr>
          <w:rStyle w:val="OperatorTok"/>
        </w:rPr>
        <w:t xml:space="preserve">&lt;</w:t>
      </w:r>
      <w:r>
        <w:rPr>
          <w:rStyle w:val="NormalTok"/>
        </w:rPr>
        <w:t xml:space="preserve">endpoint</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--repo1-s3-region</w:t>
      </w:r>
      <w:r>
        <w:rPr>
          <w:rStyle w:val="NormalTok"/>
        </w:rPr>
        <w:t xml:space="preserve">=</w:t>
      </w:r>
      <w:r>
        <w:rPr>
          <w:rStyle w:val="OperatorTok"/>
        </w:rPr>
        <w:t xml:space="preserve">&lt;</w:t>
      </w:r>
      <w:r>
        <w:rPr>
          <w:rStyle w:val="NormalTok"/>
        </w:rPr>
        <w:t xml:space="preserve">region</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--repo1-path</w:t>
      </w:r>
      <w:r>
        <w:rPr>
          <w:rStyle w:val="NormalTok"/>
        </w:rPr>
        <w:t xml:space="preserve">=/</w:t>
      </w:r>
      <w:r>
        <w:rPr>
          <w:rStyle w:val="OperatorTok"/>
        </w:rPr>
        <w:t xml:space="preserve">&lt;</w:t>
      </w:r>
      <w:r>
        <w:rPr>
          <w:rStyle w:val="NormalTok"/>
        </w:rPr>
        <w:t xml:space="preserve">path</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info</w:t>
      </w:r>
      <w:r>
        <w:br/>
      </w:r>
      <w:r>
        <w:rPr>
          <w:rStyle w:val="CommentTok"/>
        </w:rPr>
        <w:t xml:space="preserve"># Verify: status=ok, at least one full backup visible, recent WAL archive timestamps</w:t>
      </w:r>
    </w:p>
    <w:p>
      <w:pPr>
        <w:pStyle w:val="Heading3"/>
      </w:pPr>
      <w:bookmarkStart w:id="43" w:name="X4a40c91b57511f395bd2644bc1857254598625b"/>
      <w:r>
        <w:t xml:space="preserve">Add dataSource to the PostgresCluster CR for restore</w:t>
      </w:r>
      <w:bookmarkEnd w:id="43"/>
    </w:p>
    <w:p>
      <w:pPr>
        <w:pStyle w:val="FirstParagraph"/>
      </w:pPr>
      <w:r>
        <w:t xml:space="preserve">In the CR spec, add:</w:t>
      </w:r>
    </w:p>
    <w:p>
      <w:pPr>
        <w:pStyle w:val="SourceCode"/>
      </w:pPr>
      <w:r>
        <w:rPr>
          <w:rStyle w:val="FunctionTok"/>
        </w:rPr>
        <w:t xml:space="preserve">{</w:t>
      </w:r>
      <w:r>
        <w:br/>
      </w:r>
      <w:r>
        <w:rPr>
          <w:rStyle w:val="NormalTok"/>
        </w:rPr>
        <w:t xml:space="preserve">  </w:t>
      </w:r>
      <w:r>
        <w:rPr>
          <w:rStyle w:val="DataTypeTok"/>
        </w:rPr>
        <w:t xml:space="preserve">"spec"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"pgbackrest"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"stanza"</w:t>
      </w:r>
      <w:r>
        <w:rPr>
          <w:rStyle w:val="FunctionTok"/>
        </w:rPr>
        <w:t xml:space="preserve">:</w:t>
      </w:r>
      <w:r>
        <w:rPr>
          <w:rStyle w:val="NormalTok"/>
        </w:rPr>
        <w:t xml:space="preserve"> </w:t>
      </w:r>
      <w:r>
        <w:rPr>
          <w:rStyle w:val="StringTok"/>
        </w:rPr>
        <w:t xml:space="preserve">"db"</w:t>
      </w:r>
      <w:r>
        <w:rPr>
          <w:rStyle w:val="FunctionTok"/>
        </w:rPr>
        <w:t xml:space="preserve">,</w:t>
      </w:r>
      <w:r>
        <w:br/>
      </w:r>
      <w:r>
        <w:rPr>
          <w:rStyle w:val="NormalTok"/>
        </w:rPr>
        <w:t xml:space="preserve">        </w:t>
      </w:r>
      <w:r>
        <w:rPr>
          <w:rStyle w:val="DataTypeTok"/>
        </w:rPr>
        <w:t xml:space="preserve">"configuration"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"prod-pgcluster-uae-pgbackrest-secret"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"global"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"repo1-path"</w:t>
      </w:r>
      <w:r>
        <w:rPr>
          <w:rStyle w:val="FunctionTok"/>
        </w:rPr>
        <w:t xml:space="preserve">:</w:t>
      </w:r>
      <w:r>
        <w:rPr>
          <w:rStyle w:val="NormalTok"/>
        </w:rPr>
        <w:t xml:space="preserve"> </w:t>
      </w:r>
      <w:r>
        <w:rPr>
          <w:rStyle w:val="StringTok"/>
        </w:rPr>
        <w:t xml:space="preserve">"/pgbackrest/prod-pgcluster-uae"</w:t>
      </w:r>
      <w:r>
        <w:rPr>
          <w:rStyle w:val="FunctionTok"/>
        </w:rPr>
        <w:t xml:space="preserve">,</w:t>
      </w:r>
      <w:r>
        <w:br/>
      </w:r>
      <w:r>
        <w:rPr>
          <w:rStyle w:val="NormalTok"/>
        </w:rPr>
        <w:t xml:space="preserve">          </w:t>
      </w:r>
      <w:r>
        <w:rPr>
          <w:rStyle w:val="DataTypeTok"/>
        </w:rPr>
        <w:t xml:space="preserve">"repo1-s3-bucket"</w:t>
      </w:r>
      <w:r>
        <w:rPr>
          <w:rStyle w:val="FunctionTok"/>
        </w:rPr>
        <w:t xml:space="preserve">:</w:t>
      </w:r>
      <w:r>
        <w:rPr>
          <w:rStyle w:val="NormalTok"/>
        </w:rPr>
        <w:t xml:space="preserve"> </w:t>
      </w:r>
      <w:r>
        <w:rPr>
          <w:rStyle w:val="StringTok"/>
        </w:rPr>
        <w:t xml:space="preserve">"pgbackrest-uae-prod-609d40f1-26e9-4616-9021-3135255d453e"</w:t>
      </w:r>
      <w:r>
        <w:rPr>
          <w:rStyle w:val="FunctionTok"/>
        </w:rPr>
        <w:t xml:space="preserve">,</w:t>
      </w:r>
      <w:r>
        <w:br/>
      </w:r>
      <w:r>
        <w:rPr>
          <w:rStyle w:val="NormalTok"/>
        </w:rPr>
        <w:t xml:space="preserve">          </w:t>
      </w:r>
      <w:r>
        <w:rPr>
          <w:rStyle w:val="DataTypeTok"/>
        </w:rPr>
        <w:t xml:space="preserve">"repo1-s3-endpoint"</w:t>
      </w:r>
      <w:r>
        <w:rPr>
          <w:rStyle w:val="FunctionTok"/>
        </w:rPr>
        <w:t xml:space="preserve">:</w:t>
      </w:r>
      <w:r>
        <w:rPr>
          <w:rStyle w:val="NormalTok"/>
        </w:rPr>
        <w:t xml:space="preserve"> </w:t>
      </w:r>
      <w:r>
        <w:rPr>
          <w:rStyle w:val="StringTok"/>
        </w:rPr>
        <w:t xml:space="preserve">"&lt;s3-endpoint&gt;"</w:t>
      </w:r>
      <w:r>
        <w:rPr>
          <w:rStyle w:val="FunctionTok"/>
        </w:rPr>
        <w:t xml:space="preserve">,</w:t>
      </w:r>
      <w:r>
        <w:br/>
      </w:r>
      <w:r>
        <w:rPr>
          <w:rStyle w:val="NormalTok"/>
        </w:rPr>
        <w:t xml:space="preserve">          </w:t>
      </w:r>
      <w:r>
        <w:rPr>
          <w:rStyle w:val="DataTypeTok"/>
        </w:rPr>
        <w:t xml:space="preserve">"repo1-s3-region"</w:t>
      </w:r>
      <w:r>
        <w:rPr>
          <w:rStyle w:val="FunctionTok"/>
        </w:rPr>
        <w:t xml:space="preserve">:</w:t>
      </w:r>
      <w:r>
        <w:rPr>
          <w:rStyle w:val="NormalTok"/>
        </w:rPr>
        <w:t xml:space="preserve"> </w:t>
      </w:r>
      <w:r>
        <w:rPr>
          <w:rStyle w:val="StringTok"/>
        </w:rPr>
        <w:t xml:space="preserve">"&lt;region&gt;"</w:t>
      </w:r>
      <w:r>
        <w:rPr>
          <w:rStyle w:val="FunctionTok"/>
        </w:rPr>
        <w:t xml:space="preserve">,</w:t>
      </w:r>
      <w:r>
        <w:br/>
      </w:r>
      <w:r>
        <w:rPr>
          <w:rStyle w:val="NormalTok"/>
        </w:rPr>
        <w:t xml:space="preserve">          </w:t>
      </w:r>
      <w:r>
        <w:rPr>
          <w:rStyle w:val="DataTypeTok"/>
        </w:rPr>
        <w:t xml:space="preserve">"repo1-type"</w:t>
      </w:r>
      <w:r>
        <w:rPr>
          <w:rStyle w:val="FunctionTok"/>
        </w:rPr>
        <w:t xml:space="preserve">:</w:t>
      </w:r>
      <w:r>
        <w:rPr>
          <w:rStyle w:val="NormalTok"/>
        </w:rPr>
        <w:t xml:space="preserve"> </w:t>
      </w:r>
      <w:r>
        <w:rPr>
          <w:rStyle w:val="StringTok"/>
        </w:rPr>
        <w:t xml:space="preserve">"s3"</w:t>
      </w:r>
      <w:r>
        <w:br/>
      </w:r>
      <w:r>
        <w:rPr>
          <w:rStyle w:val="NormalTok"/>
        </w:rPr>
        <w:t xml:space="preserve">        </w:t>
      </w:r>
      <w:r>
        <w:rPr>
          <w:rStyle w:val="FunctionTok"/>
        </w:rPr>
        <w:t xml:space="preserve">},</w:t>
      </w:r>
      <w:r>
        <w:br/>
      </w:r>
      <w:r>
        <w:rPr>
          <w:rStyle w:val="NormalTok"/>
        </w:rPr>
        <w:t xml:space="preserve">        </w:t>
      </w:r>
      <w:r>
        <w:rPr>
          <w:rStyle w:val="DataTypeTok"/>
        </w:rPr>
        <w:t xml:space="preserve">"repo"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"repo1"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Heading3"/>
      </w:pPr>
      <w:bookmarkStart w:id="44" w:name="Xe8d4a7432630733e3e4658ee84f845cf3185e86"/>
      <w:r>
        <w:t xml:space="preserve">Restore to a specific backup label or PITR time</w:t>
      </w:r>
      <w:bookmarkEnd w:id="44"/>
    </w:p>
    <w:p>
      <w:pPr>
        <w:pStyle w:val="FirstParagraph"/>
      </w:pPr>
      <w:r>
        <w:t xml:space="preserve">To restore to a specific point in time (e.g., before a data corruption event):</w:t>
      </w:r>
    </w:p>
    <w:p>
      <w:pPr>
        <w:pStyle w:val="SourceCode"/>
      </w:pPr>
      <w:r>
        <w:rPr>
          <w:rStyle w:val="FunctionTok"/>
        </w:rPr>
        <w:t xml:space="preserve">{</w:t>
      </w:r>
      <w:r>
        <w:br/>
      </w:r>
      <w:r>
        <w:rPr>
          <w:rStyle w:val="NormalTok"/>
        </w:rPr>
        <w:t xml:space="preserve">  </w:t>
      </w:r>
      <w:r>
        <w:rPr>
          <w:rStyle w:val="DataTypeTok"/>
        </w:rPr>
        <w:t xml:space="preserve">"spec"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"pgbackrest"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rPr>
          <w:rStyle w:val="StringTok"/>
        </w:rPr>
        <w:t xml:space="preserve">"--type=time"</w:t>
      </w:r>
      <w:r>
        <w:rPr>
          <w:rStyle w:val="OtherTok"/>
        </w:rPr>
        <w:t xml:space="preserve">,</w:t>
      </w:r>
      <w:r>
        <w:rPr>
          <w:rStyle w:val="NormalTok"/>
        </w:rPr>
        <w:t xml:space="preserve"> </w:t>
      </w:r>
      <w:r>
        <w:rPr>
          <w:rStyle w:val="StringTok"/>
        </w:rPr>
        <w:t xml:space="preserve">"--target=2026-05-22 14:30:00+04"</w:t>
      </w:r>
      <w:r>
        <w:rPr>
          <w:rStyle w:val="OtherTok"/>
        </w:rPr>
        <w:t xml:space="preserv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rPr>
        <w:t xml:space="preserve">After the restore completes, remove the</w:t>
      </w:r>
      <w:r>
        <w:rPr>
          <w:b/>
        </w:rPr>
        <w:t xml:space="preserve"> </w:t>
      </w:r>
      <w:r>
        <w:rPr>
          <w:rStyle w:val="VerbatimChar"/>
          <w:b/>
        </w:rPr>
        <w:t xml:space="preserve">dataSource</w:t>
      </w:r>
      <w:r>
        <w:rPr>
          <w:b/>
        </w:rPr>
        <w:t xml:space="preserve"> </w:t>
      </w:r>
      <w:r>
        <w:rPr>
          <w:b/>
        </w:rPr>
        <w:t xml:space="preserve">block from the CR</w:t>
      </w:r>
      <w:r>
        <w:t xml:space="preserve"> </w:t>
      </w:r>
      <w:r>
        <w:t xml:space="preserve">to prevent PGO from attempting another restore on the next reconciliation.</w:t>
      </w:r>
    </w:p>
    <w:p>
      <w:pPr>
        <w:pStyle w:val="SourceCode"/>
      </w:pPr>
      <w:r>
        <w:rPr>
          <w:rStyle w:val="ExtensionTok"/>
        </w:rPr>
        <w:t xml:space="preserve">oc</w:t>
      </w:r>
      <w:r>
        <w:rPr>
          <w:rStyle w:val="NormalTok"/>
        </w:rPr>
        <w:t xml:space="preserve"> patch postgrescluster prod-pgcluster-uae -n prod-pgcluster-uae --type=json </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StringTok"/>
        </w:rPr>
        <w:t xml:space="preserve">'[{"op":"remove","path":"/spec/dataSource"}]'</w:t>
      </w:r>
    </w:p>
    <w:p>
      <w:r>
        <w:pict>
          <v:rect style="width:0;height:1.5pt" o:hralign="center" o:hrstd="t" o:hr="t"/>
        </w:pict>
      </w:r>
    </w:p>
    <w:p>
      <w:pPr>
        <w:pStyle w:val="Heading2"/>
      </w:pPr>
      <w:bookmarkStart w:id="45" w:name="post-rebuild-validation"/>
      <w:r>
        <w:t xml:space="preserve">9. Post-Rebuild Validation</w:t>
      </w:r>
      <w:bookmarkEnd w:id="45"/>
    </w:p>
    <w:p>
      <w:pPr>
        <w:pStyle w:val="FirstParagraph"/>
      </w:pPr>
      <w:r>
        <w:t xml:space="preserve">Complete all validation steps before declaring the rebuild successful and routing application traffic.</w:t>
      </w:r>
    </w:p>
    <w:p>
      <w:pPr>
        <w:pStyle w:val="Heading3"/>
      </w:pPr>
      <w:bookmarkStart w:id="46" w:name="a.-pod-readiness"/>
      <w:r>
        <w:t xml:space="preserve">9a. Pod readiness</w:t>
      </w:r>
      <w:bookmarkEnd w:id="46"/>
    </w:p>
    <w:p>
      <w:pPr>
        <w:pStyle w:val="SourceCode"/>
      </w:pPr>
      <w:r>
        <w:rPr>
          <w:rStyle w:val="ExtensionTok"/>
        </w:rPr>
        <w:t xml:space="preserve">oc</w:t>
      </w:r>
      <w:r>
        <w:rPr>
          <w:rStyle w:val="NormalTok"/>
        </w:rPr>
        <w:t xml:space="preserve"> get pods -n prod-pgcluster-uae -o wide</w:t>
      </w:r>
      <w:r>
        <w:br/>
      </w:r>
      <w:r>
        <w:rPr>
          <w:rStyle w:val="CommentTok"/>
        </w:rPr>
        <w:t xml:space="preserve"># Expected: all pods Running and Ready (2/2 or appropriate container count)</w:t>
      </w:r>
      <w:r>
        <w:br/>
      </w:r>
      <w:r>
        <w:rPr>
          <w:rStyle w:val="CommentTok"/>
        </w:rPr>
        <w:t xml:space="preserve"># No pods in CrashLoopBackOff, Init, or Pending state</w:t>
      </w:r>
    </w:p>
    <w:p>
      <w:pPr>
        <w:pStyle w:val="Heading3"/>
      </w:pPr>
      <w:bookmarkStart w:id="47" w:name="b.-patroni-cluster-health"/>
      <w:r>
        <w:t xml:space="preserve">9b. Patroni cluster health</w:t>
      </w:r>
      <w:bookmarkEnd w:id="47"/>
    </w:p>
    <w:p>
      <w:pPr>
        <w:pStyle w:val="SourceCode"/>
      </w:pPr>
      <w:r>
        <w:rPr>
          <w:rStyle w:val="ExtensionTok"/>
        </w:rPr>
        <w:t xml:space="preserve">oc</w:t>
      </w:r>
      <w:r>
        <w:rPr>
          <w:rStyle w:val="NormalTok"/>
        </w:rPr>
        <w:t xml:space="preserve"> exec -it prod-pgcluster-uae-dc1-9c5j-0 -n prod-pgcluster-uae -c database -- </w:t>
      </w:r>
      <w:r>
        <w:rPr>
          <w:rStyle w:val="KeywordTok"/>
        </w:rPr>
        <w:t xml:space="preserve">\</w:t>
      </w:r>
      <w:r>
        <w:br/>
      </w:r>
      <w:r>
        <w:rPr>
          <w:rStyle w:val="NormalTok"/>
        </w:rPr>
        <w:t xml:space="preserve">  </w:t>
      </w:r>
      <w:r>
        <w:rPr>
          <w:rStyle w:val="ExtensionTok"/>
        </w:rPr>
        <w:t xml:space="preserve">patronictl</w:t>
      </w:r>
      <w:r>
        <w:rPr>
          <w:rStyle w:val="NormalTok"/>
        </w:rPr>
        <w:t xml:space="preserve"> -c /etc/patroni/patroni.yaml list</w:t>
      </w:r>
    </w:p>
    <w:p>
      <w:pPr>
        <w:pStyle w:val="FirstParagraph"/>
      </w:pPr>
      <w:r>
        <w:t xml:space="preserve">Expected:</w:t>
      </w:r>
      <w:r>
        <w:t xml:space="preserve"> </w:t>
      </w:r>
      <w:r>
        <w:t xml:space="preserve">- One pod in Leader role, state=running</w:t>
      </w:r>
      <w:r>
        <w:t xml:space="preserve"> </w:t>
      </w:r>
      <w:r>
        <w:t xml:space="preserve">- One pod in Replica role with Sync Standby tag, state=running</w:t>
      </w:r>
      <w:r>
        <w:t xml:space="preserve"> </w:t>
      </w:r>
      <w:r>
        <w:t xml:space="preserve">- Lag=0 for all members</w:t>
      </w:r>
      <w:r>
        <w:t xml:space="preserve"> </w:t>
      </w:r>
      <w:r>
        <w:t xml:space="preserve">- No Pending restart flags</w:t>
      </w:r>
      <w:r>
        <w:t xml:space="preserve"> </w:t>
      </w:r>
      <w:r>
        <w:t xml:space="preserve">- Both members on the same timeline</w:t>
      </w:r>
    </w:p>
    <w:p>
      <w:pPr>
        <w:pStyle w:val="Heading3"/>
      </w:pPr>
      <w:bookmarkStart w:id="48" w:name="c.-pgbackrest-repository-health"/>
      <w:r>
        <w:t xml:space="preserve">9c. pgBackRest repository health</w:t>
      </w:r>
      <w:bookmarkEnd w:id="48"/>
    </w:p>
    <w:p>
      <w:pPr>
        <w:pStyle w:val="SourceCode"/>
      </w:pPr>
      <w:r>
        <w:rPr>
          <w:rStyle w:val="ExtensionTok"/>
        </w:rPr>
        <w:t xml:space="preserve">oc</w:t>
      </w:r>
      <w:r>
        <w:rPr>
          <w:rStyle w:val="NormalTok"/>
        </w:rPr>
        <w:t xml:space="preserve"> exec -it prod-pgcluster-uae-dc1-9c5j-0 -n prod-pgcluster-uae -c pgbackrest -- </w:t>
      </w:r>
      <w:r>
        <w:rPr>
          <w:rStyle w:val="KeywordTok"/>
        </w:rPr>
        <w:t xml:space="preserve">\</w:t>
      </w:r>
      <w:r>
        <w:br/>
      </w:r>
      <w:r>
        <w:rPr>
          <w:rStyle w:val="NormalTok"/>
        </w:rPr>
        <w:t xml:space="preserve">  </w:t>
      </w:r>
      <w:r>
        <w:rPr>
          <w:rStyle w:val="ExtensionTok"/>
        </w:rPr>
        <w:t xml:space="preserve">pgbackrest</w:t>
      </w:r>
      <w:r>
        <w:rPr>
          <w:rStyle w:val="NormalTok"/>
        </w:rPr>
        <w:t xml:space="preserve"> --stanza=db info</w:t>
      </w:r>
      <w:r>
        <w:br/>
      </w:r>
      <w:r>
        <w:rPr>
          <w:rStyle w:val="CommentTok"/>
        </w:rPr>
        <w:t xml:space="preserve"># Expected: status: ok</w:t>
      </w:r>
      <w:r>
        <w:br/>
      </w:r>
      <w:r>
        <w:rPr>
          <w:rStyle w:val="CommentTok"/>
        </w:rPr>
        <w:t xml:space="preserve"># Verify backup count and timestamps match pre-disaster state</w:t>
      </w:r>
    </w:p>
    <w:p>
      <w:pPr>
        <w:pStyle w:val="Heading3"/>
      </w:pPr>
      <w:bookmarkStart w:id="49" w:name="d.-wal-archiving-health"/>
      <w:r>
        <w:t xml:space="preserve">9d. WAL archiving health</w:t>
      </w:r>
      <w:bookmarkEnd w:id="49"/>
    </w:p>
    <w:p>
      <w:pPr>
        <w:pStyle w:val="SourceCode"/>
      </w:pPr>
      <w:r>
        <w:rPr>
          <w:rStyle w:val="ExtensionTok"/>
        </w:rPr>
        <w:t xml:space="preserve">oc</w:t>
      </w:r>
      <w:r>
        <w:rPr>
          <w:rStyle w:val="NormalTok"/>
        </w:rPr>
        <w:t xml:space="preserve"> exec -it prod-pgcluster-uae-dc1-9c5j-0 -n prod-pgcluster-uae -c database -- </w:t>
      </w:r>
      <w:r>
        <w:rPr>
          <w:rStyle w:val="KeywordTok"/>
        </w:rPr>
        <w:t xml:space="preserve">\</w:t>
      </w:r>
      <w:r>
        <w:br/>
      </w:r>
      <w:r>
        <w:rPr>
          <w:rStyle w:val="NormalTok"/>
        </w:rPr>
        <w:t xml:space="preserve">  </w:t>
      </w:r>
      <w:r>
        <w:rPr>
          <w:rStyle w:val="ExtensionTok"/>
        </w:rPr>
        <w:t xml:space="preserve">psql</w:t>
      </w:r>
      <w:r>
        <w:rPr>
          <w:rStyle w:val="NormalTok"/>
        </w:rPr>
        <w:t xml:space="preserve"> -U postgres -c </w:t>
      </w:r>
      <w:r>
        <w:rPr>
          <w:rStyle w:val="StringTok"/>
        </w:rPr>
        <w:t xml:space="preserve">"</w:t>
      </w:r>
      <w:r>
        <w:br/>
      </w:r>
      <w:r>
        <w:rPr>
          <w:rStyle w:val="StringTok"/>
        </w:rPr>
        <w:t xml:space="preserve">    SELECT archived_count, failed_count, last_archived_time,</w:t>
      </w:r>
      <w:r>
        <w:br/>
      </w:r>
      <w:r>
        <w:rPr>
          <w:rStyle w:val="StringTok"/>
        </w:rPr>
        <w:t xml:space="preserve">           now() - last_archived_time AS time_since_last_archive</w:t>
      </w:r>
      <w:r>
        <w:br/>
      </w:r>
      <w:r>
        <w:rPr>
          <w:rStyle w:val="StringTok"/>
        </w:rPr>
        <w:t xml:space="preserve">    FROM pg_stat_archiver;"</w:t>
      </w:r>
      <w:r>
        <w:br/>
      </w:r>
      <w:r>
        <w:rPr>
          <w:rStyle w:val="CommentTok"/>
        </w:rPr>
        <w:t xml:space="preserve"># Expected: failed_count=0, last_archived_time recent (&lt; 5 minutes ago)</w:t>
      </w:r>
    </w:p>
    <w:p>
      <w:pPr>
        <w:pStyle w:val="Heading3"/>
      </w:pPr>
      <w:bookmarkStart w:id="50" w:name="e.-replication-health"/>
      <w:r>
        <w:t xml:space="preserve">9e. Replication health</w:t>
      </w:r>
      <w:bookmarkEnd w:id="50"/>
    </w:p>
    <w:p>
      <w:pPr>
        <w:pStyle w:val="SourceCode"/>
      </w:pPr>
      <w:r>
        <w:rPr>
          <w:rStyle w:val="ExtensionTok"/>
        </w:rPr>
        <w:t xml:space="preserve">oc</w:t>
      </w:r>
      <w:r>
        <w:rPr>
          <w:rStyle w:val="NormalTok"/>
        </w:rPr>
        <w:t xml:space="preserve"> exec -it prod-pgcluster-uae-dc1-9c5j-0 -n prod-pgcluster-uae -c database -- </w:t>
      </w:r>
      <w:r>
        <w:rPr>
          <w:rStyle w:val="KeywordTok"/>
        </w:rPr>
        <w:t xml:space="preserve">\</w:t>
      </w:r>
      <w:r>
        <w:br/>
      </w:r>
      <w:r>
        <w:rPr>
          <w:rStyle w:val="NormalTok"/>
        </w:rPr>
        <w:t xml:space="preserve">  </w:t>
      </w:r>
      <w:r>
        <w:rPr>
          <w:rStyle w:val="ExtensionTok"/>
        </w:rPr>
        <w:t xml:space="preserve">psql</w:t>
      </w:r>
      <w:r>
        <w:rPr>
          <w:rStyle w:val="NormalTok"/>
        </w:rPr>
        <w:t xml:space="preserve"> -U postgres -c </w:t>
      </w:r>
      <w:r>
        <w:rPr>
          <w:rStyle w:val="StringTok"/>
        </w:rPr>
        <w:t xml:space="preserve">"</w:t>
      </w:r>
      <w:r>
        <w:br/>
      </w:r>
      <w:r>
        <w:rPr>
          <w:rStyle w:val="StringTok"/>
        </w:rPr>
        <w:t xml:space="preserve">    SELECT application_name, state, sync_state, write_lag, flush_lag, replay_lag</w:t>
      </w:r>
      <w:r>
        <w:br/>
      </w:r>
      <w:r>
        <w:rPr>
          <w:rStyle w:val="StringTok"/>
        </w:rPr>
        <w:t xml:space="preserve">    FROM pg_stat_replication;"</w:t>
      </w:r>
      <w:r>
        <w:br/>
      </w:r>
      <w:r>
        <w:rPr>
          <w:rStyle w:val="CommentTok"/>
        </w:rPr>
        <w:t xml:space="preserve"># Expected: sync_state=sync, all lag columns NULL or empty</w:t>
      </w:r>
    </w:p>
    <w:p>
      <w:pPr>
        <w:pStyle w:val="Heading3"/>
      </w:pPr>
      <w:bookmarkStart w:id="51" w:name="f.-pgbouncer-health"/>
      <w:r>
        <w:t xml:space="preserve">9f. PgBouncer health</w:t>
      </w:r>
      <w:bookmarkEnd w:id="51"/>
    </w:p>
    <w:p>
      <w:pPr>
        <w:pStyle w:val="SourceCode"/>
      </w:pPr>
      <w:r>
        <w:rPr>
          <w:rStyle w:val="KeywordTok"/>
        </w:rPr>
        <w:t xml:space="preserve">for</w:t>
      </w:r>
      <w:r>
        <w:rPr>
          <w:rStyle w:val="NormalTok"/>
        </w:rPr>
        <w:t xml:space="preserve"> </w:t>
      </w:r>
      <w:r>
        <w:rPr>
          <w:rStyle w:val="ExtensionTok"/>
        </w:rPr>
        <w:t xml:space="preserve">POD</w:t>
      </w:r>
      <w:r>
        <w:rPr>
          <w:rStyle w:val="NormalTok"/>
        </w:rPr>
        <w:t xml:space="preserve"> in prod-pgcluster-uae-pgbouncer-6bff86f674-dhhww prod-pgcluster-uae-pgbouncer-6bff86f674-t8wfl</w:t>
      </w:r>
      <w:r>
        <w:rPr>
          <w:rStyle w:val="KeywordTok"/>
        </w:rPr>
        <w:t xml:space="preserve">;</w:t>
      </w:r>
      <w:r>
        <w:rPr>
          <w:rStyle w:val="NormalTok"/>
        </w:rPr>
        <w:t xml:space="preserve"> </w:t>
      </w:r>
      <w:r>
        <w:rPr>
          <w:rStyle w:val="Keyword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$POD</w:t>
      </w:r>
      <w:r>
        <w:rPr>
          <w:rStyle w:val="StringTok"/>
        </w:rPr>
        <w:t xml:space="preserve"> ==="</w:t>
      </w:r>
      <w:r>
        <w:br/>
      </w:r>
      <w:r>
        <w:rPr>
          <w:rStyle w:val="NormalTok"/>
        </w:rPr>
        <w:t xml:space="preserve">  </w:t>
      </w:r>
      <w:r>
        <w:rPr>
          <w:rStyle w:val="ExtensionTok"/>
        </w:rPr>
        <w:t xml:space="preserve">oc</w:t>
      </w:r>
      <w:r>
        <w:rPr>
          <w:rStyle w:val="NormalTok"/>
        </w:rPr>
        <w:t xml:space="preserve"> exec -it </w:t>
      </w:r>
      <w:r>
        <w:rPr>
          <w:rStyle w:val="VariableTok"/>
        </w:rPr>
        <w:t xml:space="preserve">$POD</w:t>
      </w:r>
      <w:r>
        <w:rPr>
          <w:rStyle w:val="NormalTok"/>
        </w:rPr>
        <w:t xml:space="preserve"> -n prod-pgcluster-uae -c pgbouncer -- </w:t>
      </w:r>
      <w:r>
        <w:rPr>
          <w:rStyle w:val="KeywordTok"/>
        </w:rPr>
        <w:t xml:space="preserve">\</w:t>
      </w:r>
      <w:r>
        <w:br/>
      </w:r>
      <w:r>
        <w:rPr>
          <w:rStyle w:val="NormalTok"/>
        </w:rPr>
        <w:t xml:space="preserve">    </w:t>
      </w:r>
      <w:r>
        <w:rPr>
          <w:rStyle w:val="ExtensionTok"/>
        </w:rPr>
        <w:t xml:space="preserve">psql</w:t>
      </w:r>
      <w:r>
        <w:rPr>
          <w:rStyle w:val="NormalTok"/>
        </w:rPr>
        <w:t xml:space="preserve"> -p 5432 pgbouncer -c </w:t>
      </w:r>
      <w:r>
        <w:rPr>
          <w:rStyle w:val="StringTok"/>
        </w:rPr>
        <w:t xml:space="preserve">"SHOW STATS;"</w:t>
      </w:r>
      <w:r>
        <w:rPr>
          <w:rStyle w:val="NormalTok"/>
        </w:rPr>
        <w:t xml:space="preserve"> </w:t>
      </w:r>
      <w:r>
        <w:rPr>
          <w:rStyle w:val="OperatorTok"/>
        </w:rPr>
        <w:t xml:space="preserve">2&gt;&amp;1</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-5</w:t>
      </w:r>
      <w:r>
        <w:br/>
      </w:r>
      <w:r>
        <w:rPr>
          <w:rStyle w:val="KeywordTok"/>
        </w:rPr>
        <w:t xml:space="preserve">done</w:t>
      </w:r>
    </w:p>
    <w:p>
      <w:pPr>
        <w:pStyle w:val="Heading3"/>
      </w:pPr>
      <w:bookmarkStart w:id="52" w:name="g.-service-endpoints-and-loadbalancer"/>
      <w:r>
        <w:t xml:space="preserve">9g. Service endpoints and LoadBalancer</w:t>
      </w:r>
      <w:bookmarkEnd w:id="52"/>
    </w:p>
    <w:p>
      <w:pPr>
        <w:pStyle w:val="SourceCode"/>
      </w:pPr>
      <w:r>
        <w:rPr>
          <w:rStyle w:val="ExtensionTok"/>
        </w:rPr>
        <w:t xml:space="preserve">oc</w:t>
      </w:r>
      <w:r>
        <w:rPr>
          <w:rStyle w:val="NormalTok"/>
        </w:rPr>
        <w:t xml:space="preserve"> get service -n prod-pgcluster-uae</w:t>
      </w:r>
      <w:r>
        <w:br/>
      </w:r>
      <w:r>
        <w:rPr>
          <w:rStyle w:val="ExtensionTok"/>
        </w:rPr>
        <w:t xml:space="preserve">oc</w:t>
      </w:r>
      <w:r>
        <w:rPr>
          <w:rStyle w:val="NormalTok"/>
        </w:rPr>
        <w:t xml:space="preserve"> get endpoints -n prod-pgcluster-uae</w:t>
      </w:r>
      <w:r>
        <w:br/>
      </w:r>
      <w:r>
        <w:rPr>
          <w:rStyle w:val="CommentTok"/>
        </w:rPr>
        <w:t xml:space="preserve"># Verify LoadBalancer IPs are assigned (or NodePort ports if LB not available)</w:t>
      </w:r>
      <w:r>
        <w:br/>
      </w:r>
      <w:r>
        <w:rPr>
          <w:rStyle w:val="CommentTok"/>
        </w:rPr>
        <w:t xml:space="preserve"># Verify endpoints are populated (not empty)</w:t>
      </w:r>
    </w:p>
    <w:p>
      <w:pPr>
        <w:pStyle w:val="Heading3"/>
      </w:pPr>
      <w:bookmarkStart w:id="53" w:name="h.-application-connectivity-test"/>
      <w:r>
        <w:t xml:space="preserve">9h. Application connectivity test</w:t>
      </w:r>
      <w:bookmarkEnd w:id="53"/>
    </w:p>
    <w:p>
      <w:pPr>
        <w:pStyle w:val="SourceCode"/>
      </w:pPr>
      <w:r>
        <w:rPr>
          <w:rStyle w:val="CommentTok"/>
        </w:rPr>
        <w:t xml:space="preserve"># Test connection via PgBouncer LB</w:t>
      </w:r>
      <w:r>
        <w:br/>
      </w:r>
      <w:r>
        <w:rPr>
          <w:rStyle w:val="ExtensionTok"/>
        </w:rPr>
        <w:t xml:space="preserve">psql</w:t>
      </w:r>
      <w:r>
        <w:rPr>
          <w:rStyle w:val="NormalTok"/>
        </w:rPr>
        <w:t xml:space="preserve"> -h 10.171.1.205 -p 5555 -U </w:t>
      </w:r>
      <w:r>
        <w:rPr>
          <w:rStyle w:val="OperatorTok"/>
        </w:rPr>
        <w:t xml:space="preserve">&lt;</w:t>
      </w:r>
      <w:r>
        <w:rPr>
          <w:rStyle w:val="NormalTok"/>
        </w:rPr>
        <w:t xml:space="preserve">appuser</w:t>
      </w:r>
      <w:r>
        <w:rPr>
          <w:rStyle w:val="OperatorTok"/>
        </w:rPr>
        <w:t xml:space="preserve">&gt;</w:t>
      </w:r>
      <w:r>
        <w:rPr>
          <w:rStyle w:val="NormalTok"/>
        </w:rPr>
        <w:t xml:space="preserve"> -d </w:t>
      </w:r>
      <w:r>
        <w:rPr>
          <w:rStyle w:val="OperatorTok"/>
        </w:rPr>
        <w:t xml:space="preserve">&lt;</w:t>
      </w:r>
      <w:r>
        <w:rPr>
          <w:rStyle w:val="NormalTok"/>
        </w:rPr>
        <w:t xml:space="preserve">database</w:t>
      </w:r>
      <w:r>
        <w:rPr>
          <w:rStyle w:val="OperatorTok"/>
        </w:rPr>
        <w:t xml:space="preserve">&gt;</w:t>
      </w:r>
      <w:r>
        <w:rPr>
          <w:rStyle w:val="NormalTok"/>
        </w:rPr>
        <w:t xml:space="preserve"> -c </w:t>
      </w:r>
      <w:r>
        <w:rPr>
          <w:rStyle w:val="StringTok"/>
        </w:rPr>
        <w:t xml:space="preserve">"SELECT 1;"</w:t>
      </w:r>
      <w:r>
        <w:rPr>
          <w:rStyle w:val="NormalTok"/>
        </w:rPr>
        <w:t xml:space="preserve"> </w:t>
      </w:r>
      <w:r>
        <w:rPr>
          <w:rStyle w:val="OperatorTok"/>
        </w:rPr>
        <w:t xml:space="preserve">2&gt;&amp;1</w:t>
      </w:r>
      <w:r>
        <w:br/>
      </w:r>
      <w:r>
        <w:br/>
      </w:r>
      <w:r>
        <w:rPr>
          <w:rStyle w:val="CommentTok"/>
        </w:rPr>
        <w:t xml:space="preserve"># Test connection via primary LB (direct, bypassing PgBouncer)</w:t>
      </w:r>
      <w:r>
        <w:br/>
      </w:r>
      <w:r>
        <w:rPr>
          <w:rStyle w:val="ExtensionTok"/>
        </w:rPr>
        <w:t xml:space="preserve">psql</w:t>
      </w:r>
      <w:r>
        <w:rPr>
          <w:rStyle w:val="NormalTok"/>
        </w:rPr>
        <w:t xml:space="preserve"> -h 10.171.1.229 -p 5555 -U postgres -c </w:t>
      </w:r>
      <w:r>
        <w:rPr>
          <w:rStyle w:val="StringTok"/>
        </w:rPr>
        <w:t xml:space="preserve">"SELECT pg_is_in_recovery(), now();"</w:t>
      </w:r>
      <w:r>
        <w:rPr>
          <w:rStyle w:val="NormalTok"/>
        </w:rPr>
        <w:t xml:space="preserve"> </w:t>
      </w:r>
      <w:r>
        <w:rPr>
          <w:rStyle w:val="OperatorTok"/>
        </w:rPr>
        <w:t xml:space="preserve">2&gt;&amp;1</w:t>
      </w:r>
    </w:p>
    <w:p>
      <w:pPr>
        <w:pStyle w:val="Heading3"/>
      </w:pPr>
      <w:bookmarkStart w:id="54" w:name="i.-apply-monitoring-resources"/>
      <w:r>
        <w:t xml:space="preserve">9i. Apply monitoring resources</w:t>
      </w:r>
      <w:bookmarkEnd w:id="54"/>
    </w:p>
    <w:p>
      <w:pPr>
        <w:pStyle w:val="FirstParagraph"/>
      </w:pPr>
      <w:r>
        <w:t xml:space="preserve">Only after the cluster is validated as healthy:</w:t>
      </w:r>
    </w:p>
    <w:p>
      <w:pPr>
        <w:pStyle w:val="SourceCode"/>
      </w:pPr>
      <w:r>
        <w:rPr>
          <w:rStyle w:val="VariableTok"/>
        </w:rPr>
        <w:t xml:space="preserve">EXPORT_DIR=</w:t>
      </w:r>
      <w:r>
        <w:rPr>
          <w:rStyle w:val="NormalTok"/>
        </w:rPr>
        <w:t xml:space="preserve">/home/mohsinali@habibbank.local/PROD_PATRONI/manifests/latest</w:t>
      </w:r>
      <w:r>
        <w:br/>
      </w:r>
      <w:r>
        <w:rPr>
          <w:rStyle w:val="ExtensionTok"/>
        </w:rPr>
        <w:t xml:space="preserve">oc</w:t>
      </w:r>
      <w:r>
        <w:rPr>
          <w:rStyle w:val="NormalTok"/>
        </w:rPr>
        <w:t xml:space="preserve"> apply -f </w:t>
      </w:r>
      <w:r>
        <w:rPr>
          <w:rStyle w:val="VariableTok"/>
        </w:rPr>
        <w:t xml:space="preserve">$EXPORT_DIR</w:t>
      </w:r>
      <w:r>
        <w:rPr>
          <w:rStyle w:val="NormalTok"/>
        </w:rPr>
        <w:t xml:space="preserve">/monitoring/ -n prod-pgcluster-uae</w:t>
      </w:r>
    </w:p>
    <w:p>
      <w:pPr>
        <w:pStyle w:val="Heading3"/>
      </w:pPr>
      <w:bookmarkStart w:id="55" w:name="post-rebuild-validation-checklist"/>
      <w:r>
        <w:t xml:space="preserve">Post-Rebuild Validation Checklist</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Validation Item</w:t>
            </w:r>
          </w:p>
        </w:tc>
        <w:tc>
          <w:tcPr>
            <w:tcBorders>
              <w:bottom w:val="single"/>
            </w:tcBorders>
            <w:vAlign w:val="bottom"/>
          </w:tcPr>
          <w:p>
            <w:pPr>
              <w:pStyle w:val="Compact"/>
              <w:jc w:val="left"/>
            </w:pPr>
            <w:r>
              <w:t xml:space="preserve">Result</w:t>
            </w:r>
          </w:p>
        </w:tc>
        <w:tc>
          <w:tcPr>
            <w:tcBorders>
              <w:bottom w:val="single"/>
            </w:tcBorders>
            <w:vAlign w:val="bottom"/>
          </w:tcPr>
          <w:p>
            <w:pPr>
              <w:pStyle w:val="Compact"/>
              <w:jc w:val="left"/>
            </w:pPr>
            <w:r>
              <w:t xml:space="preserve">Sign-off</w:t>
            </w:r>
          </w:p>
        </w:tc>
      </w:tr>
      <w:tr>
        <w:tc>
          <w:p>
            <w:pPr>
              <w:pStyle w:val="Compact"/>
              <w:jc w:val="left"/>
            </w:pPr>
            <w:r>
              <w:t xml:space="preserve">All pods Running and Ready</w:t>
            </w:r>
          </w:p>
        </w:tc>
        <w:tc>
          <w:p/>
        </w:tc>
        <w:tc>
          <w:p/>
        </w:tc>
      </w:tr>
      <w:tr>
        <w:tc>
          <w:p>
            <w:pPr>
              <w:pStyle w:val="Compact"/>
              <w:jc w:val="left"/>
            </w:pPr>
            <w:r>
              <w:t xml:space="preserve">Patroni: one Leader, one Sync Standby</w:t>
            </w:r>
          </w:p>
        </w:tc>
        <w:tc>
          <w:p/>
        </w:tc>
        <w:tc>
          <w:p/>
        </w:tc>
      </w:tr>
      <w:tr>
        <w:tc>
          <w:p>
            <w:pPr>
              <w:pStyle w:val="Compact"/>
              <w:jc w:val="left"/>
            </w:pPr>
            <w:r>
              <w:t xml:space="preserve">Patroni: Lag=0, no Pending restart</w:t>
            </w:r>
          </w:p>
        </w:tc>
        <w:tc>
          <w:p/>
        </w:tc>
        <w:tc>
          <w:p/>
        </w:tc>
      </w:tr>
      <w:tr>
        <w:tc>
          <w:p>
            <w:pPr>
              <w:pStyle w:val="Compact"/>
              <w:jc w:val="left"/>
            </w:pPr>
            <w:r>
              <w:t xml:space="preserve">pgBackRest: status=ok</w:t>
            </w:r>
          </w:p>
        </w:tc>
        <w:tc>
          <w:p/>
        </w:tc>
        <w:tc>
          <w:p/>
        </w:tc>
      </w:tr>
      <w:tr>
        <w:tc>
          <w:p>
            <w:pPr>
              <w:pStyle w:val="Compact"/>
              <w:jc w:val="left"/>
            </w:pPr>
            <w:r>
              <w:t xml:space="preserve">pgBackRest: backup count matches pre-disaster</w:t>
            </w:r>
          </w:p>
        </w:tc>
        <w:tc>
          <w:p/>
        </w:tc>
        <w:tc>
          <w:p/>
        </w:tc>
      </w:tr>
      <w:tr>
        <w:tc>
          <w:p>
            <w:pPr>
              <w:pStyle w:val="Compact"/>
              <w:jc w:val="left"/>
            </w:pPr>
            <w:r>
              <w:t xml:space="preserve">WAL archiving: failed_count=0</w:t>
            </w:r>
          </w:p>
        </w:tc>
        <w:tc>
          <w:p/>
        </w:tc>
        <w:tc>
          <w:p/>
        </w:tc>
      </w:tr>
      <w:tr>
        <w:tc>
          <w:p>
            <w:pPr>
              <w:pStyle w:val="Compact"/>
              <w:jc w:val="left"/>
            </w:pPr>
            <w:r>
              <w:t xml:space="preserve">WAL archiving: last_archived_time &lt; 5 minutes</w:t>
            </w:r>
          </w:p>
        </w:tc>
        <w:tc>
          <w:p/>
        </w:tc>
        <w:tc>
          <w:p/>
        </w:tc>
      </w:tr>
      <w:tr>
        <w:tc>
          <w:p>
            <w:pPr>
              <w:pStyle w:val="Compact"/>
              <w:jc w:val="left"/>
            </w:pPr>
            <w:r>
              <w:t xml:space="preserve">Replication: sync_state=sync</w:t>
            </w:r>
          </w:p>
        </w:tc>
        <w:tc>
          <w:p/>
        </w:tc>
        <w:tc>
          <w:p/>
        </w:tc>
      </w:tr>
      <w:tr>
        <w:tc>
          <w:p>
            <w:pPr>
              <w:pStyle w:val="Compact"/>
              <w:jc w:val="left"/>
            </w:pPr>
            <w:r>
              <w:t xml:space="preserve">Replication: all lag=0</w:t>
            </w:r>
          </w:p>
        </w:tc>
        <w:tc>
          <w:p/>
        </w:tc>
        <w:tc>
          <w:p/>
        </w:tc>
      </w:tr>
      <w:tr>
        <w:tc>
          <w:p>
            <w:pPr>
              <w:pStyle w:val="Compact"/>
              <w:jc w:val="left"/>
            </w:pPr>
            <w:r>
              <w:t xml:space="preserve">PgBouncer pods: responding to SHOW STATS</w:t>
            </w:r>
          </w:p>
        </w:tc>
        <w:tc>
          <w:p/>
        </w:tc>
        <w:tc>
          <w:p/>
        </w:tc>
      </w:tr>
      <w:tr>
        <w:tc>
          <w:p>
            <w:pPr>
              <w:pStyle w:val="Compact"/>
              <w:jc w:val="left"/>
            </w:pPr>
            <w:r>
              <w:t xml:space="preserve">Services: endpoints populated</w:t>
            </w:r>
          </w:p>
        </w:tc>
        <w:tc>
          <w:p/>
        </w:tc>
        <w:tc>
          <w:p/>
        </w:tc>
      </w:tr>
      <w:tr>
        <w:tc>
          <w:p>
            <w:pPr>
              <w:pStyle w:val="Compact"/>
              <w:jc w:val="left"/>
            </w:pPr>
            <w:r>
              <w:t xml:space="preserve">LoadBalancer IPs: assigned</w:t>
            </w:r>
          </w:p>
        </w:tc>
        <w:tc>
          <w:p/>
        </w:tc>
        <w:tc>
          <w:p/>
        </w:tc>
      </w:tr>
      <w:tr>
        <w:tc>
          <w:p>
            <w:pPr>
              <w:pStyle w:val="Compact"/>
              <w:jc w:val="left"/>
            </w:pPr>
            <w:r>
              <w:t xml:space="preserve">Application connectivity: confirmed</w:t>
            </w:r>
          </w:p>
        </w:tc>
        <w:tc>
          <w:p/>
        </w:tc>
        <w:tc>
          <w:p/>
        </w:tc>
      </w:tr>
      <w:tr>
        <w:tc>
          <w:p>
            <w:pPr>
              <w:pStyle w:val="Compact"/>
              <w:jc w:val="left"/>
            </w:pPr>
            <w:r>
              <w:t xml:space="preserve">Monitoring: PrometheusRules applied</w:t>
            </w:r>
          </w:p>
        </w:tc>
        <w:tc>
          <w:p/>
        </w:tc>
        <w:tc>
          <w:p/>
        </w:tc>
      </w:tr>
      <w:tr>
        <w:tc>
          <w:p>
            <w:pPr>
              <w:pStyle w:val="Compact"/>
              <w:jc w:val="left"/>
            </w:pPr>
            <w:r>
              <w:t xml:space="preserve">Change ticket: closed with evidence</w:t>
            </w:r>
          </w:p>
        </w:tc>
        <w:tc>
          <w:p/>
        </w:tc>
        <w:tc>
          <w:p/>
        </w:tc>
      </w:tr>
    </w:tbl>
    <w:p>
      <w:r>
        <w:pict>
          <v:rect style="width:0;height:1.5pt" o:hralign="center" o:hrstd="t" o:hr="t"/>
        </w:pict>
      </w:r>
    </w:p>
    <w:p>
      <w:pPr>
        <w:pStyle w:val="Heading2"/>
      </w:pPr>
      <w:bookmarkStart w:id="56" w:name="dr-rebuild-as-standby-after-dr-promotion"/>
      <w:r>
        <w:t xml:space="preserve">10. DR Rebuild as Standby (After DR Promotion)</w:t>
      </w:r>
      <w:bookmarkEnd w:id="56"/>
    </w:p>
    <w:p>
      <w:pPr>
        <w:pStyle w:val="FirstParagraph"/>
      </w:pPr>
      <w:r>
        <w:t xml:space="preserve">After a DR promotion event (where the DR cluster accepted writes as the new primary), the old PROD cluster infrastructure must be rebuilt as a</w:t>
      </w:r>
      <w:r>
        <w:t xml:space="preserve"> </w:t>
      </w:r>
      <w:r>
        <w:rPr>
          <w:b/>
        </w:rPr>
        <w:t xml:space="preserve">standby</w:t>
      </w:r>
      <w:r>
        <w:t xml:space="preserve"> </w:t>
      </w:r>
      <w:r>
        <w:t xml:space="preserve">pointing to the promoted DR cluster as its upstream. The old PROD must never be started as an independent writable cluster.</w:t>
      </w:r>
    </w:p>
    <w:p>
      <w:pPr>
        <w:pStyle w:val="Heading3"/>
      </w:pPr>
      <w:bookmarkStart w:id="57" w:name="why-this-matters"/>
      <w:r>
        <w:t xml:space="preserve">Why this matters</w:t>
      </w:r>
      <w:bookmarkEnd w:id="57"/>
    </w:p>
    <w:p>
      <w:pPr>
        <w:pStyle w:val="FirstParagraph"/>
      </w:pPr>
      <w:r>
        <w:t xml:space="preserve">If the old PROD cluster is started without</w:t>
      </w:r>
      <w:r>
        <w:t xml:space="preserve"> </w:t>
      </w:r>
      <w:r>
        <w:rPr>
          <w:rStyle w:val="VerbatimChar"/>
        </w:rPr>
        <w:t xml:space="preserve">spec.standby.enabled=true</w:t>
      </w:r>
      <w:r>
        <w:t xml:space="preserve">, it will initialize as a new independent primary. This creates two writable primaries, which will cause data divergence. This condition is unrecoverable without data loss.</w:t>
      </w:r>
    </w:p>
    <w:p>
      <w:pPr>
        <w:pStyle w:val="Heading3"/>
      </w:pPr>
      <w:bookmarkStart w:id="58" w:name="X2b6528182355692874bbe461f720e4382bf934e"/>
      <w:r>
        <w:t xml:space="preserve">Rebuild PROD as standby after DR promotion</w:t>
      </w:r>
      <w:bookmarkEnd w:id="58"/>
    </w:p>
    <w:p>
      <w:pPr>
        <w:pStyle w:val="FirstParagraph"/>
      </w:pPr>
      <w:r>
        <w:t xml:space="preserve">Step 1 — Confirm DR cluster is the active primary and healthy:</w:t>
      </w:r>
    </w:p>
    <w:p>
      <w:pPr>
        <w:pStyle w:val="SourceCode"/>
      </w:pPr>
      <w:r>
        <w:rPr>
          <w:rStyle w:val="ExtensionTok"/>
        </w:rPr>
        <w:t xml:space="preserve">oc</w:t>
      </w:r>
      <w:r>
        <w:rPr>
          <w:rStyle w:val="NormalTok"/>
        </w:rPr>
        <w:t xml:space="preserve"> config use-context dr-pgcluster-uae/api-ocp-dr-habibbank-local:6443/mohsinali</w:t>
      </w:r>
      <w:r>
        <w:br/>
      </w:r>
      <w:r>
        <w:rPr>
          <w:rStyle w:val="ExtensionTok"/>
        </w:rPr>
        <w:t xml:space="preserve">oc</w:t>
      </w:r>
      <w:r>
        <w:rPr>
          <w:rStyle w:val="NormalTok"/>
        </w:rPr>
        <w:t xml:space="preserve"> exec -it </w:t>
      </w:r>
      <w:r>
        <w:rPr>
          <w:rStyle w:val="OperatorTok"/>
        </w:rPr>
        <w:t xml:space="preserve">&lt;</w:t>
      </w:r>
      <w:r>
        <w:rPr>
          <w:rStyle w:val="NormalTok"/>
        </w:rPr>
        <w:t xml:space="preserve">dr-leader-pod</w:t>
      </w:r>
      <w:r>
        <w:rPr>
          <w:rStyle w:val="OperatorTok"/>
        </w:rPr>
        <w:t xml:space="preserve">&gt;</w:t>
      </w:r>
      <w:r>
        <w:rPr>
          <w:rStyle w:val="NormalTok"/>
        </w:rPr>
        <w:t xml:space="preserve"> -n dr-pgcluster-uae -c database -- </w:t>
      </w:r>
      <w:r>
        <w:rPr>
          <w:rStyle w:val="KeywordTok"/>
        </w:rPr>
        <w:t xml:space="preserve">\</w:t>
      </w:r>
      <w:r>
        <w:br/>
      </w:r>
      <w:r>
        <w:rPr>
          <w:rStyle w:val="NormalTok"/>
        </w:rPr>
        <w:t xml:space="preserve">  </w:t>
      </w:r>
      <w:r>
        <w:rPr>
          <w:rStyle w:val="ExtensionTok"/>
        </w:rPr>
        <w:t xml:space="preserve">patronictl</w:t>
      </w:r>
      <w:r>
        <w:rPr>
          <w:rStyle w:val="NormalTok"/>
        </w:rPr>
        <w:t xml:space="preserve"> -c /etc/patroni/patroni.yaml list</w:t>
      </w:r>
      <w:r>
        <w:br/>
      </w:r>
      <w:r>
        <w:rPr>
          <w:rStyle w:val="CommentTok"/>
        </w:rPr>
        <w:t xml:space="preserve"># Confirm DR cluster shows a Leader and is accepting writes</w:t>
      </w:r>
      <w:r>
        <w:br/>
      </w:r>
      <w:r>
        <w:rPr>
          <w:rStyle w:val="ExtensionTok"/>
        </w:rPr>
        <w:t xml:space="preserve">oc</w:t>
      </w:r>
      <w:r>
        <w:rPr>
          <w:rStyle w:val="NormalTok"/>
        </w:rPr>
        <w:t xml:space="preserve"> config use-context prod-pgcluster-uae/api-ocp-prod-habibbank-local:6443/mohsinali</w:t>
      </w:r>
    </w:p>
    <w:p>
      <w:pPr>
        <w:pStyle w:val="FirstParagraph"/>
      </w:pPr>
      <w:r>
        <w:t xml:space="preserve">Step 2 — Prepare the PostgresCluster CR with standby mode enabled, pointing to the DR primary:</w:t>
      </w:r>
    </w:p>
    <w:p>
      <w:pPr>
        <w:pStyle w:val="BodyText"/>
      </w:pPr>
      <w:r>
        <w:t xml:space="preserve">In the CR spec, configure:</w:t>
      </w:r>
    </w:p>
    <w:p>
      <w:pPr>
        <w:pStyle w:val="SourceCode"/>
      </w:pPr>
      <w:r>
        <w:rPr>
          <w:rStyle w:val="FunctionTok"/>
        </w:rPr>
        <w:t xml:space="preserve">{</w:t>
      </w:r>
      <w:r>
        <w:br/>
      </w:r>
      <w:r>
        <w:rPr>
          <w:rStyle w:val="NormalTok"/>
        </w:rPr>
        <w:t xml:space="preserve">  </w:t>
      </w:r>
      <w:r>
        <w:rPr>
          <w:rStyle w:val="DataTypeTok"/>
        </w:rPr>
        <w:t xml:space="preserve">"spec"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"standby"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"&lt;DR primary LB IP or hostname&gt;"</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5555</w:t>
      </w:r>
      <w:r>
        <w:rPr>
          <w:rStyle w:val="FunctionTok"/>
        </w:rPr>
        <w:t xml:space="preserve">,</w:t>
      </w:r>
      <w:r>
        <w:br/>
      </w:r>
      <w:r>
        <w:rPr>
          <w:rStyle w:val="NormalTok"/>
        </w:rPr>
        <w:t xml:space="preserve">      </w:t>
      </w:r>
      <w:r>
        <w:rPr>
          <w:rStyle w:val="DataTypeTok"/>
        </w:rPr>
        <w:t xml:space="preserve">"replicationTLSSecret"</w:t>
      </w:r>
      <w:r>
        <w:rPr>
          <w:rStyle w:val="FunctionTok"/>
        </w:rPr>
        <w:t xml:space="preserve">:</w:t>
      </w:r>
      <w:r>
        <w:rPr>
          <w:rStyle w:val="NormalTok"/>
        </w:rPr>
        <w:t xml:space="preserve"> </w:t>
      </w:r>
      <w:r>
        <w:rPr>
          <w:rStyle w:val="StringTok"/>
        </w:rPr>
        <w:t xml:space="preserve">"&lt;secret-name-for-tls-if-required&gt;"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Step 3 — Apply the modified CR:</w:t>
      </w:r>
    </w:p>
    <w:p>
      <w:pPr>
        <w:pStyle w:val="SourceCode"/>
      </w:pPr>
      <w:r>
        <w:rPr>
          <w:rStyle w:val="ExtensionTok"/>
        </w:rPr>
        <w:t xml:space="preserve">oc</w:t>
      </w:r>
      <w:r>
        <w:rPr>
          <w:rStyle w:val="NormalTok"/>
        </w:rPr>
        <w:t xml:space="preserve"> apply -f postgrescluster-cr-standby-mode.json -n prod-pgcluster-uae</w:t>
      </w:r>
    </w:p>
    <w:p>
      <w:pPr>
        <w:pStyle w:val="FirstParagraph"/>
      </w:pPr>
      <w:r>
        <w:t xml:space="preserve">Step 4 — Monitor the new standby cluster connecting to the DR primary:</w:t>
      </w:r>
    </w:p>
    <w:p>
      <w:pPr>
        <w:pStyle w:val="SourceCode"/>
      </w:pPr>
      <w:r>
        <w:rPr>
          <w:rStyle w:val="ExtensionTok"/>
        </w:rPr>
        <w:t xml:space="preserve">oc</w:t>
      </w:r>
      <w:r>
        <w:rPr>
          <w:rStyle w:val="NormalTok"/>
        </w:rPr>
        <w:t xml:space="preserve"> get pods -n prod-pgcluster-uae -w</w:t>
      </w:r>
      <w:r>
        <w:br/>
      </w:r>
      <w:r>
        <w:rPr>
          <w:rStyle w:val="ExtensionTok"/>
        </w:rPr>
        <w:t xml:space="preserve">oc</w:t>
      </w:r>
      <w:r>
        <w:rPr>
          <w:rStyle w:val="NormalTok"/>
        </w:rPr>
        <w:t xml:space="preserve"> exec -it prod-pgcluster-uae-dc1-9c5j-0 -n prod-pgcluster-uae -c database -- </w:t>
      </w:r>
      <w:r>
        <w:rPr>
          <w:rStyle w:val="KeywordTok"/>
        </w:rPr>
        <w:t xml:space="preserve">\</w:t>
      </w:r>
      <w:r>
        <w:br/>
      </w:r>
      <w:r>
        <w:rPr>
          <w:rStyle w:val="NormalTok"/>
        </w:rPr>
        <w:t xml:space="preserve">  </w:t>
      </w:r>
      <w:r>
        <w:rPr>
          <w:rStyle w:val="ExtensionTok"/>
        </w:rPr>
        <w:t xml:space="preserve">psql</w:t>
      </w:r>
      <w:r>
        <w:rPr>
          <w:rStyle w:val="NormalTok"/>
        </w:rPr>
        <w:t xml:space="preserve"> -U postgres -c </w:t>
      </w:r>
      <w:r>
        <w:rPr>
          <w:rStyle w:val="StringTok"/>
        </w:rPr>
        <w:t xml:space="preserve">"SELECT pg_is_in_recovery(), pg_last_wal_receive_lsn();"</w:t>
      </w:r>
      <w:r>
        <w:br/>
      </w:r>
      <w:r>
        <w:rPr>
          <w:rStyle w:val="CommentTok"/>
        </w:rPr>
        <w:t xml:space="preserve"># Expected: in_recovery=true, receive LSN is catching up to DR primary's LSN</w:t>
      </w:r>
    </w:p>
    <w:p>
      <w:pPr>
        <w:pStyle w:val="FirstParagraph"/>
      </w:pPr>
      <w:r>
        <w:t xml:space="preserve">Step 5 — Verify replication lag from DR primary perspective (on the DR cluster):</w:t>
      </w:r>
    </w:p>
    <w:p>
      <w:pPr>
        <w:pStyle w:val="SourceCode"/>
      </w:pPr>
      <w:r>
        <w:rPr>
          <w:rStyle w:val="ExtensionTok"/>
        </w:rPr>
        <w:t xml:space="preserve">oc</w:t>
      </w:r>
      <w:r>
        <w:rPr>
          <w:rStyle w:val="NormalTok"/>
        </w:rPr>
        <w:t xml:space="preserve"> config use-context dr-pgcluster-uae/api-ocp-dr-habibbank-local:6443/mohsinali</w:t>
      </w:r>
      <w:r>
        <w:br/>
      </w:r>
      <w:r>
        <w:rPr>
          <w:rStyle w:val="ExtensionTok"/>
        </w:rPr>
        <w:t xml:space="preserve">oc</w:t>
      </w:r>
      <w:r>
        <w:rPr>
          <w:rStyle w:val="NormalTok"/>
        </w:rPr>
        <w:t xml:space="preserve"> exec -it </w:t>
      </w:r>
      <w:r>
        <w:rPr>
          <w:rStyle w:val="OperatorTok"/>
        </w:rPr>
        <w:t xml:space="preserve">&lt;</w:t>
      </w:r>
      <w:r>
        <w:rPr>
          <w:rStyle w:val="NormalTok"/>
        </w:rPr>
        <w:t xml:space="preserve">dr-leader-pod</w:t>
      </w:r>
      <w:r>
        <w:rPr>
          <w:rStyle w:val="OperatorTok"/>
        </w:rPr>
        <w:t xml:space="preserve">&gt;</w:t>
      </w:r>
      <w:r>
        <w:rPr>
          <w:rStyle w:val="NormalTok"/>
        </w:rPr>
        <w:t xml:space="preserve"> -n dr-pgcluster-uae -c database -- </w:t>
      </w:r>
      <w:r>
        <w:rPr>
          <w:rStyle w:val="KeywordTok"/>
        </w:rPr>
        <w:t xml:space="preserve">\</w:t>
      </w:r>
      <w:r>
        <w:br/>
      </w:r>
      <w:r>
        <w:rPr>
          <w:rStyle w:val="NormalTok"/>
        </w:rPr>
        <w:t xml:space="preserve">  </w:t>
      </w:r>
      <w:r>
        <w:rPr>
          <w:rStyle w:val="ExtensionTok"/>
        </w:rPr>
        <w:t xml:space="preserve">psql</w:t>
      </w:r>
      <w:r>
        <w:rPr>
          <w:rStyle w:val="NormalTok"/>
        </w:rPr>
        <w:t xml:space="preserve"> -U postgres -c </w:t>
      </w:r>
      <w:r>
        <w:rPr>
          <w:rStyle w:val="StringTok"/>
        </w:rPr>
        <w:t xml:space="preserve">"SELECT application_name, state, sync_state, replay_lag FROM pg_stat_replication;"</w:t>
      </w:r>
      <w:r>
        <w:br/>
      </w:r>
      <w:r>
        <w:rPr>
          <w:rStyle w:val="CommentTok"/>
        </w:rPr>
        <w:t xml:space="preserve"># The rebuilt PROD cluster should appear as a connected replica</w:t>
      </w:r>
      <w:r>
        <w:br/>
      </w:r>
      <w:r>
        <w:rPr>
          <w:rStyle w:val="ExtensionTok"/>
        </w:rPr>
        <w:t xml:space="preserve">oc</w:t>
      </w:r>
      <w:r>
        <w:rPr>
          <w:rStyle w:val="NormalTok"/>
        </w:rPr>
        <w:t xml:space="preserve"> config use-context prod-pgcluster-uae/api-ocp-prod-habibbank-local:6443/mohsinali</w:t>
      </w:r>
    </w:p>
    <w:p>
      <w:pPr>
        <w:pStyle w:val="FirstParagraph"/>
      </w:pPr>
      <w:r>
        <w:rPr>
          <w:b/>
        </w:rPr>
        <w:t xml:space="preserve">The old PROD cluster is now operating as a disaster recovery standby for the DR cluster.</w:t>
      </w:r>
      <w:r>
        <w:t xml:space="preserve"> </w:t>
      </w:r>
      <w:r>
        <w:t xml:space="preserve">Future roles can be swapped back when the original environment is deemed appropriate to take primary again, following the DR failback procedure (SOP-04).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2026-05-23T10:24:33Z</dcterms:created>
  <dcterms:modified xsi:type="dcterms:W3CDTF">2026-05-23T10:24:33Z</dcterms:modified>
</cp:coreProperties>
</file>

<file path=docProps/custom.xml><?xml version="1.0" encoding="utf-8"?>
<Properties xmlns="http://schemas.openxmlformats.org/officeDocument/2006/custom-properties" xmlns:vt="http://schemas.openxmlformats.org/officeDocument/2006/docPropsVTypes"/>
</file>