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C3E50"/>
          <w:sz w:val="52"/>
          <w:szCs w:val="52"/>
        </w:rPr>
        <w:t xml:space="preserve">灵境制造系统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3498DB"/>
          <w:sz w:val="40"/>
          <w:szCs w:val="40"/>
        </w:rPr>
        <w:t xml:space="preserve">代码库全面审计报告</w:t>
      </w:r>
    </w:p>
    <w:p>
      <w:pPr>
        <w:spacing w:after="60"/>
        <w:jc w:val="center"/>
      </w:pPr>
      <w:r>
        <w:rPr>
          <w:rFonts w:ascii="Arial" w:eastAsia="Microsoft YaHei" w:hAnsi="Arial"/>
          <w:color w:val="7F8C8D"/>
          <w:sz w:val="24"/>
          <w:szCs w:val="24"/>
        </w:rPr>
        <w:t xml:space="preserve">—— 用户体验 · 安全审计 · 架构工程 三维度深度分析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eastAsia="Microsoft YaHei" w:hAnsi="Arial"/>
          <w:color w:val="95A5A6"/>
          <w:sz w:val="22"/>
          <w:szCs w:val="22"/>
        </w:rPr>
        <w:t xml:space="preserve">版本: V1.11.0  |  审计日期: 2026-06-04</w:t>
      </w:r>
    </w:p>
    <w:p>
      <w:pPr>
        <w:spacing w:after="60"/>
        <w:jc w:val="center"/>
      </w:pPr>
      <w:r>
        <w:rPr>
          <w:rFonts w:ascii="Arial" w:eastAsia="Microsoft YaHei" w:hAnsi="Arial"/>
          <w:color w:val="95A5A6"/>
          <w:sz w:val="20"/>
          <w:szCs w:val="20"/>
        </w:rPr>
        <w:t xml:space="preserve">审计范围: 全部前后端代码、配置文件、部署清单、CI/CD流水线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目录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一、执行摘要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二、审计概述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三、视角一：用户体验分析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    3.1 前端用户体验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    3.2 API接口设计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    3.3 功能完整性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    3.4 配置与部署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四、视角二：安全审计分析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    4.1 认证与授权漏洞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    4.2 注入攻击风险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    4.3 数据安全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    4.4 API安全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    4.5 依赖安全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五、视角三：架构与工程分析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    5.1 架构设计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    5.2 代码质量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    5.3 算法与性能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    5.4 前端架构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    5.5 测试体系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    5.6 可维护性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六、综合问题汇总与优先级矩阵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七、分阶段优化建议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八、系统亮点与值得保留的设计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一、执行摘要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本报告从普通用户、安全攻击者、专业工程师三个角度对灵境制造系统 V1.11.0 进行了全面审计。系统采用 Vue 3 + FastAPI 前后端分离架构，涵盖 LNN 模型推理/训练、刀具磨损预测、体素化切削仿真、工艺规划、RAG 知识库等核心功能。</w:t>
      </w:r>
    </w:p>
    <w:p>
      <w:pPr>
        <w:spacing w:after="60"/>
      </w:pP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关键发现: </w:t>
      </w:r>
      <w:r>
        <w:rPr>
          <w:rFonts w:ascii="Arial" w:eastAsia="Microsoft YaHei" w:hAnsi="Arial"/>
          <w:sz w:val="21"/>
          <w:szCs w:val="21"/>
        </w:rPr>
        <w:t xml:space="preserve">共识别 47 个问题，其中 P0 紧急 6 个、P1 高优先级 16 个、P2 中等 14 个、P3 低优先级 11 个。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审计视角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发现问题数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严重问题数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用户体验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中高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安全审计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架构工程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中高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最紧迫的问题集中在安全层面：路径遍历漏洞可导致任意文件读取，exec() 沙箱可被绕过导致远程代码执行。用户体验层面，Workspace 页面绕过了统一 HTTP 拦截器，导致 Token 不附带和错误提示失效。架构层面，core/ 模块职责过载，体素仿真存在 O(N*V*T) 性能瓶颈。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二、审计概述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2.1 系统架构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灵境制造是一个 AI 驱动的 CNC 智能制造平台，采用前后端分离架构。后端基于 Python 3.11 + FastAPI，前端基于 Vue 3 + Element Plus + Tauri（桌面端）。核心模块包括：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AI 推理引擎（LNN、I-JEPA、V-JEPA、LLM）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体素化切削仿真系统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工艺规划与 G 代码生成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CAD 文件解析（DXF/STEP）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RAG 知识库检索增强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后处理器（Fanuc/Siemens/Heidenhain）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插件系统与 Agent 网关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2.2 审计方法论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本次审计采用三角度分析法，分别从三种角色的视角审视代码库：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普通用户视角：关注功能完整性、交互设计、错误处理、国际化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攻击黑客视角：关注安全漏洞、注入攻击、权限绕过、数据泄露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专业工程师视角：关注架构设计、代码质量、算法性能、测试覆盖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三、视角一：用户体验分析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3.1 前端用户体验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[P1] Workspace.vue 绕过统一 HTTP 拦截器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Workspace.vue 直接使用 axios 而非封装的 http.ts，导致：Token 不自动附带、Token 刷新失效、统一错误提示不生效、制造业错误冲突对话框不触发。这是一个严重的功能缺陷。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src/views/Workspace.vue:487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将 axios.post 替换为 http.post，复用统一 HTTP 客户端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[P1] 首页数据全部硬编码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Home.vue 中 AI 服务状态硬编码为“运行中”，模型注册数硬编码为 4，不调用任何 API 获取真实状态。用户看到的信息可能与实际完全不符。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src/views/Home.vue:17-24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接入 /api/v1/health 端点获取真实系统状态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国际化覆盖率不足 50%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大量组件存在硬编码中文，包括 App.vue 导航栏、Workspace.vue、Home.vue、StepImportDialog.vue、RuleEditor.vue 等核心页面。英文用户切换语言后，导航栏和核心功能页仍显示中文。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将所有硬编码中文替换为 $t() 函数调用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缺少 404 兆底路由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路由配置中没有定义 /:pathMatch(.*)* 兆底路由，用户访问不存在的 URL 时看到空白页面。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添加 404 页面并配置兆底路由重定向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[P3] 权限不足时无提示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用户权限不足时直接跳转首页，没有任何提示信息，用户不知道为什么进不去。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src/router/index.ts:96-103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在跳转前显示 ElMessage.warning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3.2 API 接口设计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健康检查端点不一致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存在三个健康检查端点（/health、/api/health、/api/health/ping），返回格式完全不同，对前端集成和监控工具造成困扰。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统一为一种格式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多个 API 模块已导入但未注册路由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api/v1/__init__.py 导入了 plugins、skills、cost_budget、governance、template_* 等模块，但 main.py 中没有 include_router。这些功能可能不可用。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清理未使用的导入，或补充路由注册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3.3 功能完整性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DXF 导入和工艺规划无前端界面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后端有完整的 DXF 解析模块和工艺规划 Pipeline，但前端没有对应的 UI 组件。用户无法通过界面使用这些功能。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开发 DXF 导入和工艺规划前端组件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[P3] 模型训练核心模块测试覆盖率极低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trainer.py 覆盖率 13.84%，dataset.py 覆盖率 13.47%。模型训练功能的可靠性缺乏保障。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补充 trainer.py 和 dataset.py 的单元测试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3.4 配置与部署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[P1] Dockerfile 健康检查路径不匹配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Dockerfile 中 HEALTHCHECK 路径为 /api/v1/health，但 main.py 中该路径未被注册，实际端点为 /health 和 /api/health。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统一健康检查路径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docker-compose 密码硬编码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数据库密码 lnn_password 和 Grafana 管理员密码 admin 被硬编码在 docker-compose.yml 中，会被提交到版本控制。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使用 Docker secrets 或 .env 文件管理敏感配置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四、视角二：安全审计分析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4.1 认证与授权漏洞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[P0] 开放注册端点 — 任何人可创建用户账号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/api/v1/auth/register 被列为公开路径，任何匿名用户都可以自行注册账号。攻击者可以批量注册账号消耗资源，或利用合法身份进行后续攻击。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python/app/api/v1/auth.py:56-77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添加邀请码/管理员审批机制、CAPTCHA、注册速率限制；生产环境关闭开放注册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[P0] 权限默认未强制执行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LNN_PERMISSION_ENFORCED 默认为 False。在默认配置下，所有通过认证的用户（包括自动注册的用户）都可以访问 T 级（机器执行）和 C 级（凭证管理）端点。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python/app/config.py:336-337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将默认值改为 True，或至少在启动时输出警告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[P1] Token 元数据默认赋予最高权限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当 token 元数据文件不存在时，系统默认赋予 T 级（最高执行权限）。应默认返回最低权限级别 R。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python/app/core/middleware/unified_auth.py:94-109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健康检查端点泄露系统信息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/api/v1/health/system 不需要认证，返回 Python 版本、系统架构、磁盘/内存使用量、已安装包版本、Ollama 模型列表等详细信息。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将详细健康检查移到认证保护路径下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API 文档端点公开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/api/openapi.json、/api/docs、/api/redoc 在公开路径中，攻击者可利用这些信息了解所有 API 端点和业务逻辑。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生产环境将文档端点移到认证路径或禁用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4.2 注入攻击风险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[P0] eval() 调用 — 代码注入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safety_constraint_rules.py 中使用 eval() 执行数学表达式。虽然有正则过滤，但 eval() 本身不安全，边界情况可能导致意外行为。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python/app/rules/safety_constraint_rules.py:519-521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使用 ast.literal_eval() 或编写简单的数学表达式解析器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[P0] exec() 动态代码执行 — 沙箱逃逸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skill_loader.py 中使用 exec() 执行动态加载的技能代码。虽然使用了受限的 _SAFE_BUILTINS，但 __import__ 仍然可用，攻击者可以通过 __import__('os') 导入任意模块。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python/app/core/skill_loader.py:767-770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从 _SAFE_BUILTINS 中移除 __import__；考虑使用 RestrictedPython 或在独立进程中执行不受信任的代码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[P0] 路径遍历漏洞 — 任意文件读取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多个文件下载端点存在路径遍历漏洞。file_name 参数直接拼接到路径中，没有进行 .. 检查。攻击者可以使用 ../ 遍历到任意目录并下载服务器文件。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python/app/dxf/api.py:281-298、step_import/api.py:305-328、simulation/api.py:515-539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使用 PurePosixPath(file_name).name 取文件名，并用 resolve().is_relative_to() 验证路径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[P1] 仿真 API 接受任意文件路径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simulation/api.py 中 stock_stl_path 和 source_file_path 直接从用户请求中获取，可指向服务器上的任意文件路径。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python/app/simulation/api.py:254-267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限制文件路径到预定义的输出目录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输入验证不充分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input_validator.py 的 validate_file_path 仅检查路径是否存在，不防止路径遍历。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python/app/core/input_validator.py:94-102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4.3 数据安全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[P1] CORS 配置存在风险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开发模式使用通配符 * 同时 allow_credentials=True。如果部署时忘记设置 LINGJING_ENV=production，将使用不安全的 CORS 配置。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python/app/core/cors_config.py:24-28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用户数据存储在 JSON 文件中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用户凭证（包括密码哈希）存储在 JSON 文件中，没有文件权限保护。在 Windows 上 os.chmod 不可用。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python/app/models/user.py:12, 89-91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Token 明文存储在文件系统中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LNN Token 以明文形式存储，在 Windows 上没有设置文件权限限制。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python/app/core/middleware/unified_auth.py:120-127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4.4 API 安全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[P1] 全局速率限制默认关闭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RATE_LIMIT_ENABLED 默认为 False。常规 API 端点没有任何速率限制保护。攻击者可以对登录端点进行暴力破解或 DoS 攻击。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python/app/config.py:324-325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至少对认证端点启用速率限制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SSE 端点缺少连接数限制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SSE 连接管理器没有每用户最大连接数和全局最大连接数限制。攻击者可以打开大量连接耗尽服务器内存。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[P3] Prometheus metrics 端点无认证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/api/metrics 在公开路径中，暴露了内部性能指标。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4.5 依赖安全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[P1] 39 个已知 CVE 漏洞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pip-audit 发现 39 个已知 CVE 漏洞，包括 cryptography、python-jose、python-multipart、langchain、protobuf 等高严重漏洞。requirements.txt 中已包含修复版本，但环境中可能尚未生效。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立即在所有环境中执行 pip install -r requirements.txt --upgrade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前端依赖使用宽泛版本范围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package.json 中使用 ^ 前缀允许自动升级到次版本，可能引入带有未知漏洞的新版本。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定期运行 npm audit，利用 pnpm-lock.yaml 锁定版本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4.6 配置安全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[P1] Docker Compose 端口暴露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Redis(6379)、PostgreSQL(5432)、Prometheus(9090)、Grafana(3000) 端口都映射到主机。如果部署在公网服务器上，这些端口将直接暴露。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Redis 和 PostgreSQL 端口不应映射到主机，仅暴露必要端口（8000）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异常处理泄露内部信息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多处异常处理将原始错误消息 str(e) 返回给客户端，可能泄露内部路径、堆栈信息或数据库结构。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生产环境只返回通用错误消息，详细信息仅记录到日志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五、视角三：架构与工程分析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5.1 架构设计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[P0] core/ 模块职责过载（God Module）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python/app/core/ 目录包含 50+ 个文件，混合了异常处理、日志系统、安全认证、中间件、任务系统、预算管理、插件系统、模板管理、状态管理、目标对齐等完全不同的关注点。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拆分为 core/（仅异常/日志/配置）、auth/、tasks/、plugins/、budget/ 等子包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[P1] LNN 模型存在双套实现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python/app/ai/lnn/models/ 同时存在 NumPy 和 PyTorch 两套实现，接口和功能高度重叠，增加了维护成本。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确定生产版本，另一套标记为 legacy 或移除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全局单例模式滥用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34 个文件 58 处使用 global _ 模式的全局变量单例，存在线程安全隐患和测试困难。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改用 FastAPI Depends() 依赖注入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[P3] 使用已弃用的 @app.on_event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main.py 中使用的 @app.on_event 已被 FastAPI 标记为 deprecated，应迁移到 lifespan 上下文管理器。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python/app/main.py:83, 126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5.2 代码质量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[P1] 439 处宽泛异常捕获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98 个文件共 439 处使用了 except Exception，大量使用会导致真正的错误被静默吞掉，调试困难。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逐步替换为具体异常类型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[P1] 36 处 except: pass 静默吞错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20 个文件中发现 36 处 except 块后直接 pass，这是严重的代码坏味道。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至少添加 logger.debug()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TypeScript no-explicit-any 关闭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.eslintrc.cjs 中 @typescript-eslint/no-explicit-any 被关闭，削弱了 TypeScript 的类型安全优势。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逐步开启，至少对新代码开启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Ruff + Flake8 功能重叠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pre-commit 同时使用 Ruff 和 Flake8，Ruff 已包含 Flake8 的所有规则，两者同时运行是冗余的。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移除 Flake8，仅保留 Ruff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5.3 算法与性能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[P0] 体素仿真 O(N*V*T) 性能瓶颈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voxel_cutter.py 的核心算法复杂度为 O(N*V*T)，其中 N=刀位点数，V=体素数，T=刀具体素数。主要问题包括：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三重嵌套循环生成刀具掩码（纯 Python，无向量化）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逐点碰撞检测串行处理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网格重建为每个体素创建独立 box mesh 再合并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python/app/simulation/voxel_cutter.py:340-383, 718-740, 1112-1141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使用 NumPy 向量化或 Numba JIT 编译；网格重建改用 Marching Cubes 算法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日志每次写入后 flush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logging_config.py 中每次写入后立即 flush 会严重影响 I/O 性能。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python/app/core/logging_config.py:153-154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使用缓冲写入，仅在轮转或关闭时 flush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[P3] Redis get_redis() 每次调用 ping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get_redis() 每次调用都会尝试 ping() 检查连接健康，在高频调用场景下产生不必要的网络开销。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引入连接健康检查的 TTL 缓存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5.4 前端架构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Store 过于碎片化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src/stores/ 下有 12 个 store 文件，部分 store 可能过于简单（如 app.ts 仅管理 3 个状态），可考虑合并。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合并简单 store（如 app + settings）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[P3] 路由数量偏少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仅 9 个路由，但 src/views/ 下有 20+ 个视图组件。部分视图可能通过条件渲染实现，不利于深度链接和浏览器历史管理。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5.5 测试体系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E2E 测试仅 2 个文件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e2e/ 目录仅有 2 个 Playwright 测试文件，E2E 覆盖率明显不足。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增加关键路径的 E2E 覆盖（登录、推理、文件导入）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[P3] CI 中 Python 版本与项目不一致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CI 配置 PYTHON_VERSION: '3.10'，但项目使用 Python 3.11。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5.6 可维护性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[P0] 根目录和 python/ 下 40+ 个临时脚本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python/ 目录下有 20+ 个临时/调试脚本（test_*.py、diagnose*.py、debug_*.py、run_*.py），根目录下也有大量临时脚本和 .bak 文件。这些文件严重污染代码库。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建议: </w:t>
      </w:r>
      <w:r>
        <w:rPr>
          <w:rFonts w:ascii="Arial" w:eastAsia="Microsoft YaHei" w:hAnsi="Arial"/>
          <w:sz w:val="21"/>
          <w:szCs w:val="21"/>
        </w:rPr>
        <w:t xml:space="preserve">有用的测试迁移到 tests/ 目录，一次性诊断脚本删除，启动脚本整合为单一入口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[P2] ORM 使用旧式 Column 声明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数据库模型使用旧式 Column() 声明，应迁移到 SQLAlchemy 2.0 的 Mapped[] 声明式风格。</w:t>
      </w:r>
    </w:p>
    <w:p>
      <w:pPr>
        <w:spacing w:after="1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位置: </w:t>
      </w:r>
      <w:r>
        <w:rPr>
          <w:rFonts w:ascii="Arial" w:eastAsia="Microsoft YaHei" w:hAnsi="Arial"/>
          <w:sz w:val="21"/>
          <w:szCs w:val="21"/>
        </w:rPr>
        <w:t xml:space="preserve">python/app/database/models.py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六、综合问题汇总与优先级矩阵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6.1 P0 紧急问题（必须立即修复）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500"/>
        <w:gridCol w:w="2000"/>
        <w:gridCol w:w="21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视角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74C3C"/>
                <w:sz w:val="20"/>
                <w:szCs w:val="20"/>
              </w:rPr>
              <w:t xml:space="preserve">S-01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路径遍历漏洞 - 任意文件读取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服务器文件泄露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dxf/api.py, step_import/api.py, simulation/api.py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74C3C"/>
                <w:sz w:val="20"/>
                <w:szCs w:val="20"/>
              </w:rPr>
              <w:t xml:space="preserve">S-02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exec() 沙箱逃逸 - 远程代码执行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服务器被完全控制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skill_loader.py:767-770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74C3C"/>
                <w:sz w:val="20"/>
                <w:szCs w:val="20"/>
              </w:rPr>
              <w:t xml:space="preserve">S-03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eval() 代码注入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代码注入风险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safety_constraint_rules.py:519-521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74C3C"/>
                <w:sz w:val="20"/>
                <w:szCs w:val="20"/>
              </w:rPr>
              <w:t xml:space="preserve">S-04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开放注册 + 权限默认关闭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未授权访问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auth.py, config.py:336-337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74C3C"/>
                <w:sz w:val="20"/>
                <w:szCs w:val="20"/>
              </w:rPr>
              <w:t xml:space="preserve">E-01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体素仿真 O(N*V*T) 性能瓶颈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高精度仿真不可用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voxel_cutter.py:340-383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74C3C"/>
                <w:sz w:val="20"/>
                <w:szCs w:val="20"/>
              </w:rPr>
              <w:t xml:space="preserve">E-02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core/ 模块职责过载 (50+ 文件)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可维护性严重下降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python/app/core/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74C3C"/>
                <w:sz w:val="20"/>
                <w:szCs w:val="20"/>
              </w:rPr>
              <w:t xml:space="preserve">E-03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40+ 临时脚本污染代码库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20"/>
                <w:szCs w:val="20"/>
              </w:rPr>
              <w:t xml:space="preserve">代码库混乱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根目录 + python/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6.2 P1 高优先级问题（应尽快修复）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500"/>
        <w:gridCol w:w="2000"/>
        <w:gridCol w:w="21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视角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7E22"/>
                <w:sz w:val="20"/>
                <w:szCs w:val="20"/>
              </w:rPr>
              <w:t xml:space="preserve">U-01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Workspace.vue 绕过 HTTP 拦截器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Token 丢失/错误无提示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Workspace.vue:487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7E22"/>
                <w:sz w:val="20"/>
                <w:szCs w:val="20"/>
              </w:rPr>
              <w:t xml:space="preserve">U-02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首页数据全部硬编码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用户看到虚假信息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Home.vue:17-24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7E22"/>
                <w:sz w:val="20"/>
                <w:szCs w:val="20"/>
              </w:rPr>
              <w:t xml:space="preserve">S-05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Token 默认最高权限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权限提升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unified_auth.py:94-109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7E22"/>
                <w:sz w:val="20"/>
                <w:szCs w:val="20"/>
              </w:rPr>
              <w:t xml:space="preserve">S-06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硬编码密码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安入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凭证泄露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docker-compose.yml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7E22"/>
                <w:sz w:val="20"/>
                <w:szCs w:val="20"/>
              </w:rPr>
              <w:t xml:space="preserve">S-07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Docker 端口暴露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服务暴露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docker-compose.yml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7E22"/>
                <w:sz w:val="20"/>
                <w:szCs w:val="20"/>
              </w:rPr>
              <w:t xml:space="preserve">S-08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39 个已知 CVE 漏洞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安入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已知漏洞利用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requirements.txt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7E22"/>
                <w:sz w:val="20"/>
                <w:szCs w:val="20"/>
              </w:rPr>
              <w:t xml:space="preserve">S-09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速率限制默认关闭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暴力破解/DoS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config.py:324-325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7E22"/>
                <w:sz w:val="20"/>
                <w:szCs w:val="20"/>
              </w:rPr>
              <w:t xml:space="preserve">S-10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CORS 配置风险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安入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跨域攻击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cors_config.py:24-28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7E22"/>
                <w:sz w:val="20"/>
                <w:szCs w:val="20"/>
              </w:rPr>
              <w:t xml:space="preserve">S-11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仿真 API 接受任意文件路径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任意文件读取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simulation/api.py:254-267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7E22"/>
                <w:sz w:val="20"/>
                <w:szCs w:val="20"/>
              </w:rPr>
              <w:t xml:space="preserve">E-04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LNN 双套实现维护成本高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维护困难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ai/lnn/models/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7E22"/>
                <w:sz w:val="20"/>
                <w:szCs w:val="20"/>
              </w:rPr>
              <w:t xml:space="preserve">E-05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439 处宽泛异常捕获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错误被静默吞掉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98 个文件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7E22"/>
                <w:sz w:val="20"/>
                <w:szCs w:val="20"/>
              </w:rPr>
              <w:t xml:space="preserve">E-06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36 处 except: pass 静默吞错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无法追踪问题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20 个文件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7E22"/>
                <w:sz w:val="20"/>
                <w:szCs w:val="20"/>
              </w:rPr>
              <w:t xml:space="preserve">U-03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Dockerfile 健康检查路径不匹配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E67E22"/>
                <w:sz w:val="20"/>
                <w:szCs w:val="20"/>
              </w:rPr>
              <w:t xml:space="preserve">容器健康检查失效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Dockerfile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七、分阶段优化建议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第一阶段：紧急安全修复（1-2 周）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目标：消除最严重的安全漏洞，防止潜在的数据泄露和远程代码执行。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修复路径遍历漏洞（S-01）：在所有文件下载端点添加路径验证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修复 exec() 沙箱（S-02）：移除 __import__，考虑 RestrictedPython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替换 eval() 为安全替代方案（S-03）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关闭开放注册，启用权限强制执行（S-04）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升级依赖修复 39 个 CVE（S-08）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启用速率限制（S-09）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移除 docker-compose 中的硬编码密码（S-06）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第二阶段：功能优化（2-4 周）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目标：修复用户体验问题，提升系统可用性。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修复 Workspace.vue 统一 HTTP 客户端（U-01）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接入真实系统状态到首页（U-02）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补充国际化覆盖，消除硬编码中文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添加 404 兆底路由和权限不足提示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统一健康检查端点格式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清理未注册的 API 模块导入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第三阶段：架构重构（4-8 周）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目标：改善代码组织结构，提升可维护性和性能。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拆分 core/ 模块为多个子包（E-02）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清理临时脚本（E-03）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体素仿真算法向量化/使用 Marching Cubes（E-01）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确定 LNN 生产版本，清理 legacy 代码（E-04）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全局单例迁移到 FastAPI Depends()（E-02）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逐步替换 except Exception 为具体异常（E-05）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第四阶段：持续改进（长期）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目标：持续提升代码质量和测试覆盖率。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补充 trainer.py/dataset.py 单元测试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增加 E2E 测试覆盖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ORM 迁移到 SQLAlchemy 2.0 Mapped 类型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开启 TypeScript no-explicit-any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开发 DXF 导入和工艺规划前端组件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八、系统亮点与值得保留的设计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尽管存在上述问题，系统也有许多值得肯定的设计，建议在优化过程中保留并发扬这些亮点：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安全层面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JWT 密钥管理严格：强制从环境变量读取，有长度和随机性验证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密码哈希安全：使用 bcrypt（rounds=12）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Token 类型区分：access/refresh token 分离，refresh token 使用后立即撤销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安全头完善：X-Content-Type-Options、X-Frame-Options、Referrer-Policy 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Agent API 独立速率限制、幂等性检查、审计日志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日志脱敏：全面的敏感信息过滤机制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Docker 最小权限：使用非 root 用户运行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用户体验层面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制造业错误分类体系（error_taxonomy.py）设计精良，按加工阶段分类，每个错误附带修复建议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前端错误冲突对话框（ErrorConflictDialog.vue）视觉设计优秀，按严重等级用不同颜色区分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Token 自动刷新机制实现完整，包含请求队列防止并发刷新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AI 用户主权设计支持 5 级自主度，配合审计日志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统一响应格式，包含 request_id 便于追踪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STEP 导入流程用户体验完整：文件选择 -&gt; 精度选项 -&gt; 上传进度 -&gt; 结果展示 -&gt; 3D 预览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架构工程层面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工艺规划 Pipeline 模式设计清晰，6 步流水线每步有独立状态记录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前端刀路编辑器完整实现了命令模式（Undo/Redo）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CI/CD 流水线 8 个 Job，含覆盖率门槛和性能回归自动检测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配置管理遵循 12-Factor App 原则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后处理器策略模式（Fanuc/Siemens/Heidenhain）可扩展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• 版本一致性自动化检查（CI 中强制执行）</w:t>
      </w:r>
    </w:p>
    <w:p>
      <w:pPr>
        <w:spacing w:after="60"/>
      </w:pP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—— 报告结束 ——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5A5A6"/>
        <w:sz w:val="16"/>
        <w:szCs w:val="16"/>
      </w:rPr>
      <w:t xml:space="preserve">第 </w:t>
    </w:r>
    <w:r>
      <w:rPr>
        <w:rFonts w:ascii="Arial" w:eastAsia="Microsoft YaHei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5A5A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5A5A6"/>
        <w:sz w:val="16"/>
        <w:szCs w:val="16"/>
      </w:rPr>
      <w:t xml:space="preserve">灵境制造系统 · 代码库全面审计报告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2026-06-04T13:49:46.170Z</dcterms:created>
  <dcterms:modified xsi:type="dcterms:W3CDTF">2026-06-04T13:49:46.170Z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