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Coin Sentence to Dollar Converter</w:t>
      </w:r>
    </w:p>
    <w:p>
      <w:pPr>
        <w:spacing w:after="120"/>
      </w:pPr>
      <w:r>
        <w:rPr>
          <w:i/>
          <w:iCs/>
        </w:rPr>
        <w:t>IT 3883 Advanced Application Development — Sprint 2: Corrected Requirements</w:t>
      </w:r>
    </w:p>
    <w:p>
      <w:pPr/>
      <w:r>
        <w:t>Jonathan Cruz</w:t>
      </w:r>
    </w:p>
    <w:p>
      <w:pPr>
        <w:pStyle w:val="Heading1"/>
        <w:spacing w:after="120" w:before="240"/>
      </w:pPr>
      <w:r>
        <w:t xml:space="preserve">Overview</w:t>
      </w:r>
    </w:p>
    <w:p>
      <w:pPr>
        <w:spacing w:after="120"/>
      </w:pPr>
      <w:r>
        <w:t xml:space="preserve">This document is the corrected version of the Sprint 1 requirements. Requirement 6 has been clarified and three new requirements (11-13) have been added to address bugs discovered during Sprint 1 testing. Changes are noted in italics.</w:t>
      </w:r>
    </w:p>
    <w:p>
      <w:pPr>
        <w:pStyle w:val="Heading1"/>
        <w:spacing w:after="120" w:before="240"/>
      </w:pPr>
      <w:r>
        <w:t xml:space="preserve">Functional Requirements</w:t>
      </w:r>
    </w:p>
    <w:p>
      <w:pPr>
        <w:pStyle w:val="ListParagraph"/>
        <w:numPr>
          <w:ilvl w:val="0"/>
          <w:numId w:val="2"/>
        </w:numPr>
        <w:spacing w:after="60"/>
      </w:pPr>
      <w:r>
        <w:t xml:space="preserve">The program shall accept one or more input sentences, each describing an amount of money using coins, written in standard English grammar with the ending punctuation omitted.</w:t>
      </w:r>
    </w:p>
    <w:p>
      <w:pPr>
        <w:pStyle w:val="ListParagraph"/>
        <w:numPr>
          <w:ilvl w:val="0"/>
          <w:numId w:val="2"/>
        </w:numPr>
        <w:spacing w:after="60"/>
      </w:pPr>
      <w:r>
        <w:t xml:space="preserve">Each sentence shall consist of one or more "quantity + denomination" clauses joined by the word "and" (e.g., "4 dimes and 7 quarters").</w:t>
      </w:r>
    </w:p>
    <w:p>
      <w:pPr>
        <w:pStyle w:val="ListParagraph"/>
        <w:numPr>
          <w:ilvl w:val="0"/>
          <w:numId w:val="2"/>
        </w:numPr>
        <w:spacing w:after="60"/>
      </w:pPr>
      <w:r>
        <w:t xml:space="preserve">The quantity in each clause shall always be expressed as a numeral (e.g., "4"), never spelled out as a word.</w:t>
      </w:r>
    </w:p>
    <w:p>
      <w:pPr>
        <w:pStyle w:val="ListParagraph"/>
        <w:numPr>
          <w:ilvl w:val="0"/>
          <w:numId w:val="2"/>
        </w:numPr>
        <w:spacing w:after="60"/>
      </w:pPr>
      <w:r>
        <w:t xml:space="preserve">The denomination in each clause shall be one of the following coin names, in either singular or plural form: penny/pennies, nickel/nickels, dime/dimes, quarter/quarters.</w:t>
      </w:r>
    </w:p>
    <w:p>
      <w:pPr>
        <w:pStyle w:val="ListParagraph"/>
        <w:numPr>
          <w:ilvl w:val="0"/>
          <w:numId w:val="2"/>
        </w:numPr>
        <w:spacing w:after="60"/>
      </w:pPr>
      <w:r>
        <w:t xml:space="preserve">The program shall compute the total value, in dollars, of all coins described in a sentence.</w:t>
      </w:r>
    </w:p>
    <w:p>
      <w:pPr>
        <w:pStyle w:val="ListParagraph"/>
        <w:numPr>
          <w:ilvl w:val="0"/>
          <w:numId w:val="2"/>
        </w:numPr>
        <w:spacing w:after="60"/>
      </w:pPr>
      <w:r>
        <w:t xml:space="preserve">The program shall output the total value as a decimal dollar amount rounded to the nearest cent, formatted with exactly two digits after the decimal point in all cases (e.g., "4.30", not "4.3").</w:t>
      </w:r>
    </w:p>
    <w:p>
      <w:pPr>
        <w:pStyle w:val="ListParagraph"/>
        <w:numPr>
          <w:ilvl w:val="0"/>
          <w:numId w:val="2"/>
        </w:numPr>
        <w:spacing w:after="60"/>
      </w:pPr>
      <w:r>
        <w:t>The program shall correctly process sentences containing one or more clauses, not just the specific test cases provided.</w:t>
      </w:r>
    </w:p>
    <w:p>
      <w:pPr>
        <w:pStyle w:val="ListParagraph"/>
        <w:numPr>
          <w:ilvl w:val="0"/>
          <w:numId w:val="2"/>
        </w:numPr>
        <w:spacing w:after="60"/>
      </w:pPr>
      <w:r>
        <w:t xml:space="preserve">Source code shall include comments describing the purpose of each function and any non-obvious logic.</w:t>
      </w:r>
    </w:p>
    <w:p>
      <w:pPr>
        <w:pStyle w:val="ListParagraph"/>
        <w:numPr>
          <w:ilvl w:val="0"/>
          <w:numId w:val="2"/>
        </w:numPr>
        <w:spacing w:after="60"/>
      </w:pPr>
      <w:r>
        <w:t xml:space="preserve">The program shall be verified against the eight test cases provided in the exam prompt, plus additional test cases devised by the developer to check for edge cases.</w:t>
      </w:r>
    </w:p>
    <w:p>
      <w:pPr>
        <w:pStyle w:val="ListParagraph"/>
        <w:numPr>
          <w:ilvl w:val="0"/>
          <w:numId w:val="2"/>
        </w:numPr>
        <w:spacing w:after="60"/>
      </w:pPr>
      <w:r>
        <w:t xml:space="preserve">Denomination matching shall be case-insensitive, so that "Penny", "PENNY", and "penny" are all recognized as the same denomination.</w:t>
      </w:r>
    </w:p>
    <w:p>
      <w:pPr>
        <w:pStyle w:val="ListParagraph"/>
        <w:numPr>
          <w:ilvl w:val="0"/>
          <w:numId w:val="2"/>
        </w:numPr>
        <w:spacing w:after="60"/>
      </w:pPr>
      <w:r>
        <w:t xml:space="preserve">All monetary arithmetic shall avoid floating point summation error (e.g., by summing in whole cents internally and converting to dollars only for the final result), so that results are always exact to the cent.</w:t>
      </w:r>
    </w:p>
    <w:p>
      <w:pPr>
        <w:pStyle w:val="ListParagraph"/>
        <w:numPr>
          <w:ilvl w:val="0"/>
          <w:numId w:val="2"/>
        </w:numPr>
        <w:spacing w:after="60"/>
      </w:pPr>
      <w:r>
        <w:t>If a sentence contains a denomination word that is not recognized, or a clause that is not in the expected "quantity + denomination" form, the program shall raise a clear, descriptive error rather than producing an unclear dictionary lookup error.</w:t>
      </w:r>
    </w:p>
    <w:p>
      <w:pPr>
        <w:pStyle w:val="Heading1"/>
        <w:spacing w:after="120" w:before="240"/>
      </w:pPr>
      <w:r>
        <w:t xml:space="preserve">Out of Scope for Sprint 2</w:t>
      </w:r>
    </w:p>
    <w:p>
      <w:pPr>
        <w:pStyle w:val="ListParagraph"/>
        <w:numPr>
          <w:ilvl w:val="0"/>
          <w:numId w:val="1"/>
        </w:numPr>
        <w:spacing w:after="60"/>
      </w:pPr>
      <w:r>
        <w:t xml:space="preserve">Currency denominations other than penny, nickel, dime, and quarter (e.g., half-dollars, dollar coins, paper currency).</w:t>
      </w:r>
    </w:p>
    <w:p>
      <w:pPr>
        <w:pStyle w:val="ListParagraph"/>
        <w:numPr>
          <w:ilvl w:val="0"/>
          <w:numId w:val="1"/>
        </w:numPr>
        <w:spacing w:after="60"/>
      </w:pPr>
      <w:r>
        <w:t xml:space="preserve">Sentences with grammar errors or missing words.</w:t>
      </w:r>
    </w:p>
    <w:p>
      <w:pPr>
        <w:pStyle w:val="ListParagraph"/>
        <w:numPr>
          <w:ilvl w:val="0"/>
          <w:numId w:val="1"/>
        </w:numPr>
        <w:spacing w:after="60"/>
      </w:pPr>
      <w:r>
        <w:t xml:space="preserve">A graphical user interface — command-line / script execution is sufficient.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2026-07-28T02:00:22.342Z</dcterms:created>
  <dcterms:modified xsi:type="dcterms:W3CDTF">2026-07-28T02:00:22.342Z</dcterms:modified>
</cp:coreProperties>
</file>

<file path=docProps/custom.xml><?xml version="1.0" encoding="utf-8"?>
<Properties xmlns="http://schemas.openxmlformats.org/officeDocument/2006/custom-properties" xmlns:vt="http://schemas.openxmlformats.org/officeDocument/2006/docPropsVTypes"/>
</file>