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89983" w14:textId="77777777" w:rsidR="003951E1" w:rsidRPr="00AF039C" w:rsidRDefault="00000000">
      <w:pPr>
        <w:jc w:val="center"/>
        <w:rPr>
          <w:rFonts w:ascii="Times New Roman" w:eastAsia="Times New Roman" w:hAnsi="Times New Roman" w:cs="Times New Roman"/>
          <w:b/>
          <w:bCs/>
          <w:sz w:val="24"/>
          <w:szCs w:val="24"/>
        </w:rPr>
      </w:pPr>
      <w:proofErr w:type="spellStart"/>
      <w:r w:rsidRPr="00AF039C">
        <w:rPr>
          <w:rFonts w:ascii="Times New Roman" w:eastAsia="Times New Roman" w:hAnsi="Times New Roman" w:cs="Times New Roman"/>
          <w:b/>
          <w:bCs/>
          <w:sz w:val="24"/>
          <w:szCs w:val="24"/>
        </w:rPr>
        <w:t>Phinma</w:t>
      </w:r>
      <w:proofErr w:type="spellEnd"/>
      <w:r w:rsidRPr="00AF039C">
        <w:rPr>
          <w:rFonts w:ascii="Times New Roman" w:eastAsia="Times New Roman" w:hAnsi="Times New Roman" w:cs="Times New Roman"/>
          <w:b/>
          <w:bCs/>
          <w:sz w:val="24"/>
          <w:szCs w:val="24"/>
        </w:rPr>
        <w:t xml:space="preserve"> University of Iloilo</w:t>
      </w:r>
    </w:p>
    <w:p w14:paraId="7AB5E724" w14:textId="77777777" w:rsidR="003951E1" w:rsidRPr="00AF039C" w:rsidRDefault="00000000">
      <w:pPr>
        <w:jc w:val="center"/>
        <w:rPr>
          <w:rFonts w:ascii="Times New Roman" w:eastAsia="Times New Roman" w:hAnsi="Times New Roman" w:cs="Times New Roman"/>
          <w:b/>
          <w:bCs/>
          <w:sz w:val="24"/>
          <w:szCs w:val="24"/>
        </w:rPr>
      </w:pPr>
      <w:r w:rsidRPr="00AF039C">
        <w:rPr>
          <w:rFonts w:ascii="Times New Roman" w:eastAsia="Times New Roman" w:hAnsi="Times New Roman" w:cs="Times New Roman"/>
          <w:b/>
          <w:bCs/>
          <w:sz w:val="24"/>
          <w:szCs w:val="24"/>
        </w:rPr>
        <w:t>College of Information Technology Education</w:t>
      </w:r>
    </w:p>
    <w:p w14:paraId="2F7144E5" w14:textId="77777777" w:rsidR="003951E1" w:rsidRPr="00AF039C" w:rsidRDefault="003951E1">
      <w:pPr>
        <w:jc w:val="center"/>
        <w:rPr>
          <w:rFonts w:ascii="Times New Roman" w:eastAsia="Times New Roman" w:hAnsi="Times New Roman" w:cs="Times New Roman"/>
          <w:b/>
          <w:bCs/>
          <w:sz w:val="24"/>
          <w:szCs w:val="24"/>
        </w:rPr>
      </w:pPr>
    </w:p>
    <w:p w14:paraId="276CBF90" w14:textId="77777777" w:rsidR="003951E1" w:rsidRPr="00AF039C" w:rsidRDefault="003951E1">
      <w:pPr>
        <w:jc w:val="center"/>
        <w:rPr>
          <w:rFonts w:ascii="Times New Roman" w:eastAsia="Times New Roman" w:hAnsi="Times New Roman" w:cs="Times New Roman"/>
          <w:b/>
          <w:bCs/>
          <w:sz w:val="24"/>
          <w:szCs w:val="24"/>
        </w:rPr>
      </w:pPr>
    </w:p>
    <w:p w14:paraId="11FDBDE6" w14:textId="77777777" w:rsidR="003951E1" w:rsidRPr="00AF039C" w:rsidRDefault="003951E1">
      <w:pPr>
        <w:jc w:val="center"/>
        <w:rPr>
          <w:rFonts w:ascii="Times New Roman" w:eastAsia="Times New Roman" w:hAnsi="Times New Roman" w:cs="Times New Roman"/>
          <w:b/>
          <w:bCs/>
          <w:sz w:val="24"/>
          <w:szCs w:val="24"/>
        </w:rPr>
      </w:pPr>
    </w:p>
    <w:p w14:paraId="4E6AD813" w14:textId="77777777" w:rsidR="003951E1" w:rsidRPr="00AF039C" w:rsidRDefault="003951E1">
      <w:pPr>
        <w:jc w:val="center"/>
        <w:rPr>
          <w:rFonts w:ascii="Times New Roman" w:eastAsia="Times New Roman" w:hAnsi="Times New Roman" w:cs="Times New Roman"/>
          <w:b/>
          <w:bCs/>
          <w:sz w:val="24"/>
          <w:szCs w:val="24"/>
        </w:rPr>
      </w:pPr>
    </w:p>
    <w:p w14:paraId="73F04197" w14:textId="77777777" w:rsidR="003951E1" w:rsidRPr="00AF039C" w:rsidRDefault="003951E1">
      <w:pPr>
        <w:jc w:val="center"/>
        <w:rPr>
          <w:rFonts w:ascii="Times New Roman" w:eastAsia="Times New Roman" w:hAnsi="Times New Roman" w:cs="Times New Roman"/>
          <w:b/>
          <w:bCs/>
          <w:sz w:val="24"/>
          <w:szCs w:val="24"/>
        </w:rPr>
      </w:pPr>
    </w:p>
    <w:p w14:paraId="63114540" w14:textId="77777777" w:rsidR="003951E1" w:rsidRPr="00AF039C" w:rsidRDefault="00000000">
      <w:pPr>
        <w:jc w:val="center"/>
        <w:rPr>
          <w:rFonts w:ascii="Times New Roman" w:eastAsia="Times New Roman" w:hAnsi="Times New Roman" w:cs="Times New Roman"/>
          <w:b/>
          <w:bCs/>
          <w:sz w:val="24"/>
          <w:szCs w:val="24"/>
        </w:rPr>
      </w:pPr>
      <w:r w:rsidRPr="00AF039C">
        <w:rPr>
          <w:rFonts w:ascii="Times New Roman" w:eastAsia="Times New Roman" w:hAnsi="Times New Roman" w:cs="Times New Roman"/>
          <w:b/>
          <w:bCs/>
          <w:sz w:val="24"/>
          <w:szCs w:val="24"/>
        </w:rPr>
        <w:t xml:space="preserve">In partial fulfillment of the requirements in </w:t>
      </w:r>
      <w:proofErr w:type="spellStart"/>
      <w:r w:rsidRPr="00AF039C">
        <w:rPr>
          <w:rFonts w:ascii="Times New Roman" w:eastAsia="Times New Roman" w:hAnsi="Times New Roman" w:cs="Times New Roman"/>
          <w:b/>
          <w:bCs/>
          <w:sz w:val="24"/>
          <w:szCs w:val="24"/>
        </w:rPr>
        <w:t>Casptone</w:t>
      </w:r>
      <w:proofErr w:type="spellEnd"/>
      <w:r w:rsidRPr="00AF039C">
        <w:rPr>
          <w:rFonts w:ascii="Times New Roman" w:eastAsia="Times New Roman" w:hAnsi="Times New Roman" w:cs="Times New Roman"/>
          <w:b/>
          <w:bCs/>
          <w:sz w:val="24"/>
          <w:szCs w:val="24"/>
        </w:rPr>
        <w:t xml:space="preserve"> 2 subject</w:t>
      </w:r>
    </w:p>
    <w:p w14:paraId="289A8AC8" w14:textId="77777777" w:rsidR="003951E1" w:rsidRPr="00AF039C" w:rsidRDefault="003951E1">
      <w:pPr>
        <w:jc w:val="center"/>
        <w:rPr>
          <w:rFonts w:ascii="Times New Roman" w:eastAsia="Times New Roman" w:hAnsi="Times New Roman" w:cs="Times New Roman"/>
          <w:b/>
          <w:bCs/>
          <w:sz w:val="24"/>
          <w:szCs w:val="24"/>
        </w:rPr>
      </w:pPr>
    </w:p>
    <w:p w14:paraId="4BCAEF06" w14:textId="77777777" w:rsidR="003951E1" w:rsidRPr="00AF039C" w:rsidRDefault="003951E1">
      <w:pPr>
        <w:jc w:val="center"/>
        <w:rPr>
          <w:rFonts w:ascii="Times New Roman" w:eastAsia="Times New Roman" w:hAnsi="Times New Roman" w:cs="Times New Roman"/>
          <w:b/>
          <w:bCs/>
          <w:sz w:val="24"/>
          <w:szCs w:val="24"/>
        </w:rPr>
      </w:pPr>
    </w:p>
    <w:p w14:paraId="4340A740" w14:textId="77777777" w:rsidR="003951E1" w:rsidRPr="00AF039C" w:rsidRDefault="003951E1">
      <w:pPr>
        <w:jc w:val="center"/>
        <w:rPr>
          <w:rFonts w:ascii="Times New Roman" w:eastAsia="Times New Roman" w:hAnsi="Times New Roman" w:cs="Times New Roman"/>
          <w:b/>
          <w:bCs/>
          <w:sz w:val="24"/>
          <w:szCs w:val="24"/>
        </w:rPr>
      </w:pPr>
    </w:p>
    <w:p w14:paraId="225D1593" w14:textId="77777777" w:rsidR="003951E1" w:rsidRPr="00AF039C" w:rsidRDefault="003951E1">
      <w:pPr>
        <w:jc w:val="center"/>
        <w:rPr>
          <w:rFonts w:ascii="Times New Roman" w:eastAsia="Times New Roman" w:hAnsi="Times New Roman" w:cs="Times New Roman"/>
          <w:b/>
          <w:bCs/>
          <w:sz w:val="24"/>
          <w:szCs w:val="24"/>
        </w:rPr>
      </w:pPr>
    </w:p>
    <w:p w14:paraId="68115B47" w14:textId="77777777" w:rsidR="003951E1" w:rsidRPr="00AF039C" w:rsidRDefault="003951E1">
      <w:pPr>
        <w:jc w:val="center"/>
        <w:rPr>
          <w:rFonts w:ascii="Times New Roman" w:eastAsia="Times New Roman" w:hAnsi="Times New Roman" w:cs="Times New Roman"/>
          <w:b/>
          <w:bCs/>
          <w:sz w:val="24"/>
          <w:szCs w:val="24"/>
        </w:rPr>
      </w:pPr>
    </w:p>
    <w:p w14:paraId="7CE79971" w14:textId="77777777" w:rsidR="003951E1" w:rsidRPr="00AF039C" w:rsidRDefault="00000000">
      <w:pPr>
        <w:jc w:val="center"/>
        <w:rPr>
          <w:rFonts w:ascii="Times New Roman" w:eastAsia="Times New Roman" w:hAnsi="Times New Roman" w:cs="Times New Roman"/>
          <w:b/>
          <w:bCs/>
          <w:sz w:val="24"/>
          <w:szCs w:val="24"/>
        </w:rPr>
      </w:pPr>
      <w:r w:rsidRPr="00AF039C">
        <w:rPr>
          <w:rFonts w:ascii="Times New Roman" w:eastAsia="Times New Roman" w:hAnsi="Times New Roman" w:cs="Times New Roman"/>
          <w:b/>
          <w:bCs/>
          <w:sz w:val="24"/>
          <w:szCs w:val="24"/>
        </w:rPr>
        <w:t xml:space="preserve">PUSONG MANDIRIGMA </w:t>
      </w:r>
    </w:p>
    <w:p w14:paraId="5BF67E68" w14:textId="77777777" w:rsidR="003951E1" w:rsidRPr="00AF039C" w:rsidRDefault="003951E1">
      <w:pPr>
        <w:jc w:val="center"/>
        <w:rPr>
          <w:rFonts w:ascii="Times New Roman" w:eastAsia="Times New Roman" w:hAnsi="Times New Roman" w:cs="Times New Roman"/>
          <w:b/>
          <w:bCs/>
          <w:sz w:val="24"/>
          <w:szCs w:val="24"/>
        </w:rPr>
      </w:pPr>
    </w:p>
    <w:p w14:paraId="1A5C4D73" w14:textId="77777777" w:rsidR="003951E1" w:rsidRPr="00AF039C" w:rsidRDefault="003951E1">
      <w:pPr>
        <w:jc w:val="center"/>
        <w:rPr>
          <w:rFonts w:ascii="Times New Roman" w:eastAsia="Times New Roman" w:hAnsi="Times New Roman" w:cs="Times New Roman"/>
          <w:b/>
          <w:bCs/>
          <w:sz w:val="24"/>
          <w:szCs w:val="24"/>
        </w:rPr>
      </w:pPr>
    </w:p>
    <w:p w14:paraId="6213FD4E" w14:textId="77777777" w:rsidR="003951E1" w:rsidRPr="00AF039C" w:rsidRDefault="003951E1">
      <w:pPr>
        <w:jc w:val="center"/>
        <w:rPr>
          <w:rFonts w:ascii="Times New Roman" w:eastAsia="Times New Roman" w:hAnsi="Times New Roman" w:cs="Times New Roman"/>
          <w:b/>
          <w:bCs/>
          <w:sz w:val="24"/>
          <w:szCs w:val="24"/>
        </w:rPr>
      </w:pPr>
    </w:p>
    <w:p w14:paraId="33E992F2" w14:textId="77777777" w:rsidR="003951E1" w:rsidRPr="00AF039C" w:rsidRDefault="003951E1">
      <w:pPr>
        <w:jc w:val="center"/>
        <w:rPr>
          <w:rFonts w:ascii="Times New Roman" w:eastAsia="Times New Roman" w:hAnsi="Times New Roman" w:cs="Times New Roman"/>
          <w:b/>
          <w:bCs/>
          <w:sz w:val="24"/>
          <w:szCs w:val="24"/>
        </w:rPr>
      </w:pPr>
    </w:p>
    <w:p w14:paraId="22B72030" w14:textId="77777777" w:rsidR="003951E1" w:rsidRPr="00AF039C" w:rsidRDefault="00000000">
      <w:pPr>
        <w:jc w:val="center"/>
        <w:rPr>
          <w:rFonts w:ascii="Times New Roman" w:eastAsia="Times New Roman" w:hAnsi="Times New Roman" w:cs="Times New Roman"/>
          <w:b/>
          <w:bCs/>
          <w:sz w:val="24"/>
          <w:szCs w:val="24"/>
        </w:rPr>
      </w:pPr>
      <w:r w:rsidRPr="00AF039C">
        <w:rPr>
          <w:rFonts w:ascii="Times New Roman" w:eastAsia="Times New Roman" w:hAnsi="Times New Roman" w:cs="Times New Roman"/>
          <w:b/>
          <w:bCs/>
          <w:sz w:val="24"/>
          <w:szCs w:val="24"/>
        </w:rPr>
        <w:t>Submitted by:</w:t>
      </w:r>
    </w:p>
    <w:p w14:paraId="665A95D8" w14:textId="77777777" w:rsidR="003951E1" w:rsidRPr="00AF039C" w:rsidRDefault="003951E1">
      <w:pPr>
        <w:jc w:val="center"/>
        <w:rPr>
          <w:rFonts w:ascii="Times New Roman" w:eastAsia="Times New Roman" w:hAnsi="Times New Roman" w:cs="Times New Roman"/>
          <w:b/>
          <w:bCs/>
          <w:sz w:val="24"/>
          <w:szCs w:val="24"/>
        </w:rPr>
      </w:pPr>
    </w:p>
    <w:p w14:paraId="3C337974" w14:textId="77777777" w:rsidR="003951E1" w:rsidRPr="00AF039C" w:rsidRDefault="00000000">
      <w:pPr>
        <w:jc w:val="center"/>
        <w:rPr>
          <w:rFonts w:ascii="Times New Roman" w:eastAsia="Times New Roman" w:hAnsi="Times New Roman" w:cs="Times New Roman"/>
          <w:b/>
          <w:bCs/>
          <w:sz w:val="24"/>
          <w:szCs w:val="24"/>
        </w:rPr>
      </w:pPr>
      <w:proofErr w:type="spellStart"/>
      <w:r w:rsidRPr="00AF039C">
        <w:rPr>
          <w:rFonts w:ascii="Times New Roman" w:eastAsia="Times New Roman" w:hAnsi="Times New Roman" w:cs="Times New Roman"/>
          <w:b/>
          <w:bCs/>
          <w:sz w:val="24"/>
          <w:szCs w:val="24"/>
        </w:rPr>
        <w:t>Madikloomy</w:t>
      </w:r>
      <w:proofErr w:type="spellEnd"/>
    </w:p>
    <w:p w14:paraId="1DC725E5" w14:textId="77777777" w:rsidR="003951E1" w:rsidRPr="00AF039C" w:rsidRDefault="003951E1">
      <w:pPr>
        <w:jc w:val="center"/>
        <w:rPr>
          <w:rFonts w:ascii="Times New Roman" w:eastAsia="Times New Roman" w:hAnsi="Times New Roman" w:cs="Times New Roman"/>
          <w:b/>
          <w:bCs/>
          <w:sz w:val="24"/>
          <w:szCs w:val="24"/>
        </w:rPr>
      </w:pPr>
    </w:p>
    <w:p w14:paraId="7C0571FE" w14:textId="77777777" w:rsidR="003951E1" w:rsidRPr="00AF039C" w:rsidRDefault="003951E1">
      <w:pPr>
        <w:jc w:val="center"/>
        <w:rPr>
          <w:rFonts w:ascii="Times New Roman" w:eastAsia="Times New Roman" w:hAnsi="Times New Roman" w:cs="Times New Roman"/>
          <w:b/>
          <w:bCs/>
          <w:sz w:val="24"/>
          <w:szCs w:val="24"/>
        </w:rPr>
      </w:pPr>
    </w:p>
    <w:p w14:paraId="77F31920" w14:textId="77777777" w:rsidR="003951E1" w:rsidRPr="00AF039C" w:rsidRDefault="003951E1">
      <w:pPr>
        <w:jc w:val="center"/>
        <w:rPr>
          <w:rFonts w:ascii="Times New Roman" w:eastAsia="Times New Roman" w:hAnsi="Times New Roman" w:cs="Times New Roman"/>
          <w:b/>
          <w:bCs/>
          <w:sz w:val="24"/>
          <w:szCs w:val="24"/>
        </w:rPr>
      </w:pPr>
    </w:p>
    <w:p w14:paraId="4417EA91" w14:textId="77777777" w:rsidR="003951E1" w:rsidRPr="00AF039C" w:rsidRDefault="00000000">
      <w:pPr>
        <w:jc w:val="center"/>
        <w:rPr>
          <w:rFonts w:ascii="Times New Roman" w:eastAsia="Times New Roman" w:hAnsi="Times New Roman" w:cs="Times New Roman"/>
          <w:b/>
          <w:bCs/>
          <w:sz w:val="24"/>
          <w:szCs w:val="24"/>
        </w:rPr>
      </w:pPr>
      <w:r w:rsidRPr="00AF039C">
        <w:rPr>
          <w:rFonts w:ascii="Times New Roman" w:eastAsia="Times New Roman" w:hAnsi="Times New Roman" w:cs="Times New Roman"/>
          <w:b/>
          <w:bCs/>
          <w:sz w:val="24"/>
          <w:szCs w:val="24"/>
        </w:rPr>
        <w:t>2025-2026</w:t>
      </w:r>
    </w:p>
    <w:p w14:paraId="648EA5F3" w14:textId="77777777" w:rsidR="003951E1" w:rsidRPr="00AF039C" w:rsidRDefault="003951E1">
      <w:pPr>
        <w:jc w:val="center"/>
        <w:rPr>
          <w:rFonts w:ascii="Times New Roman" w:eastAsia="Times New Roman" w:hAnsi="Times New Roman" w:cs="Times New Roman"/>
          <w:b/>
          <w:bCs/>
          <w:sz w:val="24"/>
          <w:szCs w:val="24"/>
        </w:rPr>
      </w:pPr>
    </w:p>
    <w:p w14:paraId="4F813CFC" w14:textId="77777777" w:rsidR="003951E1" w:rsidRPr="00AF039C" w:rsidRDefault="003951E1">
      <w:pPr>
        <w:rPr>
          <w:rFonts w:ascii="Times New Roman" w:hAnsi="Times New Roman" w:cs="Times New Roman"/>
          <w:sz w:val="24"/>
          <w:szCs w:val="24"/>
        </w:rPr>
      </w:pPr>
    </w:p>
    <w:p w14:paraId="73594477" w14:textId="77777777" w:rsidR="00EE08E7" w:rsidRPr="00AF039C" w:rsidRDefault="00EE08E7">
      <w:pPr>
        <w:rPr>
          <w:rFonts w:ascii="Times New Roman" w:hAnsi="Times New Roman" w:cs="Times New Roman"/>
          <w:sz w:val="24"/>
          <w:szCs w:val="24"/>
        </w:rPr>
      </w:pPr>
    </w:p>
    <w:p w14:paraId="3BBAEA59" w14:textId="77777777" w:rsidR="00EE08E7" w:rsidRPr="00AF039C" w:rsidRDefault="00EE08E7">
      <w:pPr>
        <w:rPr>
          <w:rFonts w:ascii="Times New Roman" w:hAnsi="Times New Roman" w:cs="Times New Roman"/>
          <w:sz w:val="24"/>
          <w:szCs w:val="24"/>
        </w:rPr>
      </w:pPr>
    </w:p>
    <w:p w14:paraId="4F26CB95" w14:textId="77777777" w:rsidR="00EE08E7" w:rsidRPr="00AF039C" w:rsidRDefault="00EE08E7">
      <w:pPr>
        <w:rPr>
          <w:rFonts w:ascii="Times New Roman" w:hAnsi="Times New Roman" w:cs="Times New Roman"/>
          <w:sz w:val="24"/>
          <w:szCs w:val="24"/>
        </w:rPr>
      </w:pPr>
    </w:p>
    <w:p w14:paraId="6D2FA0F2" w14:textId="77777777" w:rsidR="00EE08E7" w:rsidRPr="00AF039C" w:rsidRDefault="00EE08E7">
      <w:pPr>
        <w:rPr>
          <w:rFonts w:ascii="Times New Roman" w:hAnsi="Times New Roman" w:cs="Times New Roman"/>
          <w:sz w:val="24"/>
          <w:szCs w:val="24"/>
        </w:rPr>
      </w:pPr>
    </w:p>
    <w:p w14:paraId="0D5D5E33" w14:textId="77777777" w:rsidR="00EE08E7" w:rsidRPr="00AF039C" w:rsidRDefault="00EE08E7">
      <w:pPr>
        <w:rPr>
          <w:rFonts w:ascii="Times New Roman" w:hAnsi="Times New Roman" w:cs="Times New Roman"/>
          <w:sz w:val="24"/>
          <w:szCs w:val="24"/>
        </w:rPr>
      </w:pPr>
    </w:p>
    <w:p w14:paraId="0829BC07" w14:textId="77777777" w:rsidR="00EE08E7" w:rsidRPr="00AF039C" w:rsidRDefault="00EE08E7">
      <w:pPr>
        <w:rPr>
          <w:rFonts w:ascii="Times New Roman" w:hAnsi="Times New Roman" w:cs="Times New Roman"/>
          <w:sz w:val="24"/>
          <w:szCs w:val="24"/>
        </w:rPr>
      </w:pPr>
    </w:p>
    <w:p w14:paraId="7498DEF2" w14:textId="77777777" w:rsidR="00EE08E7" w:rsidRPr="00AF039C" w:rsidRDefault="00EE08E7">
      <w:pPr>
        <w:rPr>
          <w:rFonts w:ascii="Times New Roman" w:hAnsi="Times New Roman" w:cs="Times New Roman"/>
          <w:sz w:val="24"/>
          <w:szCs w:val="24"/>
        </w:rPr>
      </w:pPr>
    </w:p>
    <w:p w14:paraId="530D1479" w14:textId="77777777" w:rsidR="00EE08E7" w:rsidRPr="00AF039C" w:rsidRDefault="00EE08E7">
      <w:pPr>
        <w:rPr>
          <w:rFonts w:ascii="Times New Roman" w:hAnsi="Times New Roman" w:cs="Times New Roman"/>
          <w:sz w:val="24"/>
          <w:szCs w:val="24"/>
        </w:rPr>
      </w:pPr>
    </w:p>
    <w:p w14:paraId="59F34D0B" w14:textId="77777777" w:rsidR="00EE08E7" w:rsidRPr="00AF039C" w:rsidRDefault="00EE08E7">
      <w:pPr>
        <w:rPr>
          <w:rFonts w:ascii="Times New Roman" w:hAnsi="Times New Roman" w:cs="Times New Roman"/>
          <w:sz w:val="24"/>
          <w:szCs w:val="24"/>
        </w:rPr>
      </w:pPr>
    </w:p>
    <w:p w14:paraId="4CAF32EF" w14:textId="77777777" w:rsidR="00EE08E7" w:rsidRPr="00AF039C" w:rsidRDefault="00EE08E7">
      <w:pPr>
        <w:rPr>
          <w:rFonts w:ascii="Times New Roman" w:hAnsi="Times New Roman" w:cs="Times New Roman"/>
          <w:sz w:val="24"/>
          <w:szCs w:val="24"/>
        </w:rPr>
      </w:pPr>
    </w:p>
    <w:p w14:paraId="12A1D740" w14:textId="77777777" w:rsidR="00EE08E7" w:rsidRPr="00AF039C" w:rsidRDefault="00EE08E7">
      <w:pPr>
        <w:rPr>
          <w:rFonts w:ascii="Times New Roman" w:hAnsi="Times New Roman" w:cs="Times New Roman"/>
          <w:sz w:val="24"/>
          <w:szCs w:val="24"/>
        </w:rPr>
      </w:pPr>
    </w:p>
    <w:p w14:paraId="467AA8B5" w14:textId="77777777" w:rsidR="00EE08E7" w:rsidRPr="00AF039C" w:rsidRDefault="00EE08E7">
      <w:pPr>
        <w:rPr>
          <w:rFonts w:ascii="Times New Roman" w:hAnsi="Times New Roman" w:cs="Times New Roman"/>
          <w:sz w:val="24"/>
          <w:szCs w:val="24"/>
        </w:rPr>
      </w:pPr>
    </w:p>
    <w:p w14:paraId="2605DE19" w14:textId="77777777" w:rsidR="00EE08E7" w:rsidRPr="00AF039C" w:rsidRDefault="00EE08E7">
      <w:pPr>
        <w:rPr>
          <w:rFonts w:ascii="Times New Roman" w:hAnsi="Times New Roman" w:cs="Times New Roman"/>
          <w:sz w:val="24"/>
          <w:szCs w:val="24"/>
        </w:rPr>
      </w:pPr>
    </w:p>
    <w:p w14:paraId="188867A1" w14:textId="5C8E40B8" w:rsidR="00EE08E7" w:rsidRPr="00AF039C" w:rsidRDefault="00EE08E7" w:rsidP="00AF039C">
      <w:pPr>
        <w:jc w:val="center"/>
        <w:rPr>
          <w:rFonts w:ascii="Times New Roman" w:hAnsi="Times New Roman" w:cs="Times New Roman"/>
          <w:b/>
          <w:bCs/>
          <w:sz w:val="24"/>
          <w:szCs w:val="24"/>
        </w:rPr>
      </w:pPr>
      <w:r w:rsidRPr="00AF039C">
        <w:rPr>
          <w:rFonts w:ascii="Times New Roman" w:hAnsi="Times New Roman" w:cs="Times New Roman"/>
          <w:b/>
          <w:bCs/>
          <w:sz w:val="24"/>
          <w:szCs w:val="24"/>
        </w:rPr>
        <w:lastRenderedPageBreak/>
        <w:t>PHINMA UNIVERSITY OF ILOILO</w:t>
      </w:r>
    </w:p>
    <w:p w14:paraId="43FC5106" w14:textId="6A24C35D" w:rsidR="00EE08E7" w:rsidRPr="00AF039C" w:rsidRDefault="00EE08E7" w:rsidP="00AF039C">
      <w:pPr>
        <w:jc w:val="center"/>
        <w:rPr>
          <w:rFonts w:ascii="Times New Roman" w:hAnsi="Times New Roman" w:cs="Times New Roman"/>
          <w:b/>
          <w:bCs/>
          <w:sz w:val="24"/>
          <w:szCs w:val="24"/>
        </w:rPr>
      </w:pPr>
      <w:r w:rsidRPr="00AF039C">
        <w:rPr>
          <w:rFonts w:ascii="Times New Roman" w:hAnsi="Times New Roman" w:cs="Times New Roman"/>
          <w:b/>
          <w:bCs/>
          <w:sz w:val="24"/>
          <w:szCs w:val="24"/>
        </w:rPr>
        <w:t>College of Information Technology Education</w:t>
      </w:r>
    </w:p>
    <w:p w14:paraId="41BD1C3C" w14:textId="77777777" w:rsidR="00EE08E7" w:rsidRPr="00AF039C" w:rsidRDefault="00EE08E7" w:rsidP="00AF039C">
      <w:pPr>
        <w:jc w:val="center"/>
        <w:rPr>
          <w:rFonts w:ascii="Times New Roman" w:hAnsi="Times New Roman" w:cs="Times New Roman"/>
          <w:b/>
          <w:bCs/>
          <w:sz w:val="24"/>
          <w:szCs w:val="24"/>
        </w:rPr>
      </w:pPr>
    </w:p>
    <w:p w14:paraId="6EAE2FF2" w14:textId="1F67BE00" w:rsidR="00AF039C" w:rsidRPr="00AF039C" w:rsidRDefault="00AF039C" w:rsidP="00AF039C">
      <w:pPr>
        <w:jc w:val="center"/>
        <w:rPr>
          <w:rFonts w:ascii="Times New Roman" w:hAnsi="Times New Roman" w:cs="Times New Roman"/>
          <w:b/>
          <w:bCs/>
          <w:sz w:val="24"/>
          <w:szCs w:val="24"/>
        </w:rPr>
      </w:pPr>
    </w:p>
    <w:p w14:paraId="5D2E8417" w14:textId="77777777" w:rsidR="00AF039C" w:rsidRPr="00AF039C" w:rsidRDefault="00AF039C" w:rsidP="00AF039C">
      <w:pPr>
        <w:jc w:val="center"/>
        <w:rPr>
          <w:rFonts w:ascii="Times New Roman" w:hAnsi="Times New Roman" w:cs="Times New Roman"/>
          <w:b/>
          <w:bCs/>
          <w:sz w:val="24"/>
          <w:szCs w:val="24"/>
        </w:rPr>
      </w:pPr>
    </w:p>
    <w:p w14:paraId="0EF10776" w14:textId="69F0B919" w:rsidR="00EE08E7" w:rsidRPr="00AF039C" w:rsidRDefault="00EE08E7" w:rsidP="00AF039C">
      <w:pPr>
        <w:jc w:val="center"/>
        <w:rPr>
          <w:rFonts w:ascii="Times New Roman" w:hAnsi="Times New Roman" w:cs="Times New Roman"/>
          <w:b/>
          <w:bCs/>
          <w:sz w:val="24"/>
          <w:szCs w:val="24"/>
        </w:rPr>
      </w:pPr>
      <w:r w:rsidRPr="00AF039C">
        <w:rPr>
          <w:rFonts w:ascii="Times New Roman" w:hAnsi="Times New Roman" w:cs="Times New Roman"/>
          <w:b/>
          <w:bCs/>
          <w:sz w:val="24"/>
          <w:szCs w:val="24"/>
        </w:rPr>
        <w:t>Chapter I</w:t>
      </w:r>
    </w:p>
    <w:p w14:paraId="4FB7EF4A" w14:textId="77777777" w:rsidR="00EE08E7" w:rsidRPr="00AF039C" w:rsidRDefault="00EE08E7" w:rsidP="00AF039C">
      <w:pPr>
        <w:jc w:val="center"/>
        <w:rPr>
          <w:rFonts w:ascii="Times New Roman" w:hAnsi="Times New Roman" w:cs="Times New Roman"/>
          <w:b/>
          <w:bCs/>
          <w:sz w:val="24"/>
          <w:szCs w:val="24"/>
        </w:rPr>
      </w:pPr>
    </w:p>
    <w:p w14:paraId="5E63D747" w14:textId="52F9EFA3" w:rsidR="00EE08E7" w:rsidRPr="00AF039C" w:rsidRDefault="00EE08E7" w:rsidP="00AF039C">
      <w:pPr>
        <w:jc w:val="center"/>
        <w:rPr>
          <w:rFonts w:ascii="Times New Roman" w:hAnsi="Times New Roman" w:cs="Times New Roman"/>
          <w:b/>
          <w:bCs/>
          <w:sz w:val="24"/>
          <w:szCs w:val="24"/>
        </w:rPr>
      </w:pPr>
      <w:r w:rsidRPr="00AF039C">
        <w:rPr>
          <w:rFonts w:ascii="Times New Roman" w:hAnsi="Times New Roman" w:cs="Times New Roman"/>
          <w:b/>
          <w:bCs/>
          <w:sz w:val="24"/>
          <w:szCs w:val="24"/>
        </w:rPr>
        <w:t>Introduction</w:t>
      </w:r>
    </w:p>
    <w:p w14:paraId="7FD899F7" w14:textId="77777777" w:rsidR="00AF039C" w:rsidRPr="00AF039C" w:rsidRDefault="00AF039C" w:rsidP="00AF039C">
      <w:pPr>
        <w:jc w:val="center"/>
        <w:rPr>
          <w:rFonts w:ascii="Times New Roman" w:hAnsi="Times New Roman" w:cs="Times New Roman"/>
          <w:b/>
          <w:bCs/>
          <w:sz w:val="24"/>
          <w:szCs w:val="24"/>
        </w:rPr>
      </w:pPr>
    </w:p>
    <w:p w14:paraId="5A59F491" w14:textId="77777777" w:rsidR="00AF039C" w:rsidRPr="00AF039C" w:rsidRDefault="00AF039C" w:rsidP="00AF039C">
      <w:pPr>
        <w:jc w:val="center"/>
        <w:rPr>
          <w:rFonts w:ascii="Times New Roman" w:hAnsi="Times New Roman" w:cs="Times New Roman"/>
          <w:b/>
          <w:bCs/>
          <w:sz w:val="24"/>
          <w:szCs w:val="24"/>
        </w:rPr>
      </w:pPr>
    </w:p>
    <w:p w14:paraId="002A7D95" w14:textId="77777777" w:rsidR="00AF039C" w:rsidRPr="00AF039C" w:rsidRDefault="00AF039C" w:rsidP="00AF039C">
      <w:pPr>
        <w:jc w:val="center"/>
        <w:rPr>
          <w:rFonts w:ascii="Times New Roman" w:hAnsi="Times New Roman" w:cs="Times New Roman"/>
          <w:b/>
          <w:bCs/>
          <w:sz w:val="24"/>
          <w:szCs w:val="24"/>
        </w:rPr>
      </w:pPr>
    </w:p>
    <w:p w14:paraId="3746A020" w14:textId="73AA031E" w:rsidR="00EE08E7" w:rsidRPr="00AF039C" w:rsidRDefault="00EE08E7" w:rsidP="00AF039C">
      <w:pPr>
        <w:pStyle w:val="ListParagraph"/>
        <w:numPr>
          <w:ilvl w:val="1"/>
          <w:numId w:val="5"/>
        </w:numPr>
        <w:rPr>
          <w:rFonts w:ascii="Times New Roman" w:hAnsi="Times New Roman" w:cs="Times New Roman"/>
          <w:b/>
          <w:bCs/>
          <w:sz w:val="24"/>
          <w:szCs w:val="24"/>
        </w:rPr>
      </w:pPr>
      <w:r w:rsidRPr="00AF039C">
        <w:rPr>
          <w:rFonts w:ascii="Times New Roman" w:hAnsi="Times New Roman" w:cs="Times New Roman"/>
          <w:b/>
          <w:bCs/>
          <w:sz w:val="24"/>
          <w:szCs w:val="24"/>
        </w:rPr>
        <w:t xml:space="preserve">Background of the Study </w:t>
      </w:r>
    </w:p>
    <w:p w14:paraId="6E7E059B" w14:textId="77777777" w:rsidR="00AF039C" w:rsidRPr="00AF039C" w:rsidRDefault="00AF039C" w:rsidP="00AF039C">
      <w:pPr>
        <w:rPr>
          <w:rFonts w:ascii="Times New Roman" w:hAnsi="Times New Roman" w:cs="Times New Roman"/>
          <w:b/>
          <w:bCs/>
          <w:sz w:val="24"/>
          <w:szCs w:val="24"/>
        </w:rPr>
      </w:pPr>
    </w:p>
    <w:p w14:paraId="4FD816C7" w14:textId="77777777" w:rsidR="00AF039C"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History is often presented to students through textbooks, classroom discussions, names, dates, and accounts of important events. Although these forms of instruction provide information about the past, they may not always allow learners to feel a personal connection with the people and choices behind historical events.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an animated short film created around this concern.</w:t>
      </w:r>
    </w:p>
    <w:p w14:paraId="73D636F1" w14:textId="77777777" w:rsidR="00AF039C" w:rsidRPr="00AF039C" w:rsidRDefault="00AF039C" w:rsidP="00EE08E7">
      <w:pPr>
        <w:rPr>
          <w:rFonts w:ascii="Times New Roman" w:hAnsi="Times New Roman" w:cs="Times New Roman"/>
          <w:sz w:val="24"/>
          <w:szCs w:val="24"/>
        </w:rPr>
      </w:pPr>
    </w:p>
    <w:p w14:paraId="2B79C398" w14:textId="2FEEB659"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 It combines Philippine history with imaginative storytelling in order to present historical lessons through a character-driven experience. Rather than treating history only as information to be remembered, the project presents it as an experience through which values such as courage, leadership, responsibility, integrity, and accountability can be understood.</w:t>
      </w:r>
    </w:p>
    <w:p w14:paraId="18F52518" w14:textId="77777777" w:rsidR="00AF039C" w:rsidRPr="00AF039C" w:rsidRDefault="00AF039C" w:rsidP="00EE08E7">
      <w:pPr>
        <w:rPr>
          <w:rFonts w:ascii="Times New Roman" w:hAnsi="Times New Roman" w:cs="Times New Roman"/>
          <w:sz w:val="24"/>
          <w:szCs w:val="24"/>
        </w:rPr>
      </w:pPr>
    </w:p>
    <w:p w14:paraId="79515B22" w14:textId="77777777" w:rsidR="00EE08E7" w:rsidRPr="00AF039C" w:rsidRDefault="00EE08E7" w:rsidP="00EE08E7">
      <w:pPr>
        <w:rPr>
          <w:rFonts w:ascii="Times New Roman" w:hAnsi="Times New Roman" w:cs="Times New Roman"/>
          <w:sz w:val="24"/>
          <w:szCs w:val="24"/>
        </w:rPr>
      </w:pP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centers on Kate, a modern-day student who initially considers history boring and irrelevant to her life. During a lesson concerning the Battle of Mactan, she questions why she should continue learning about an event that happened centuries ago. Her attitude is also reflected in the way she treats a classmate who is quietly interested in the lesson and is sketching a Lapu-Lapu figurine. Kate mocks her classmate and dismisses the activity, demonstrating that her lack of appreciation for history is connected not only to the subject itself but also to her limited understanding of the values that historical experiences can teach.</w:t>
      </w:r>
    </w:p>
    <w:p w14:paraId="4CECDB0E" w14:textId="77777777" w:rsidR="00AF039C" w:rsidRPr="00AF039C" w:rsidRDefault="00AF039C" w:rsidP="00EE08E7">
      <w:pPr>
        <w:rPr>
          <w:rFonts w:ascii="Times New Roman" w:hAnsi="Times New Roman" w:cs="Times New Roman"/>
          <w:sz w:val="24"/>
          <w:szCs w:val="24"/>
        </w:rPr>
      </w:pPr>
    </w:p>
    <w:p w14:paraId="41221B0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direction of Kate’s character changes when she encounters the glowing Lapu-Lapu figurine in the classroom. The figurine becomes the imaginative bridge between the present and the historical setting of Mactan in 1521. Through this encounter, Kate is transported away from the classroom and placed in a setting where the historical subject she had considered distant becomes immediate and tangible. Her experience allows the project to explore the difference between merely hearing about an event and developing an understanding of the people, responsibilities, and decisions connected to that event.</w:t>
      </w:r>
    </w:p>
    <w:p w14:paraId="0D23E10B" w14:textId="77777777" w:rsidR="00AF039C" w:rsidRPr="00AF039C" w:rsidRDefault="00AF039C" w:rsidP="00EE08E7">
      <w:pPr>
        <w:rPr>
          <w:rFonts w:ascii="Times New Roman" w:hAnsi="Times New Roman" w:cs="Times New Roman"/>
          <w:sz w:val="24"/>
          <w:szCs w:val="24"/>
        </w:rPr>
      </w:pPr>
    </w:p>
    <w:p w14:paraId="547439D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Upon arriving in Mactan, Kate encounters Datu Zula’s Son and observes the activities of the village. She sees fishing nets being pulled, spears being prepared, children carrying water, and villagers working together. She initially struggles to participate in the ordinary tasks of the community, but her experience gradually changes her perception. The villagers are not presented simply as background figures in a historical battle; they are shown as people with responsibilities, relationships, preparations, and a shared concern for what may happen to their community. Through these experiences, Kate begins to recognize that the historical setting represents a living community rather than a collection of facts from a textbook.</w:t>
      </w:r>
    </w:p>
    <w:p w14:paraId="3F1BA2E3" w14:textId="77777777" w:rsidR="00AF039C" w:rsidRPr="00AF039C" w:rsidRDefault="00AF039C" w:rsidP="00EE08E7">
      <w:pPr>
        <w:rPr>
          <w:rFonts w:ascii="Times New Roman" w:hAnsi="Times New Roman" w:cs="Times New Roman"/>
          <w:sz w:val="24"/>
          <w:szCs w:val="24"/>
        </w:rPr>
      </w:pPr>
    </w:p>
    <w:p w14:paraId="09DC5DA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preparation of the village also becomes an important part of Kate’s learning. Datu Zula’s Son explains that people depend on them and that preparation is necessary because there is something worth protecting. This experience allows Kate to begin connecting responsibility with leadership. The project does not present leadership simply as a position held by a powerful person. Instead, leadership is shown through the willingness to prepare, protect others, and make decisions for the welfare of the community. Kate’s growing awareness establishes the emotional foundation for the lessons she will later receive from Lapu-Lapu and the events surrounding the Battle of Mactan.</w:t>
      </w:r>
    </w:p>
    <w:p w14:paraId="3FE3EB14" w14:textId="77777777" w:rsidR="00AF039C" w:rsidRPr="00AF039C" w:rsidRDefault="00AF039C" w:rsidP="00EE08E7">
      <w:pPr>
        <w:rPr>
          <w:rFonts w:ascii="Times New Roman" w:hAnsi="Times New Roman" w:cs="Times New Roman"/>
          <w:sz w:val="24"/>
          <w:szCs w:val="24"/>
        </w:rPr>
      </w:pPr>
    </w:p>
    <w:p w14:paraId="66009F8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Lapu-Lapu’s appearance further develops this understanding. When gifts intended for Magellan are discussed, the project presents a conflict between the desire for peace and the refusal to surrender freedom. Lapu-Lapu’s position is shown through his determination and his concern for his people. Kate observes that he is not simply acting from anger; she recognizes a form of strength grounded in conviction. This distinction is important to the project because it allows the story to examine courage as more than physical aggression. Courage is connected to standing by a principle and accepting responsibility for the people who depend upon a leader.</w:t>
      </w:r>
    </w:p>
    <w:p w14:paraId="0E726A5D" w14:textId="77777777" w:rsidR="00AF039C" w:rsidRPr="00AF039C" w:rsidRDefault="00AF039C" w:rsidP="00EE08E7">
      <w:pPr>
        <w:rPr>
          <w:rFonts w:ascii="Times New Roman" w:hAnsi="Times New Roman" w:cs="Times New Roman"/>
          <w:sz w:val="24"/>
          <w:szCs w:val="24"/>
        </w:rPr>
      </w:pPr>
    </w:p>
    <w:p w14:paraId="40F43D0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confrontation with Magellan and the subsequent Battle of Mactan serve as the central historical experience in Kate’s journey. The conflict places the ideas she previously encountered in the classroom into a situation where they have immediate consequences. She sees the battle not as a distant event described in a lesson but as an experience involving people, fear, decisions, and the defense of land. Lapu-Lapu leads his warriors while the Spanish forces attempt to compel submission. The resulting confrontation gives Kate a direct understanding of why the event has remained significant within the story of Philippine history.</w:t>
      </w:r>
    </w:p>
    <w:p w14:paraId="74D5361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During the battle, Kate is no longer a detached observer. She becomes concerned for Datu Zula’s Son and shields him as the conflict continues around them. Her decision reflects the change that has occurred within her. Earlier, she had mocked another student and treated the lesson as meaningless. In Mactan, she begins to understand that responsibility requires action when another person needs protection. Her transformation therefore does not depend only on what she hears from Lapu-Lapu. It is also expressed through her own behavior when she is placed in a situation that demands empathy, courage, and accountability.</w:t>
      </w:r>
    </w:p>
    <w:p w14:paraId="4C9D5D91" w14:textId="77777777" w:rsidR="00AF039C" w:rsidRPr="00AF039C" w:rsidRDefault="00AF039C" w:rsidP="00EE08E7">
      <w:pPr>
        <w:rPr>
          <w:rFonts w:ascii="Times New Roman" w:hAnsi="Times New Roman" w:cs="Times New Roman"/>
          <w:sz w:val="24"/>
          <w:szCs w:val="24"/>
        </w:rPr>
      </w:pPr>
    </w:p>
    <w:p w14:paraId="3288EB5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After the battle, Lapu-Lapu gives Kate another important lesson: strength is not limited to weapons, and a true leader protects. These ideas provide the clearest expression of the project’s central themes. Physical strength may be visible, but the project emphasizes a deeper form of strength associated with responsibility and protection. Kate’s experience allows her to recognize that leadership is measured by how a person responds to the needs of others rather than simply by authority or power. This becomes the principle that she carries with her when she returns to the present.</w:t>
      </w:r>
    </w:p>
    <w:p w14:paraId="4F5E33F4" w14:textId="77777777" w:rsidR="00AF039C" w:rsidRPr="00AF039C" w:rsidRDefault="00AF039C" w:rsidP="00EE08E7">
      <w:pPr>
        <w:rPr>
          <w:rFonts w:ascii="Times New Roman" w:hAnsi="Times New Roman" w:cs="Times New Roman"/>
          <w:sz w:val="24"/>
          <w:szCs w:val="24"/>
        </w:rPr>
      </w:pPr>
    </w:p>
    <w:p w14:paraId="49B8700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When Kate wakes in the classroom, the figurine appears ordinary again, but her understanding has changed. She notices that a classmate is being mocked and chooses to intervene instead of remaining silent. She sits beside the classmate, apologizes, and acknowledges that she has finally understood the lesson. The experience has transformed history from something she considered irrelevant into a mirror for her own behavior. Her final realization expresses the project’s larger message: historical knowledge becomes meaningful when people reflect on the values it can teach and apply those lessons to their own actions.</w:t>
      </w:r>
    </w:p>
    <w:p w14:paraId="3D9F3402" w14:textId="77777777" w:rsidR="00AF039C" w:rsidRPr="00AF039C" w:rsidRDefault="00AF039C" w:rsidP="00EE08E7">
      <w:pPr>
        <w:rPr>
          <w:rFonts w:ascii="Times New Roman" w:hAnsi="Times New Roman" w:cs="Times New Roman"/>
          <w:sz w:val="24"/>
          <w:szCs w:val="24"/>
        </w:rPr>
      </w:pPr>
    </w:p>
    <w:p w14:paraId="43AF4C3C" w14:textId="77777777" w:rsidR="00EE08E7" w:rsidRPr="00AF039C" w:rsidRDefault="00EE08E7" w:rsidP="00EE08E7">
      <w:pPr>
        <w:rPr>
          <w:rFonts w:ascii="Times New Roman" w:hAnsi="Times New Roman" w:cs="Times New Roman"/>
          <w:sz w:val="24"/>
          <w:szCs w:val="24"/>
        </w:rPr>
      </w:pP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therefore presents a historical-fantasy narrative in which the past and present are connected through Kate’s personal transformation. The project uses the Battle of Mactan as the historical setting while employing the glowing figurine and the time-travel experience as imaginative storytelling devices. The historical material is presented as part of a fictionalized narrative rather than as a complete reconstruction of the period. This distinction allows the project to remain faithful to its intended creative form while using history as the foundation for exploring contemporary questions of courage, leadership, responsibility, and personal growth.</w:t>
      </w:r>
    </w:p>
    <w:p w14:paraId="370C6567" w14:textId="77777777" w:rsidR="00EE08E7" w:rsidRPr="00AF039C" w:rsidRDefault="00EE08E7" w:rsidP="00EE08E7">
      <w:pPr>
        <w:rPr>
          <w:rFonts w:ascii="Times New Roman" w:hAnsi="Times New Roman" w:cs="Times New Roman"/>
          <w:b/>
          <w:bCs/>
          <w:sz w:val="24"/>
          <w:szCs w:val="24"/>
        </w:rPr>
      </w:pPr>
    </w:p>
    <w:p w14:paraId="576ACED4" w14:textId="77777777" w:rsidR="00AF039C" w:rsidRPr="00AF039C" w:rsidRDefault="00AF039C" w:rsidP="00EE08E7">
      <w:pPr>
        <w:rPr>
          <w:rFonts w:ascii="Times New Roman" w:hAnsi="Times New Roman" w:cs="Times New Roman"/>
          <w:b/>
          <w:bCs/>
          <w:sz w:val="24"/>
          <w:szCs w:val="24"/>
        </w:rPr>
      </w:pPr>
    </w:p>
    <w:p w14:paraId="4A4FB5A4" w14:textId="77777777" w:rsidR="00AF039C" w:rsidRPr="00AF039C" w:rsidRDefault="00AF039C" w:rsidP="00EE08E7">
      <w:pPr>
        <w:rPr>
          <w:rFonts w:ascii="Times New Roman" w:hAnsi="Times New Roman" w:cs="Times New Roman"/>
          <w:b/>
          <w:bCs/>
          <w:sz w:val="24"/>
          <w:szCs w:val="24"/>
        </w:rPr>
      </w:pPr>
    </w:p>
    <w:p w14:paraId="44473774" w14:textId="77777777" w:rsidR="00AF039C" w:rsidRPr="00AF039C" w:rsidRDefault="00AF039C" w:rsidP="00EE08E7">
      <w:pPr>
        <w:rPr>
          <w:rFonts w:ascii="Times New Roman" w:hAnsi="Times New Roman" w:cs="Times New Roman"/>
          <w:b/>
          <w:bCs/>
          <w:sz w:val="24"/>
          <w:szCs w:val="24"/>
        </w:rPr>
      </w:pPr>
    </w:p>
    <w:p w14:paraId="2B4F8307" w14:textId="77777777" w:rsidR="00AF039C" w:rsidRPr="00AF039C" w:rsidRDefault="00AF039C" w:rsidP="00EE08E7">
      <w:pPr>
        <w:rPr>
          <w:rFonts w:ascii="Times New Roman" w:hAnsi="Times New Roman" w:cs="Times New Roman"/>
          <w:b/>
          <w:bCs/>
          <w:sz w:val="24"/>
          <w:szCs w:val="24"/>
        </w:rPr>
      </w:pPr>
    </w:p>
    <w:p w14:paraId="7073F5A7" w14:textId="77777777" w:rsidR="00AF039C" w:rsidRPr="00AF039C" w:rsidRDefault="00AF039C" w:rsidP="00EE08E7">
      <w:pPr>
        <w:rPr>
          <w:rFonts w:ascii="Times New Roman" w:hAnsi="Times New Roman" w:cs="Times New Roman"/>
          <w:b/>
          <w:bCs/>
          <w:sz w:val="24"/>
          <w:szCs w:val="24"/>
        </w:rPr>
      </w:pPr>
    </w:p>
    <w:p w14:paraId="719ADE75" w14:textId="0BBEA939" w:rsidR="00EE08E7" w:rsidRPr="00AF039C" w:rsidRDefault="00EE08E7" w:rsidP="00AF039C">
      <w:pPr>
        <w:pStyle w:val="ListParagraph"/>
        <w:numPr>
          <w:ilvl w:val="1"/>
          <w:numId w:val="5"/>
        </w:numPr>
        <w:rPr>
          <w:rFonts w:ascii="Times New Roman" w:hAnsi="Times New Roman" w:cs="Times New Roman"/>
          <w:b/>
          <w:bCs/>
          <w:sz w:val="24"/>
          <w:szCs w:val="24"/>
        </w:rPr>
      </w:pPr>
      <w:r w:rsidRPr="00AF039C">
        <w:rPr>
          <w:rFonts w:ascii="Times New Roman" w:hAnsi="Times New Roman" w:cs="Times New Roman"/>
          <w:b/>
          <w:bCs/>
          <w:sz w:val="24"/>
          <w:szCs w:val="24"/>
        </w:rPr>
        <w:t>Problem Statement</w:t>
      </w:r>
    </w:p>
    <w:p w14:paraId="1995327D" w14:textId="77777777" w:rsidR="00AF039C" w:rsidRPr="00AF039C" w:rsidRDefault="00AF039C" w:rsidP="00AF039C">
      <w:pPr>
        <w:rPr>
          <w:rFonts w:ascii="Times New Roman" w:hAnsi="Times New Roman" w:cs="Times New Roman"/>
          <w:sz w:val="24"/>
          <w:szCs w:val="24"/>
        </w:rPr>
      </w:pPr>
    </w:p>
    <w:p w14:paraId="2A3CE564" w14:textId="77777777" w:rsidR="00AF039C" w:rsidRPr="00AF039C" w:rsidRDefault="00AF039C" w:rsidP="00AF039C">
      <w:pPr>
        <w:rPr>
          <w:rFonts w:ascii="Times New Roman" w:hAnsi="Times New Roman" w:cs="Times New Roman"/>
          <w:sz w:val="24"/>
          <w:szCs w:val="24"/>
        </w:rPr>
      </w:pPr>
    </w:p>
    <w:p w14:paraId="5D5517A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Many students today may encounter history primarily through memorization of events, dates, names, and figures. When historical learning is experienced only as information that must be remembered, students may find it difficult to recognize the human meaning behind the events being studied. This can create a perception that history belongs only to the past and has little relationship to present-day life.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addresses this concern by presenting a modern student who initially views the Battle of Mactan as something unrelated to her own </w:t>
      </w:r>
      <w:r w:rsidRPr="00AF039C">
        <w:rPr>
          <w:rFonts w:ascii="Times New Roman" w:hAnsi="Times New Roman" w:cs="Times New Roman"/>
          <w:sz w:val="24"/>
          <w:szCs w:val="24"/>
        </w:rPr>
        <w:lastRenderedPageBreak/>
        <w:t>experiences. Kate’s attitude represents the difficulty of connecting historical knowledge with personal values and everyday decisions.</w:t>
      </w:r>
    </w:p>
    <w:p w14:paraId="06596ADC" w14:textId="77777777" w:rsidR="00AF039C" w:rsidRPr="00AF039C" w:rsidRDefault="00AF039C" w:rsidP="00EE08E7">
      <w:pPr>
        <w:rPr>
          <w:rFonts w:ascii="Times New Roman" w:hAnsi="Times New Roman" w:cs="Times New Roman"/>
          <w:sz w:val="24"/>
          <w:szCs w:val="24"/>
        </w:rPr>
      </w:pPr>
    </w:p>
    <w:p w14:paraId="24784F5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problem is not simply a lack of knowledge about the Battle of Mactan. Kate is aware that the event exists, yet she does not understand why it deserves her attention. Her reaction demonstrates the difference between knowing that an event happened and recognizing what its lessons may mean. The project therefore explores how historical information can become more meaningful when it is connected to human experience. By allowing Kate to encounter the people and circumstances surrounding the historical event through imaginative storytelling, the narrative examines whether an emotional and character-driven approach can encourage a deeper appreciation of history.</w:t>
      </w:r>
    </w:p>
    <w:p w14:paraId="56F31A94" w14:textId="77777777" w:rsidR="00AF039C" w:rsidRPr="00AF039C" w:rsidRDefault="00AF039C" w:rsidP="00EE08E7">
      <w:pPr>
        <w:rPr>
          <w:rFonts w:ascii="Times New Roman" w:hAnsi="Times New Roman" w:cs="Times New Roman"/>
          <w:sz w:val="24"/>
          <w:szCs w:val="24"/>
        </w:rPr>
      </w:pPr>
    </w:p>
    <w:p w14:paraId="52E433D8" w14:textId="77777777" w:rsidR="00AF039C" w:rsidRPr="00AF039C" w:rsidRDefault="00AF039C" w:rsidP="00EE08E7">
      <w:pPr>
        <w:rPr>
          <w:rFonts w:ascii="Times New Roman" w:hAnsi="Times New Roman" w:cs="Times New Roman"/>
          <w:sz w:val="24"/>
          <w:szCs w:val="24"/>
        </w:rPr>
      </w:pPr>
    </w:p>
    <w:p w14:paraId="3688538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Another problem addressed by the project is the difficulty of presenting historical figures as people whose decisions can be understood through values rather than simply memorized as names. Lapu-Lapu is presented in the project as a leader whose actions are associated with responsibility, courage, and protection of his people. Kate’s changing perception allows the audience to move beyond the idea of a historical figure as a distant symbol and instead consider the principles represented by his leadership within the story. The project uses this perspective to encourage reflection on what leadership means and why responsibility is an important part of it.</w:t>
      </w:r>
    </w:p>
    <w:p w14:paraId="4B98ACBF" w14:textId="77777777" w:rsidR="00AF039C" w:rsidRPr="00AF039C" w:rsidRDefault="00AF039C" w:rsidP="00EE08E7">
      <w:pPr>
        <w:rPr>
          <w:rFonts w:ascii="Times New Roman" w:hAnsi="Times New Roman" w:cs="Times New Roman"/>
          <w:sz w:val="24"/>
          <w:szCs w:val="24"/>
        </w:rPr>
      </w:pPr>
    </w:p>
    <w:p w14:paraId="26F97893" w14:textId="77777777" w:rsidR="00EE08E7" w:rsidRPr="00AF039C" w:rsidRDefault="00EE08E7" w:rsidP="00EE08E7">
      <w:pPr>
        <w:rPr>
          <w:rFonts w:ascii="Times New Roman" w:hAnsi="Times New Roman" w:cs="Times New Roman"/>
          <w:sz w:val="24"/>
          <w:szCs w:val="24"/>
        </w:rPr>
      </w:pP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also explores the problem of separating historical events from the communities and individuals affected by them. A battle can easily become a sequence of dates and outcomes when discussed only as a textbook topic. The project instead presents the daily activities of the villagers before the battle. Fishing, carrying water, preparing tools, and working together establish that the people of Mactan had ordinary responsibilities and relationships in addition to the conflict that later occurred. This approach is intended to make the historical setting more human and to help audiences recognize that major historical events involve real communities and individual lives.</w:t>
      </w:r>
    </w:p>
    <w:p w14:paraId="4B93760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further addresses the problem of limited engagement with the values contained within historical lessons. Kate’s early behavior toward her classmate shows that her dismissal of history is accompanied by a lack of consideration for another person’s interests. Her experience in Mactan gradually changes this behavior. When Datu Zula’s Son is placed in danger during the battle, Kate chooses to protect him. When she returns to the classroom and sees another classmate being mocked, she intervenes and apologizes. The narrative therefore connects historical learning with personal responsibility, showing that understanding a lesson can be reflected through changes in behavior.</w:t>
      </w:r>
    </w:p>
    <w:p w14:paraId="4F860A64" w14:textId="77777777" w:rsidR="00AF039C" w:rsidRPr="00AF039C" w:rsidRDefault="00AF039C" w:rsidP="00EE08E7">
      <w:pPr>
        <w:rPr>
          <w:rFonts w:ascii="Times New Roman" w:hAnsi="Times New Roman" w:cs="Times New Roman"/>
          <w:sz w:val="24"/>
          <w:szCs w:val="24"/>
        </w:rPr>
      </w:pPr>
    </w:p>
    <w:p w14:paraId="732376C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 related problem is the difficulty of communicating courage and leadership without reducing them to physical strength. The Battle of Mactan provides an environment in which physical </w:t>
      </w:r>
      <w:r w:rsidRPr="00AF039C">
        <w:rPr>
          <w:rFonts w:ascii="Times New Roman" w:hAnsi="Times New Roman" w:cs="Times New Roman"/>
          <w:sz w:val="24"/>
          <w:szCs w:val="24"/>
        </w:rPr>
        <w:lastRenderedPageBreak/>
        <w:t xml:space="preserve">conflict is unavoidable within the story, but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places greater emphasis on the principles behind the actions of its characters. Lapu-Lapu’s leadership is associated with protecting his people, while Kate’s development demonstrates that courage can also involve speaking up, accepting responsibility, and helping another person. The project consequently examines how an animated narrative can communicate moral and emotional dimensions of leadership alongside historical action.</w:t>
      </w:r>
    </w:p>
    <w:p w14:paraId="750093D8" w14:textId="77777777" w:rsidR="00AF039C" w:rsidRPr="00AF039C" w:rsidRDefault="00AF039C" w:rsidP="00EE08E7">
      <w:pPr>
        <w:rPr>
          <w:rFonts w:ascii="Times New Roman" w:hAnsi="Times New Roman" w:cs="Times New Roman"/>
          <w:sz w:val="24"/>
          <w:szCs w:val="24"/>
        </w:rPr>
      </w:pPr>
    </w:p>
    <w:p w14:paraId="328FBB4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story also addresses the problem of historical distance. The events of 1521 are separated from Kate’s present by centuries, which initially allows her to believe that the events have no connection to her. The imaginative transportation through the figurine removes that distance within the narrative. Although the time-travel element is fictional, its purpose is to create a direct encounter between a present-day learner and the historical world. This allows the project to explore a central question of engagement: how can audiences be encouraged to see the past not as something finished and unrelated, but as a source of lessons that can still influence present decisions?</w:t>
      </w:r>
    </w:p>
    <w:p w14:paraId="4F0F913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Another issue explored by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the possibility that students may recognize historical heroes without fully understanding the values associated with them. The project does not rely only on identifying Lapu-Lapu as a historical figure. Instead, Kate hears and observes ideas about freedom, responsibility, protection, and leadership. Her statement that Lapu-Lapu is not simply angry but steadfast reflects her developing ability to interpret character and motivation. The project therefore seeks to move historical appreciation beyond recognition and toward reflection on the principles that make historical experiences meaningful.</w:t>
      </w:r>
    </w:p>
    <w:p w14:paraId="2EDABA6F" w14:textId="77777777" w:rsidR="00AF039C" w:rsidRPr="00AF039C" w:rsidRDefault="00AF039C" w:rsidP="00EE08E7">
      <w:pPr>
        <w:rPr>
          <w:rFonts w:ascii="Times New Roman" w:hAnsi="Times New Roman" w:cs="Times New Roman"/>
          <w:sz w:val="24"/>
          <w:szCs w:val="24"/>
        </w:rPr>
      </w:pPr>
    </w:p>
    <w:p w14:paraId="2343CF3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project also considers the challenge of making cultural and historical content accessible through a contemporary creative medium. Animation provides opportunities for visual expression, character acting, environmental design, lighting, and dynamic action. However, the use of these elements must remain connected to the narrative purpose.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therefore seeks to avoid treating Philippine history as merely an aesthetic backdrop. The village, characters, historical conflict, and transition between time periods are used to support Kate’s learning experience and to communicate the project’s themes. The problem addressed is how to make historical storytelling engaging without losing its cultural and thematic purpose.</w:t>
      </w:r>
    </w:p>
    <w:p w14:paraId="603C530F" w14:textId="77777777" w:rsidR="00AF039C" w:rsidRPr="00AF039C" w:rsidRDefault="00AF039C" w:rsidP="00EE08E7">
      <w:pPr>
        <w:rPr>
          <w:rFonts w:ascii="Times New Roman" w:hAnsi="Times New Roman" w:cs="Times New Roman"/>
          <w:sz w:val="24"/>
          <w:szCs w:val="24"/>
        </w:rPr>
      </w:pPr>
    </w:p>
    <w:p w14:paraId="7B70523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There is also a problem of presenting historical material in a form that can encourage emotional engagement. A student may understand a teacher’s explanation but still remain emotionally distant from the subject. Kate’s experience demonstrates this distinction. Her classroom exposure does not immediately change her attitude, while her direct encounter with the villagers and the battle creates a stronger emotional response. The project uses this contrast to examine how storytelling can supplement conventional learning by allowing audiences to experience the emotional dimensions of historical situations through character perspective, atmosphere, and visual narrative.</w:t>
      </w:r>
    </w:p>
    <w:p w14:paraId="337B0238" w14:textId="77777777" w:rsidR="00AF039C" w:rsidRPr="00AF039C" w:rsidRDefault="00AF039C" w:rsidP="00EE08E7">
      <w:pPr>
        <w:rPr>
          <w:rFonts w:ascii="Times New Roman" w:hAnsi="Times New Roman" w:cs="Times New Roman"/>
          <w:sz w:val="24"/>
          <w:szCs w:val="24"/>
        </w:rPr>
      </w:pPr>
    </w:p>
    <w:p w14:paraId="1F0E9911" w14:textId="77777777" w:rsidR="00EE08E7" w:rsidRPr="00AF039C" w:rsidRDefault="00EE08E7" w:rsidP="00EE08E7">
      <w:pPr>
        <w:rPr>
          <w:rFonts w:ascii="Times New Roman" w:hAnsi="Times New Roman" w:cs="Times New Roman"/>
          <w:sz w:val="24"/>
          <w:szCs w:val="24"/>
        </w:rPr>
      </w:pP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further addresses the problem of personal accountability in everyday interactions. Kate’s first conflict is not the battle itself but the way she treats her classmate. Her mocking behavior establishes a personal problem that later becomes part of her transformation. After experiencing the historical world, she returns with a different understanding of responsibility and applies it immediately to a similar situation. This parallel connects the large-scale historical theme of leadership with a small-scale personal choice. The project suggests that lessons about courage and responsibility have meaning when they influence how individuals treat others in ordinary circumstances.</w:t>
      </w:r>
    </w:p>
    <w:p w14:paraId="0E12E48A" w14:textId="77777777" w:rsidR="00EE08E7" w:rsidRPr="00AF039C" w:rsidRDefault="00EE08E7" w:rsidP="00EE08E7">
      <w:pPr>
        <w:rPr>
          <w:rFonts w:ascii="Times New Roman" w:hAnsi="Times New Roman" w:cs="Times New Roman"/>
          <w:b/>
          <w:bCs/>
          <w:sz w:val="24"/>
          <w:szCs w:val="24"/>
        </w:rPr>
      </w:pPr>
    </w:p>
    <w:p w14:paraId="5178A6FB" w14:textId="77777777" w:rsidR="00AF039C" w:rsidRPr="00AF039C" w:rsidRDefault="00AF039C" w:rsidP="00EE08E7">
      <w:pPr>
        <w:rPr>
          <w:rFonts w:ascii="Times New Roman" w:hAnsi="Times New Roman" w:cs="Times New Roman"/>
          <w:b/>
          <w:bCs/>
          <w:sz w:val="24"/>
          <w:szCs w:val="24"/>
        </w:rPr>
      </w:pPr>
    </w:p>
    <w:p w14:paraId="5F1B9FED" w14:textId="77777777" w:rsidR="00AF039C" w:rsidRPr="00AF039C" w:rsidRDefault="00AF039C" w:rsidP="00EE08E7">
      <w:pPr>
        <w:rPr>
          <w:rFonts w:ascii="Times New Roman" w:hAnsi="Times New Roman" w:cs="Times New Roman"/>
          <w:b/>
          <w:bCs/>
          <w:sz w:val="24"/>
          <w:szCs w:val="24"/>
        </w:rPr>
      </w:pPr>
    </w:p>
    <w:p w14:paraId="05D640ED" w14:textId="3A1E9F0F" w:rsidR="00EE08E7" w:rsidRPr="00AF039C" w:rsidRDefault="00EE08E7" w:rsidP="00AF039C">
      <w:pPr>
        <w:pStyle w:val="ListParagraph"/>
        <w:numPr>
          <w:ilvl w:val="1"/>
          <w:numId w:val="5"/>
        </w:numPr>
        <w:rPr>
          <w:rFonts w:ascii="Times New Roman" w:hAnsi="Times New Roman" w:cs="Times New Roman"/>
          <w:b/>
          <w:bCs/>
          <w:sz w:val="24"/>
          <w:szCs w:val="24"/>
        </w:rPr>
      </w:pPr>
      <w:r w:rsidRPr="00AF039C">
        <w:rPr>
          <w:rFonts w:ascii="Times New Roman" w:hAnsi="Times New Roman" w:cs="Times New Roman"/>
          <w:b/>
          <w:bCs/>
          <w:sz w:val="24"/>
          <w:szCs w:val="24"/>
        </w:rPr>
        <w:t xml:space="preserve">Objectives of the Study </w:t>
      </w:r>
    </w:p>
    <w:p w14:paraId="5EF362B5" w14:textId="77777777" w:rsidR="00AF039C" w:rsidRPr="00AF039C" w:rsidRDefault="00AF039C" w:rsidP="00AF039C">
      <w:pPr>
        <w:rPr>
          <w:rFonts w:ascii="Times New Roman" w:hAnsi="Times New Roman" w:cs="Times New Roman"/>
          <w:sz w:val="24"/>
          <w:szCs w:val="24"/>
        </w:rPr>
      </w:pPr>
    </w:p>
    <w:p w14:paraId="49D9CB91" w14:textId="77777777" w:rsidR="00AF039C" w:rsidRPr="00AF039C" w:rsidRDefault="00AF039C" w:rsidP="00AF039C">
      <w:pPr>
        <w:rPr>
          <w:rFonts w:ascii="Times New Roman" w:hAnsi="Times New Roman" w:cs="Times New Roman"/>
          <w:sz w:val="24"/>
          <w:szCs w:val="24"/>
        </w:rPr>
      </w:pPr>
    </w:p>
    <w:p w14:paraId="07857FD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objective of the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capstone project is to create a compelling and immersive animated short film that combines Philippine history with imaginative storytelling to explore courage, leadership, personal responsibility, integrity, and accountability. The project follows Kate, a modern-day student whose encounter with a glowing Lapu-Lapu figurine transports her into the historical setting of Mactan. Through this experience, the project aims to transform a subject she initially considers irrelevant into a meaningful personal lesson. The objective is therefore both creative and thematic: to produce an engaging animated narrative while communicating the values that emerge from the story.</w:t>
      </w:r>
    </w:p>
    <w:p w14:paraId="278545D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Cultural Re-imagining is one of the central objectives of the project.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seeks to bring selected elements of Philippine history and culture to life through animation, particularly the setting and events surrounding the Battle of Mactan. The project combines a modern-day classroom perspective with a historical setting so that audiences can encounter Philippine history through a contemporary character. This approach allows the project to present ancestral narratives in a form intended to be engaging for modern viewers while maintaining the historical foundation supplied by the project materials.</w:t>
      </w:r>
    </w:p>
    <w:p w14:paraId="56A42850" w14:textId="77777777" w:rsidR="00AF039C" w:rsidRPr="00AF039C" w:rsidRDefault="00AF039C" w:rsidP="00EE08E7">
      <w:pPr>
        <w:rPr>
          <w:rFonts w:ascii="Times New Roman" w:hAnsi="Times New Roman" w:cs="Times New Roman"/>
          <w:sz w:val="24"/>
          <w:szCs w:val="24"/>
        </w:rPr>
      </w:pPr>
    </w:p>
    <w:p w14:paraId="3ED5764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also aims to present the historical setting as a community rather than simply as a battlefield. The activities of the villagers, including fishing, carrying water, preparing spears, and working together, are included to communicate that the people of Mactan lived within a functioning community with responsibilities and relationships. By showing these elements before the battle, the animation can establish an emotional context for the later conflict. This objective supports the larger purpose of humanizing historical storytelling and helping audiences understand that historical events affected people whose lives extended beyond the moments recorded in major narratives.</w:t>
      </w:r>
    </w:p>
    <w:p w14:paraId="3233E34D" w14:textId="77777777" w:rsidR="00AF039C" w:rsidRPr="00AF039C" w:rsidRDefault="00AF039C" w:rsidP="00EE08E7">
      <w:pPr>
        <w:rPr>
          <w:rFonts w:ascii="Times New Roman" w:hAnsi="Times New Roman" w:cs="Times New Roman"/>
          <w:sz w:val="24"/>
          <w:szCs w:val="24"/>
        </w:rPr>
      </w:pPr>
    </w:p>
    <w:p w14:paraId="1E26DFC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Storytelling Innovation is another major objective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project develops a character-driven narrative in which Kate’s skepticism becomes the starting point for a transformation. The use of the glowing figurine and the transition between the present and 1521 provides the imaginative mechanism through which this transformation occurs. Rather than presenting historical information as a detached explanation, the project places the main character inside a fictionalized experience that allows her to observe, participate, and reflect. The objective is to make the historical material relatable while preserving the central narrative of personal growth.</w:t>
      </w:r>
    </w:p>
    <w:p w14:paraId="2476589F" w14:textId="77777777" w:rsidR="00AF039C" w:rsidRPr="00AF039C" w:rsidRDefault="00AF039C" w:rsidP="00EE08E7">
      <w:pPr>
        <w:rPr>
          <w:rFonts w:ascii="Times New Roman" w:hAnsi="Times New Roman" w:cs="Times New Roman"/>
          <w:sz w:val="24"/>
          <w:szCs w:val="24"/>
        </w:rPr>
      </w:pPr>
    </w:p>
    <w:p w14:paraId="54639D4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aims to make Kate’s transformation clear through both dialogue and action. At the beginning, she mocks her classmate and questions the value of history. In Mactan, she becomes observant and gradually develops respect for the people around her. During the battle, she protects Datu Zula’s Son, and after returning to the classroom, she stands up for a classmate who is being mocked. These changes provide visible evidence of her learning. The objective is to ensure that the narrative’s message is communicated through character behavior rather than through explanation alone.</w:t>
      </w:r>
    </w:p>
    <w:p w14:paraId="0D5EC0C8" w14:textId="77777777" w:rsidR="00AF039C" w:rsidRPr="00AF039C" w:rsidRDefault="00AF039C" w:rsidP="00EE08E7">
      <w:pPr>
        <w:rPr>
          <w:rFonts w:ascii="Times New Roman" w:hAnsi="Times New Roman" w:cs="Times New Roman"/>
          <w:sz w:val="24"/>
          <w:szCs w:val="24"/>
        </w:rPr>
      </w:pPr>
    </w:p>
    <w:p w14:paraId="0C965BC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Emotional and Psychological Impact is also an objective of the project.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seeks to move audiences through Kate’s progression from boredom and mockery toward awe, respect, empathy, and understanding. The historical environment, village activities, confrontation, battle, and quiet conversation with Lapu-Lapu are intended to create emotional contrasts that support her development. The project aims for audiences to recognize the emotional weight of responsibility and to understand why courage and leadership matter. The intended impact is reflective rather than merely spectacular, with the emotional experience supporting the moral lesson of the story.</w:t>
      </w:r>
    </w:p>
    <w:p w14:paraId="024AA583" w14:textId="77777777" w:rsidR="00AF039C"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project further aims to create empathy by allowing audiences to see the historical setting through Kate’s changing perspective. Initially, she looks at the Battle of Mactan as a subject that has nothing to do with her. </w:t>
      </w:r>
    </w:p>
    <w:p w14:paraId="434F2914" w14:textId="77777777" w:rsidR="00AF039C" w:rsidRPr="00AF039C" w:rsidRDefault="00AF039C" w:rsidP="00EE08E7">
      <w:pPr>
        <w:rPr>
          <w:rFonts w:ascii="Times New Roman" w:hAnsi="Times New Roman" w:cs="Times New Roman"/>
          <w:sz w:val="24"/>
          <w:szCs w:val="24"/>
        </w:rPr>
      </w:pPr>
    </w:p>
    <w:p w14:paraId="7F4CB696" w14:textId="04BC3523"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After experiencing the lives and struggles of the villagers, she begins to see the people behind the historical event. This shift is important because it changes the way she interprets the lesson. The objective is to encourage viewers to make a similar movement from distance toward understanding, recognizing the human experiences and values that exist behind historical events.</w:t>
      </w:r>
    </w:p>
    <w:p w14:paraId="2AAE3065" w14:textId="77777777" w:rsidR="00AF039C" w:rsidRPr="00AF039C" w:rsidRDefault="00AF039C" w:rsidP="00EE08E7">
      <w:pPr>
        <w:rPr>
          <w:rFonts w:ascii="Times New Roman" w:hAnsi="Times New Roman" w:cs="Times New Roman"/>
          <w:sz w:val="24"/>
          <w:szCs w:val="24"/>
        </w:rPr>
      </w:pPr>
    </w:p>
    <w:p w14:paraId="3D05A70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Visual and Immersive Excellence is another objective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The project seeks to create a visually striking animated experience using detailed character expressions, dynamic action sequences, and atmospheric lighting. The movement between the present-day classroom and the historical setting of Mactan is intended to be visually clear and emotionally meaningful. The animation should allow the glowing figurine, white-light transition, village environment, </w:t>
      </w:r>
      <w:r w:rsidRPr="00AF039C">
        <w:rPr>
          <w:rFonts w:ascii="Times New Roman" w:hAnsi="Times New Roman" w:cs="Times New Roman"/>
          <w:sz w:val="24"/>
          <w:szCs w:val="24"/>
        </w:rPr>
        <w:lastRenderedPageBreak/>
        <w:t>historical confrontation, battle, and return to the classroom to function as connected visual stages in Kate’s journey.</w:t>
      </w:r>
    </w:p>
    <w:p w14:paraId="1CE4BDC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visual objective is not limited to making the film attractive. The project intends for visual choices to support the narrative. Character expressions can communicate Kate’s boredom, confusion, fear, realization, and empathy. Environmental details can establish the difference between the classroom and the Mactan village. Action sequences can communicate the intensity of the battle, while quieter scenes can emphasize reflection. Through this combination, the animation aims to create an immersive experience in which the visual language reinforces the story’s themes of courage, leadership, and responsibility.</w:t>
      </w:r>
    </w:p>
    <w:p w14:paraId="04247A68" w14:textId="77777777" w:rsidR="00AF039C" w:rsidRPr="00AF039C" w:rsidRDefault="00AF039C" w:rsidP="00EE08E7">
      <w:pPr>
        <w:rPr>
          <w:rFonts w:ascii="Times New Roman" w:hAnsi="Times New Roman" w:cs="Times New Roman"/>
          <w:sz w:val="24"/>
          <w:szCs w:val="24"/>
        </w:rPr>
      </w:pPr>
    </w:p>
    <w:p w14:paraId="0E519B7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Narrative Significance is another objective of the project.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seeks to deliver a meaningful resolution in which Kate understands that history can influence personal growth and moral perspective. Her return to the classroom is important because it demonstrates that the experience has not remained in the past. She applies what she learned to a present-day situation by stopping the mockery of another student and acknowledging her own earlier behavior. The project therefore aims to end with a clear connection between historical experience and contemporary action.</w:t>
      </w:r>
    </w:p>
    <w:p w14:paraId="6BC6F19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also seeks to communicate that leadership is not defined only by power or authority. Through Lapu-Lapu’s portrayal, leadership is connected to protecting and serving others. Kate’s own actions provide a smaller-scale reflection of the same principle. She does not become a leader through formal authority; instead, she begins to act responsibly when another person needs her help. The objective is to show that leadership can be expressed through decisions, accountability, courage, and care for others, allowing the concept to remain relevant beyond the historical setting.</w:t>
      </w:r>
    </w:p>
    <w:p w14:paraId="4A2EE5E7" w14:textId="77777777" w:rsidR="00EE08E7" w:rsidRPr="00AF039C" w:rsidRDefault="00EE08E7" w:rsidP="00EE08E7">
      <w:pPr>
        <w:rPr>
          <w:rFonts w:ascii="Times New Roman" w:hAnsi="Times New Roman" w:cs="Times New Roman"/>
          <w:b/>
          <w:bCs/>
          <w:sz w:val="24"/>
          <w:szCs w:val="24"/>
        </w:rPr>
      </w:pPr>
    </w:p>
    <w:p w14:paraId="5BC68633" w14:textId="77777777" w:rsidR="00AF039C" w:rsidRPr="00AF039C" w:rsidRDefault="00AF039C" w:rsidP="00EE08E7">
      <w:pPr>
        <w:rPr>
          <w:rFonts w:ascii="Times New Roman" w:hAnsi="Times New Roman" w:cs="Times New Roman"/>
          <w:b/>
          <w:bCs/>
          <w:sz w:val="24"/>
          <w:szCs w:val="24"/>
        </w:rPr>
      </w:pPr>
    </w:p>
    <w:p w14:paraId="17A61175" w14:textId="77777777" w:rsidR="00AF039C" w:rsidRPr="00AF039C" w:rsidRDefault="00AF039C" w:rsidP="00EE08E7">
      <w:pPr>
        <w:rPr>
          <w:rFonts w:ascii="Times New Roman" w:hAnsi="Times New Roman" w:cs="Times New Roman"/>
          <w:b/>
          <w:bCs/>
          <w:sz w:val="24"/>
          <w:szCs w:val="24"/>
        </w:rPr>
      </w:pPr>
    </w:p>
    <w:p w14:paraId="0436A3AA" w14:textId="4810CFD6" w:rsidR="00EE08E7" w:rsidRPr="00AF039C" w:rsidRDefault="00EE08E7" w:rsidP="00AF039C">
      <w:pPr>
        <w:pStyle w:val="ListParagraph"/>
        <w:numPr>
          <w:ilvl w:val="1"/>
          <w:numId w:val="5"/>
        </w:numPr>
        <w:rPr>
          <w:rFonts w:ascii="Times New Roman" w:hAnsi="Times New Roman" w:cs="Times New Roman"/>
          <w:b/>
          <w:bCs/>
          <w:sz w:val="24"/>
          <w:szCs w:val="24"/>
        </w:rPr>
      </w:pPr>
      <w:r w:rsidRPr="00AF039C">
        <w:rPr>
          <w:rFonts w:ascii="Times New Roman" w:hAnsi="Times New Roman" w:cs="Times New Roman"/>
          <w:b/>
          <w:bCs/>
          <w:sz w:val="24"/>
          <w:szCs w:val="24"/>
        </w:rPr>
        <w:t xml:space="preserve">Scope and Limitations </w:t>
      </w:r>
    </w:p>
    <w:p w14:paraId="5119063A" w14:textId="77777777" w:rsidR="00AF039C" w:rsidRPr="00AF039C" w:rsidRDefault="00AF039C" w:rsidP="00AF039C">
      <w:pPr>
        <w:rPr>
          <w:rFonts w:ascii="Times New Roman" w:hAnsi="Times New Roman" w:cs="Times New Roman"/>
          <w:sz w:val="24"/>
          <w:szCs w:val="24"/>
        </w:rPr>
      </w:pPr>
    </w:p>
    <w:p w14:paraId="3F3174F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scope of the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capstone project focuses on the development of an animated short film that blends selected historical events with imaginative storytelling. The project centers on Kate, a modern-day student whose encounter with a glowing Lapu-Lapu figurine transports her to the historical setting of Mactan in 1521. Within this setting, she observes the lives and preparations of the villagers, encounters Datu Zula’s Son and Lapu-Lapu, witnesses the confrontation with Magellan, and experiences the Battle of Mactan. The narrative then returns her to the present, where she applies what she has learned.</w:t>
      </w:r>
    </w:p>
    <w:p w14:paraId="676026A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Project Scope. The primary scope of the project is the creation of an animated narrative in which Philippine historical content and a fictional modern-day character are combined. The animation covers the selected portion of Kate’s journey from the classroom to Mactan and back again. It includes the classroom lesson, Kate’s interaction with her classmate, the glowing figurine, her </w:t>
      </w:r>
      <w:r w:rsidRPr="00AF039C">
        <w:rPr>
          <w:rFonts w:ascii="Times New Roman" w:hAnsi="Times New Roman" w:cs="Times New Roman"/>
          <w:sz w:val="24"/>
          <w:szCs w:val="24"/>
        </w:rPr>
        <w:lastRenderedPageBreak/>
        <w:t>arrival in the village, the village montage, the encounter involving gifts for Magellan, Lapu-Lapu’s position, the confrontation, the battle, Kate’s decision to protect Datu Zula’s Son, Lapu-Lapu’s final lesson, and the return to the classroom. These selected scenes establish the complete narrative movement required by the project.</w:t>
      </w:r>
    </w:p>
    <w:p w14:paraId="6EB6C99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scope also includes the portrayal of the village environment and the daily activities presented in the project. Fishing nets, spears, clay water jars, villagers working together, and preparations for the approaching conflict are included because they help communicate the social environment in which the historical events occur. These elements provide context for the characters and help distinguish the Mactan setting from the modern classroom. The project therefore treats environmental storytelling as part of the narrative rather than as a separate decorative component.</w:t>
      </w:r>
    </w:p>
    <w:p w14:paraId="7560EDF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Another part of the project scope is character-driven storytelling. Kate remains the primary perspective through which the audience encounters the historical setting. Her initial skepticism, confusion after arriving in Mactan, growing awareness, fear during the battle, decision to protect Datu Zula’s Son, and final understanding in the classroom form the main character progression. Lapu-Lapu functions as an important figure in communicating the project’s themes of leadership and protection, while Datu Zula’s Son and the villagers contribute to Kate’s understanding of community and responsibility. The professor and Kate’s classmate establish the present-day context that frames her transformation.</w:t>
      </w:r>
    </w:p>
    <w:p w14:paraId="2296E30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scope includes the use of imaginative elements to connect the present and the past. The glowing Lapu-Lapu figurine and white-light transition are fictional devices created for the narrative. Their purpose is to allow Kate to experience history directly within the story. The project therefore encompasses both historical and fantasy elements, but the fantasy component remains focused on supporting Kate’s transformation. It does not expand into a separate fantasy world or unrelated storyline. The imaginative device exists primarily to create the connection between the modern classroom and the historical setting.</w:t>
      </w:r>
    </w:p>
    <w:p w14:paraId="47D3143E" w14:textId="77777777" w:rsidR="00AF039C" w:rsidRPr="00AF039C" w:rsidRDefault="00AF039C" w:rsidP="00EE08E7">
      <w:pPr>
        <w:rPr>
          <w:rFonts w:ascii="Times New Roman" w:hAnsi="Times New Roman" w:cs="Times New Roman"/>
          <w:sz w:val="24"/>
          <w:szCs w:val="24"/>
        </w:rPr>
      </w:pPr>
    </w:p>
    <w:p w14:paraId="1190F8A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also includes the depiction of selected events surrounding the Battle of Mactan. The historical conflict is presented through the project’s animated interpretation, including Magellan’s arrival with armed men, the demand for submission, Lapu-Lapu’s response, the clash in shallow waters, the struggle involving the Spanish forces, and the death of Magellan as represented in the script. These events are included because they are central to Kate’s learning experience. The scope does not attempt to portray every event associated with the broader historical period.</w:t>
      </w:r>
    </w:p>
    <w:p w14:paraId="6C213F50" w14:textId="77777777" w:rsidR="00AF039C"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Visual storytelling is another component within the scope of the project. </w:t>
      </w:r>
    </w:p>
    <w:p w14:paraId="17850E6C" w14:textId="77777777" w:rsidR="00AF039C" w:rsidRPr="00AF039C" w:rsidRDefault="00AF039C" w:rsidP="00EE08E7">
      <w:pPr>
        <w:rPr>
          <w:rFonts w:ascii="Times New Roman" w:hAnsi="Times New Roman" w:cs="Times New Roman"/>
          <w:sz w:val="24"/>
          <w:szCs w:val="24"/>
        </w:rPr>
      </w:pPr>
    </w:p>
    <w:p w14:paraId="3B22362B" w14:textId="5286C6CA" w:rsidR="00AF039C"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animation seeks to use character expressions, environmental presentation, atmospheric lighting, and dynamic action to communicate emotion and meaning. The visual transition from the classroom to Mactan is particularly important because it represents the movement from Kate’s detached view of history toward direct experience. The battle provides an opportunity for </w:t>
      </w:r>
      <w:r w:rsidRPr="00AF039C">
        <w:rPr>
          <w:rFonts w:ascii="Times New Roman" w:hAnsi="Times New Roman" w:cs="Times New Roman"/>
          <w:sz w:val="24"/>
          <w:szCs w:val="24"/>
        </w:rPr>
        <w:lastRenderedPageBreak/>
        <w:t xml:space="preserve">dynamic visual presentation, while the village and final shoreline scenes provide opportunities for quieter emotional moments. </w:t>
      </w:r>
    </w:p>
    <w:p w14:paraId="46EEF1B2" w14:textId="77777777" w:rsidR="00AF039C" w:rsidRPr="00AF039C" w:rsidRDefault="00AF039C" w:rsidP="00EE08E7">
      <w:pPr>
        <w:rPr>
          <w:rFonts w:ascii="Times New Roman" w:hAnsi="Times New Roman" w:cs="Times New Roman"/>
          <w:sz w:val="24"/>
          <w:szCs w:val="24"/>
        </w:rPr>
      </w:pPr>
    </w:p>
    <w:p w14:paraId="55264646" w14:textId="3F6687D8"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therefore encompasses both action-oriented and reflective visual storytelling.</w:t>
      </w:r>
      <w:r w:rsidR="00AF039C" w:rsidRPr="00AF039C">
        <w:rPr>
          <w:rFonts w:ascii="Times New Roman" w:hAnsi="Times New Roman" w:cs="Times New Roman"/>
          <w:sz w:val="24"/>
          <w:szCs w:val="24"/>
        </w:rPr>
        <w:t xml:space="preserve"> </w:t>
      </w:r>
      <w:r w:rsidRPr="00AF039C">
        <w:rPr>
          <w:rFonts w:ascii="Times New Roman" w:hAnsi="Times New Roman" w:cs="Times New Roman"/>
          <w:sz w:val="24"/>
          <w:szCs w:val="24"/>
        </w:rPr>
        <w:t>The scope also includes the presentation of the themes identified in the project documentation: courage, leadership, personal responsibility, integrity, accountability, and self-discovery. These themes are developed through Kate’s transformation and through the portrayal of Lapu-Lapu and the Mactan community. The project is intended to communicate these values through narrative events and character decisions rather than through a separate instructional component. The historical material, therefore, remains connected to the thematic purpose of the animated short film.</w:t>
      </w:r>
    </w:p>
    <w:p w14:paraId="64822E0A" w14:textId="77777777" w:rsidR="00AF039C" w:rsidRPr="00AF039C" w:rsidRDefault="00AF039C" w:rsidP="00EE08E7">
      <w:pPr>
        <w:rPr>
          <w:rFonts w:ascii="Times New Roman" w:hAnsi="Times New Roman" w:cs="Times New Roman"/>
          <w:sz w:val="24"/>
          <w:szCs w:val="24"/>
        </w:rPr>
      </w:pPr>
    </w:p>
    <w:p w14:paraId="3862C2A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is intended to be accessible to contemporary audiences while retaining a Philippine cultural and historical foundation. The modern-day classroom setting gives audiences a familiar starting point, while the Mactan setting introduces the historical and cultural material. The combination is intended to make the story understandable to local audiences and potentially meaningful to broader audiences interested in Philippine history and animation. This scope is consistent with the project’s goal of demonstrating the potential of Philippine history to support engaging and emotionally compelling animated storytelling.</w:t>
      </w:r>
    </w:p>
    <w:p w14:paraId="66FCA1E0" w14:textId="77777777" w:rsidR="00AF039C" w:rsidRPr="00AF039C" w:rsidRDefault="00AF039C" w:rsidP="00EE08E7">
      <w:pPr>
        <w:rPr>
          <w:rFonts w:ascii="Times New Roman" w:hAnsi="Times New Roman" w:cs="Times New Roman"/>
          <w:sz w:val="24"/>
          <w:szCs w:val="24"/>
        </w:rPr>
      </w:pPr>
    </w:p>
    <w:p w14:paraId="3FD229B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Project Limitations. The first major limitation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that the narrative is a fictionalized adaptation of historical events. Kate’s transportation to 1521 through a glowing figurine is an imaginative element created for storytelling. Other narrative interactions and the way events are arranged are also presented according to the needs of the animated short film. The project therefore should not be interpreted as a complete historical record. Historical material serves as the foundation, while fictionalized elements are used to support the character journey and thematic objectives.</w:t>
      </w:r>
    </w:p>
    <w:p w14:paraId="7C97B31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project is also limited to selected events surrounding the Battle of Mactan. It does not attempt to cover the entire historical period, all events connected to Spanish arrival, or every individual associated with the historical context. The narrative remains centered on Kate’s experience and on the specific sequence presented in the project script. This limitation is necessary because a </w:t>
      </w:r>
      <w:proofErr w:type="gramStart"/>
      <w:r w:rsidRPr="00AF039C">
        <w:rPr>
          <w:rFonts w:ascii="Times New Roman" w:hAnsi="Times New Roman" w:cs="Times New Roman"/>
          <w:sz w:val="24"/>
          <w:szCs w:val="24"/>
        </w:rPr>
        <w:t>short animated</w:t>
      </w:r>
      <w:proofErr w:type="gramEnd"/>
      <w:r w:rsidRPr="00AF039C">
        <w:rPr>
          <w:rFonts w:ascii="Times New Roman" w:hAnsi="Times New Roman" w:cs="Times New Roman"/>
          <w:sz w:val="24"/>
          <w:szCs w:val="24"/>
        </w:rPr>
        <w:t xml:space="preserve"> film cannot provide the same </w:t>
      </w:r>
      <w:proofErr w:type="spellStart"/>
      <w:r w:rsidRPr="00AF039C">
        <w:rPr>
          <w:rFonts w:ascii="Times New Roman" w:hAnsi="Times New Roman" w:cs="Times New Roman"/>
          <w:sz w:val="24"/>
          <w:szCs w:val="24"/>
        </w:rPr>
        <w:t>breadth</w:t>
      </w:r>
      <w:proofErr w:type="spellEnd"/>
      <w:r w:rsidRPr="00AF039C">
        <w:rPr>
          <w:rFonts w:ascii="Times New Roman" w:hAnsi="Times New Roman" w:cs="Times New Roman"/>
          <w:sz w:val="24"/>
          <w:szCs w:val="24"/>
        </w:rPr>
        <w:t xml:space="preserve"> as a comprehensive historical study. The selection of events allows the project to maintain a focused narrative while communicating the intended lessons.</w:t>
      </w:r>
    </w:p>
    <w:p w14:paraId="62BE501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short-film format also limits the amount of time available for character development and historical explanation. Kate’s transformation must occur within the events presented in the script, which means that some changes in understanding are communicated through brief interactions, visual expressions, and symbolic moments. The project cannot explore every stage of her psychological development with the depth possible in a longer film. The same limitation applies </w:t>
      </w:r>
      <w:r w:rsidRPr="00AF039C">
        <w:rPr>
          <w:rFonts w:ascii="Times New Roman" w:hAnsi="Times New Roman" w:cs="Times New Roman"/>
          <w:sz w:val="24"/>
          <w:szCs w:val="24"/>
        </w:rPr>
        <w:lastRenderedPageBreak/>
        <w:t>to the villagers and historical figures, whose experiences are represented only to the extent necessary for the central narrative.</w:t>
      </w:r>
    </w:p>
    <w:p w14:paraId="3A149C4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is further limited in its geographical and historical representation. The Mactan village shown in the animation represents the specific narrative environment constructed for the story and does not claim to portray every environmental, cultural, social, or architectural condition of the period. Some details may be simplified or artistically interpreted to support the needs of animation and storytelling. The project therefore presents a focused fictionalized representation rather than a complete reconstruction of sixteenth-century Mactan.</w:t>
      </w:r>
    </w:p>
    <w:p w14:paraId="43BC935B" w14:textId="77777777" w:rsidR="00EE08E7" w:rsidRPr="00AF039C" w:rsidRDefault="00EE08E7" w:rsidP="00EE08E7">
      <w:pPr>
        <w:rPr>
          <w:rFonts w:ascii="Times New Roman" w:hAnsi="Times New Roman" w:cs="Times New Roman"/>
          <w:b/>
          <w:bCs/>
          <w:sz w:val="24"/>
          <w:szCs w:val="24"/>
        </w:rPr>
      </w:pPr>
    </w:p>
    <w:p w14:paraId="61F37F23" w14:textId="77777777" w:rsidR="00AF039C" w:rsidRPr="00AF039C" w:rsidRDefault="00AF039C" w:rsidP="00EE08E7">
      <w:pPr>
        <w:rPr>
          <w:rFonts w:ascii="Times New Roman" w:hAnsi="Times New Roman" w:cs="Times New Roman"/>
          <w:b/>
          <w:bCs/>
          <w:sz w:val="24"/>
          <w:szCs w:val="24"/>
        </w:rPr>
      </w:pPr>
    </w:p>
    <w:p w14:paraId="0E78A549" w14:textId="77777777" w:rsidR="00AF039C" w:rsidRPr="00AF039C" w:rsidRDefault="00AF039C" w:rsidP="00EE08E7">
      <w:pPr>
        <w:rPr>
          <w:rFonts w:ascii="Times New Roman" w:hAnsi="Times New Roman" w:cs="Times New Roman"/>
          <w:b/>
          <w:bCs/>
          <w:sz w:val="24"/>
          <w:szCs w:val="24"/>
        </w:rPr>
      </w:pPr>
    </w:p>
    <w:p w14:paraId="017F8A0B" w14:textId="77777777" w:rsidR="00AF039C" w:rsidRPr="00AF039C" w:rsidRDefault="00AF039C" w:rsidP="00EE08E7">
      <w:pPr>
        <w:rPr>
          <w:rFonts w:ascii="Times New Roman" w:hAnsi="Times New Roman" w:cs="Times New Roman"/>
          <w:b/>
          <w:bCs/>
          <w:sz w:val="24"/>
          <w:szCs w:val="24"/>
        </w:rPr>
      </w:pPr>
    </w:p>
    <w:p w14:paraId="59D06250" w14:textId="77777777" w:rsidR="00AF039C" w:rsidRPr="00AF039C" w:rsidRDefault="00AF039C" w:rsidP="00EE08E7">
      <w:pPr>
        <w:rPr>
          <w:rFonts w:ascii="Times New Roman" w:hAnsi="Times New Roman" w:cs="Times New Roman"/>
          <w:b/>
          <w:bCs/>
          <w:sz w:val="24"/>
          <w:szCs w:val="24"/>
        </w:rPr>
      </w:pPr>
    </w:p>
    <w:p w14:paraId="346DE70C" w14:textId="605EBC5C" w:rsidR="00EE08E7" w:rsidRPr="00AF039C" w:rsidRDefault="00EE08E7" w:rsidP="00AF039C">
      <w:pPr>
        <w:pStyle w:val="ListParagraph"/>
        <w:numPr>
          <w:ilvl w:val="1"/>
          <w:numId w:val="5"/>
        </w:numPr>
        <w:rPr>
          <w:rFonts w:ascii="Times New Roman" w:hAnsi="Times New Roman" w:cs="Times New Roman"/>
          <w:b/>
          <w:bCs/>
          <w:sz w:val="24"/>
          <w:szCs w:val="24"/>
        </w:rPr>
      </w:pPr>
      <w:r w:rsidRPr="00AF039C">
        <w:rPr>
          <w:rFonts w:ascii="Times New Roman" w:hAnsi="Times New Roman" w:cs="Times New Roman"/>
          <w:b/>
          <w:bCs/>
          <w:sz w:val="24"/>
          <w:szCs w:val="24"/>
        </w:rPr>
        <w:t>Significance of the Study</w:t>
      </w:r>
    </w:p>
    <w:p w14:paraId="216CA766" w14:textId="77777777" w:rsidR="00AF039C" w:rsidRPr="00AF039C" w:rsidRDefault="00AF039C" w:rsidP="00AF039C">
      <w:pPr>
        <w:rPr>
          <w:rFonts w:ascii="Times New Roman" w:hAnsi="Times New Roman" w:cs="Times New Roman"/>
          <w:sz w:val="24"/>
          <w:szCs w:val="24"/>
        </w:rPr>
      </w:pPr>
    </w:p>
    <w:p w14:paraId="4B0EE803" w14:textId="77777777" w:rsidR="00AF039C" w:rsidRPr="00AF039C" w:rsidRDefault="00AF039C" w:rsidP="00AF039C">
      <w:pPr>
        <w:rPr>
          <w:rFonts w:ascii="Times New Roman" w:hAnsi="Times New Roman" w:cs="Times New Roman"/>
          <w:sz w:val="24"/>
          <w:szCs w:val="24"/>
        </w:rPr>
      </w:pPr>
    </w:p>
    <w:p w14:paraId="77457AC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capstone project is significant because it connects Philippine history with contemporary animated storytelling. By placing a modern-day student inside a fictionalized experience of the Battle of Mactan, the project creates a bridge between historical content and personal reflection. It demonstrates how animation can be used not only for entertainment but also as a medium for cultural presentation, emotional storytelling, and value formation. The project emphasizes that history can provide lessons about courage, leadership, responsibility, integrity, and accountability that remain meaningful beyond the period in which the events occurred.</w:t>
      </w:r>
    </w:p>
    <w:p w14:paraId="37F6B74A" w14:textId="77777777" w:rsidR="00AF039C" w:rsidRPr="00AF039C" w:rsidRDefault="00AF039C" w:rsidP="00EE08E7">
      <w:pPr>
        <w:rPr>
          <w:rFonts w:ascii="Times New Roman" w:hAnsi="Times New Roman" w:cs="Times New Roman"/>
          <w:sz w:val="24"/>
          <w:szCs w:val="24"/>
        </w:rPr>
      </w:pPr>
    </w:p>
    <w:p w14:paraId="3F84A9D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Students and Viewers. The project may provide students and general viewers with a different way of encountering Philippine history. Kate’s initial boredom and skepticism represent a familiar challenge in which historical information may feel distant from everyday life. Her transformation demonstrates that the past can become relevant when its human and moral dimensions are understood. Through the animated experience, viewers are encouraged to look beyond names and events and consider the values represented by the characters. The project may therefore encourage greater curiosity, reflection, and appreciation of Philippine historical narratives.</w:t>
      </w:r>
    </w:p>
    <w:p w14:paraId="1DF55945" w14:textId="77777777" w:rsidR="00AF039C" w:rsidRPr="00AF039C" w:rsidRDefault="00AF039C" w:rsidP="00EE08E7">
      <w:pPr>
        <w:rPr>
          <w:rFonts w:ascii="Times New Roman" w:hAnsi="Times New Roman" w:cs="Times New Roman"/>
          <w:sz w:val="24"/>
          <w:szCs w:val="24"/>
        </w:rPr>
      </w:pPr>
    </w:p>
    <w:p w14:paraId="5F7587A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For students in particular,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presents history through a perspective that begins in a contemporary classroom. This gives the audience an immediate point of identification with Kate before introducing the historical setting. Her experience shows that understanding history does not end with remembering information. It can also influence the way a person thinks about responsibility and treats other people. The final classroom scene reinforces this idea by showing </w:t>
      </w:r>
      <w:r w:rsidRPr="00AF039C">
        <w:rPr>
          <w:rFonts w:ascii="Times New Roman" w:hAnsi="Times New Roman" w:cs="Times New Roman"/>
          <w:sz w:val="24"/>
          <w:szCs w:val="24"/>
        </w:rPr>
        <w:lastRenderedPageBreak/>
        <w:t>Kate apply what she learned to a present-day situation. In this way, the project connects historical learning with personal behavior and moral reflection.</w:t>
      </w:r>
    </w:p>
    <w:p w14:paraId="71C39615" w14:textId="77777777" w:rsidR="00AF039C" w:rsidRPr="00AF039C" w:rsidRDefault="00AF039C" w:rsidP="00EE08E7">
      <w:pPr>
        <w:rPr>
          <w:rFonts w:ascii="Times New Roman" w:hAnsi="Times New Roman" w:cs="Times New Roman"/>
          <w:sz w:val="24"/>
          <w:szCs w:val="24"/>
        </w:rPr>
      </w:pPr>
    </w:p>
    <w:p w14:paraId="3AE31CD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For Educators.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may serve as a creative supplementary material for educators who seek ways to make historical topics more relatable. The animated format provides a visual and narrative approach to selected events surrounding the Battle of Mactan. Rather than presenting the film as a replacement for historical instruction, it can function as a starting point for discussion about the historical event and the values represented in the story. Kate’s transformation can also provide an opportunity to discuss how historical knowledge may influence attitudes, decision-making, and understanding of leadership.</w:t>
      </w:r>
    </w:p>
    <w:p w14:paraId="754A7168" w14:textId="77777777" w:rsidR="00AF039C" w:rsidRPr="00AF039C" w:rsidRDefault="00AF039C" w:rsidP="00EE08E7">
      <w:pPr>
        <w:rPr>
          <w:rFonts w:ascii="Times New Roman" w:hAnsi="Times New Roman" w:cs="Times New Roman"/>
          <w:sz w:val="24"/>
          <w:szCs w:val="24"/>
        </w:rPr>
      </w:pPr>
    </w:p>
    <w:p w14:paraId="35D63CE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can also support classroom discussion by presenting history through character experience. The contrast between Kate’s initial attitude and her final understanding creates a clear narrative movement that can encourage viewers to reflect on why she changed. The village scenes provide another opportunity to discuss how historical events involve communities and individuals rather than only famous figures. The project’s combination of historical setting, fictionalized storytelling, and moral reflection may therefore provide educators with material that can encourage students to engage with history through interpretation and discussion.</w:t>
      </w:r>
    </w:p>
    <w:p w14:paraId="0AFA98AE" w14:textId="77777777" w:rsidR="00AF039C" w:rsidRPr="00AF039C" w:rsidRDefault="00AF039C" w:rsidP="00EE08E7">
      <w:pPr>
        <w:rPr>
          <w:rFonts w:ascii="Times New Roman" w:hAnsi="Times New Roman" w:cs="Times New Roman"/>
          <w:sz w:val="24"/>
          <w:szCs w:val="24"/>
        </w:rPr>
      </w:pPr>
    </w:p>
    <w:p w14:paraId="76EB006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For the Creative and Animation Community.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demonstrates the potential of Philippine history and culture as material for animated storytelling. The project uses a historical setting, culturally grounded characters, and a modern narrative perspective to create an original story. This approach highlights how local history can provide more than documentary or textbook material; it can also serve as the foundation for imaginative narratives. For student animators and creative practitioners, the project may encourage further exploration of culturally rooted stories and the development of original local intellectual properties.</w:t>
      </w:r>
    </w:p>
    <w:p w14:paraId="45BC7387" w14:textId="77777777" w:rsidR="00AF039C" w:rsidRPr="00AF039C" w:rsidRDefault="00AF039C" w:rsidP="00EE08E7">
      <w:pPr>
        <w:rPr>
          <w:rFonts w:ascii="Times New Roman" w:hAnsi="Times New Roman" w:cs="Times New Roman"/>
          <w:sz w:val="24"/>
          <w:szCs w:val="24"/>
        </w:rPr>
      </w:pPr>
    </w:p>
    <w:p w14:paraId="307B0F6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also demonstrates how character development can be combined with historical content. Kate’s transformation provides the emotional structure, while the Battle of Mactan provides the historical environment in which the transformation takes place. This relationship allows creative and technical decisions to serve the story rather than existing independently. The project can therefore serve as an example of how animation techniques, character acting, environmental presentation, action sequences, and narrative pacing may work together to communicate a thematic message.</w:t>
      </w:r>
    </w:p>
    <w:p w14:paraId="0E221D9D" w14:textId="77777777" w:rsidR="00AF039C" w:rsidRPr="00AF039C" w:rsidRDefault="00AF039C" w:rsidP="00EE08E7">
      <w:pPr>
        <w:rPr>
          <w:rFonts w:ascii="Times New Roman" w:hAnsi="Times New Roman" w:cs="Times New Roman"/>
          <w:sz w:val="24"/>
          <w:szCs w:val="24"/>
        </w:rPr>
      </w:pPr>
    </w:p>
    <w:p w14:paraId="7C0B1E8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For Local Animators and Future Creators. The project may encourage local creators to explore Philippine history as a source of original animated narratives. Its emphasis on cultural storytelling demonstrates that local experiences and historical subjects can be adapted into contemporary formats without losing their thematic importance. Future creators may draw inspiration from the project’s effort to connect a modern character with a historical setting and to </w:t>
      </w:r>
      <w:r w:rsidRPr="00AF039C">
        <w:rPr>
          <w:rFonts w:ascii="Times New Roman" w:hAnsi="Times New Roman" w:cs="Times New Roman"/>
          <w:sz w:val="24"/>
          <w:szCs w:val="24"/>
        </w:rPr>
        <w:lastRenderedPageBreak/>
        <w:t>use animation as a bridge between generations. The significance lies not in presenting one fixed model for historical animation but in demonstrating the possibilities of culturally grounded creative work.</w:t>
      </w:r>
    </w:p>
    <w:p w14:paraId="4336E8D7" w14:textId="77777777" w:rsidR="00AF039C" w:rsidRPr="00AF039C" w:rsidRDefault="00AF039C" w:rsidP="00EE08E7">
      <w:pPr>
        <w:rPr>
          <w:rFonts w:ascii="Times New Roman" w:hAnsi="Times New Roman" w:cs="Times New Roman"/>
          <w:sz w:val="24"/>
          <w:szCs w:val="24"/>
        </w:rPr>
      </w:pPr>
    </w:p>
    <w:p w14:paraId="51A057F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For Philippine Cultural Storytelling.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contributes to the continuing presentation of Philippine history and culture through a digital creative medium. The project places the Battle of Mactan and Lapu-Lapu within an animated narrative that is intended to be accessible to contemporary audiences. By doing so, it emphasizes the continuing relevance of local historical stories. The project may contribute to cultural appreciation by encouraging audiences to see Philippine history not as distant information but as a source of narratives, values, and identities that can be revisited through modern forms of storytelling.</w:t>
      </w:r>
    </w:p>
    <w:p w14:paraId="115DD764" w14:textId="77777777" w:rsidR="00AF039C" w:rsidRPr="00AF039C" w:rsidRDefault="00AF039C" w:rsidP="00EE08E7">
      <w:pPr>
        <w:rPr>
          <w:rFonts w:ascii="Times New Roman" w:hAnsi="Times New Roman" w:cs="Times New Roman"/>
          <w:sz w:val="24"/>
          <w:szCs w:val="24"/>
        </w:rPr>
      </w:pPr>
    </w:p>
    <w:p w14:paraId="0F5BC76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is also significant because it presents the historical community as part of the narrative. The villagers’ activities and preparations show that the historical setting contains ordinary human experiences in addition to the major battle. This approach can encourage audiences to think about history from a broader human perspective. The people who lived within historical events are not only figures associated with a famous conflict; they were members of communities with responsibilities and relationships. By including these elements, the project supports a more emotionally grounded approach to historical storytelling.</w:t>
      </w:r>
    </w:p>
    <w:p w14:paraId="67320940" w14:textId="77777777" w:rsidR="00AF039C" w:rsidRPr="00AF039C" w:rsidRDefault="00AF039C" w:rsidP="00EE08E7">
      <w:pPr>
        <w:rPr>
          <w:rFonts w:ascii="Times New Roman" w:hAnsi="Times New Roman" w:cs="Times New Roman"/>
          <w:sz w:val="24"/>
          <w:szCs w:val="24"/>
        </w:rPr>
      </w:pPr>
    </w:p>
    <w:p w14:paraId="4EFD42A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Academic Institutions. The project may serve as a creative case study for students and educators interested in the intersection of information technology, animation, history, and storytelling. It demonstrates how a capstone project can combine narrative development with visual production and culturally grounded content. The documentation of the project’s creative direction and limitations may also provide future students with an example of how historical and imaginative elements can be organized within an animated short-film concept. Its value therefore extends beyond the completed film to the process of developing a culturally relevant digital project.</w:t>
      </w:r>
    </w:p>
    <w:p w14:paraId="7910124E" w14:textId="77777777" w:rsidR="00AF039C" w:rsidRPr="00AF039C" w:rsidRDefault="00AF039C" w:rsidP="00EE08E7">
      <w:pPr>
        <w:rPr>
          <w:rFonts w:ascii="Times New Roman" w:hAnsi="Times New Roman" w:cs="Times New Roman"/>
          <w:sz w:val="24"/>
          <w:szCs w:val="24"/>
        </w:rPr>
      </w:pPr>
    </w:p>
    <w:p w14:paraId="64F3267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For the Philippine Animation Industry. The project contributes to the broader possibility of developing original stories rooted in Philippine history and culture. Philippine animation can communicate local experiences in ways that are visually distinctive and emotionally meaningful.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demonstrates an approach in which a familiar historical subject is combined with a contemporary protagonist and imaginative storytelling. This can encourage the idea that local animation need not depend entirely on stories imported from other settings. Philippine history itself contains narratives that can be adapted for new audiences and creative forms.</w:t>
      </w:r>
    </w:p>
    <w:p w14:paraId="72645D04" w14:textId="77777777" w:rsidR="00AF039C" w:rsidRPr="00AF039C" w:rsidRDefault="00AF039C" w:rsidP="00EE08E7">
      <w:pPr>
        <w:rPr>
          <w:rFonts w:ascii="Times New Roman" w:hAnsi="Times New Roman" w:cs="Times New Roman"/>
          <w:sz w:val="24"/>
          <w:szCs w:val="24"/>
        </w:rPr>
      </w:pPr>
    </w:p>
    <w:p w14:paraId="5F183BC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For Leadership Development. The portrayal of Lapu-Lapu provides an opportunity to reflect on leadership as responsibility and protection. His role in the story is not presented simply as a display of power. Kate learns that a true leader protects the people who depend on him. This </w:t>
      </w:r>
      <w:r w:rsidRPr="00AF039C">
        <w:rPr>
          <w:rFonts w:ascii="Times New Roman" w:hAnsi="Times New Roman" w:cs="Times New Roman"/>
          <w:sz w:val="24"/>
          <w:szCs w:val="24"/>
        </w:rPr>
        <w:lastRenderedPageBreak/>
        <w:t>principle is also reflected in her own smaller decision to protect Datu Zula’s Son and later support her classmate. The project can therefore encourage audiences to consider leadership as a behavior and responsibility that can be practiced at different levels rather than as a quality reserved only for people with formal authority.</w:t>
      </w:r>
    </w:p>
    <w:p w14:paraId="3FB9841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Development of Original Philippine Intellectual Property. The project demonstrates the possibility of combining historical material with an original fictional protagonist and imaginative narrative device. Kate, the glowing figurine, and the connection between the classroom and Mactan provide a distinct story framework while the historical setting supplies cultural grounding. This combination may encourage future creators to develop original works that draw from Philippine history without simply reproducing existing narratives. The significance lies in showing that cultural heritage can be a foundation for new creative expressions.</w:t>
      </w:r>
    </w:p>
    <w:p w14:paraId="4B0CBDB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br/>
      </w:r>
    </w:p>
    <w:p w14:paraId="42D810F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br/>
      </w:r>
    </w:p>
    <w:p w14:paraId="7610BA7C" w14:textId="77777777" w:rsidR="00EE08E7" w:rsidRPr="00AF039C" w:rsidRDefault="00EE08E7" w:rsidP="00EE08E7">
      <w:pPr>
        <w:rPr>
          <w:rFonts w:ascii="Times New Roman" w:hAnsi="Times New Roman" w:cs="Times New Roman"/>
          <w:sz w:val="24"/>
          <w:szCs w:val="24"/>
        </w:rPr>
      </w:pPr>
    </w:p>
    <w:p w14:paraId="40FA9080" w14:textId="77777777" w:rsidR="00AF039C" w:rsidRPr="00AF039C" w:rsidRDefault="00AF039C" w:rsidP="00AF039C">
      <w:pPr>
        <w:jc w:val="center"/>
        <w:rPr>
          <w:rFonts w:ascii="Times New Roman" w:hAnsi="Times New Roman" w:cs="Times New Roman"/>
          <w:sz w:val="24"/>
          <w:szCs w:val="24"/>
        </w:rPr>
      </w:pPr>
    </w:p>
    <w:p w14:paraId="29A9DFC0" w14:textId="77777777" w:rsidR="00AF039C" w:rsidRPr="00AF039C" w:rsidRDefault="00AF039C" w:rsidP="00AF039C">
      <w:pPr>
        <w:jc w:val="center"/>
        <w:rPr>
          <w:rFonts w:ascii="Times New Roman" w:hAnsi="Times New Roman" w:cs="Times New Roman"/>
          <w:sz w:val="24"/>
          <w:szCs w:val="24"/>
        </w:rPr>
      </w:pPr>
    </w:p>
    <w:p w14:paraId="26893BEB" w14:textId="77777777" w:rsidR="00AF039C" w:rsidRPr="00AF039C" w:rsidRDefault="00AF039C" w:rsidP="00AF039C">
      <w:pPr>
        <w:jc w:val="center"/>
        <w:rPr>
          <w:rFonts w:ascii="Times New Roman" w:hAnsi="Times New Roman" w:cs="Times New Roman"/>
          <w:sz w:val="24"/>
          <w:szCs w:val="24"/>
        </w:rPr>
      </w:pPr>
    </w:p>
    <w:p w14:paraId="3411F84B" w14:textId="77777777" w:rsidR="00AF039C" w:rsidRPr="00AF039C" w:rsidRDefault="00AF039C" w:rsidP="00AF039C">
      <w:pPr>
        <w:jc w:val="center"/>
        <w:rPr>
          <w:rFonts w:ascii="Times New Roman" w:hAnsi="Times New Roman" w:cs="Times New Roman"/>
          <w:sz w:val="24"/>
          <w:szCs w:val="24"/>
        </w:rPr>
      </w:pPr>
    </w:p>
    <w:p w14:paraId="314954E0" w14:textId="77777777" w:rsidR="00AF039C" w:rsidRPr="00AF039C" w:rsidRDefault="00AF039C" w:rsidP="00AF039C">
      <w:pPr>
        <w:jc w:val="center"/>
        <w:rPr>
          <w:rFonts w:ascii="Times New Roman" w:hAnsi="Times New Roman" w:cs="Times New Roman"/>
          <w:sz w:val="24"/>
          <w:szCs w:val="24"/>
        </w:rPr>
      </w:pPr>
    </w:p>
    <w:p w14:paraId="60CC9E41" w14:textId="77777777" w:rsidR="00AF039C" w:rsidRPr="00AF039C" w:rsidRDefault="00AF039C" w:rsidP="00AF039C">
      <w:pPr>
        <w:jc w:val="center"/>
        <w:rPr>
          <w:rFonts w:ascii="Times New Roman" w:hAnsi="Times New Roman" w:cs="Times New Roman"/>
          <w:sz w:val="24"/>
          <w:szCs w:val="24"/>
        </w:rPr>
      </w:pPr>
    </w:p>
    <w:p w14:paraId="41F98692" w14:textId="77777777" w:rsidR="00AF039C" w:rsidRPr="00AF039C" w:rsidRDefault="00AF039C" w:rsidP="00AF039C">
      <w:pPr>
        <w:jc w:val="center"/>
        <w:rPr>
          <w:rFonts w:ascii="Times New Roman" w:hAnsi="Times New Roman" w:cs="Times New Roman"/>
          <w:sz w:val="24"/>
          <w:szCs w:val="24"/>
        </w:rPr>
      </w:pPr>
    </w:p>
    <w:p w14:paraId="1A71B1BF" w14:textId="77777777" w:rsidR="00AF039C" w:rsidRPr="00AF039C" w:rsidRDefault="00AF039C" w:rsidP="00AF039C">
      <w:pPr>
        <w:jc w:val="center"/>
        <w:rPr>
          <w:rFonts w:ascii="Times New Roman" w:hAnsi="Times New Roman" w:cs="Times New Roman"/>
          <w:sz w:val="24"/>
          <w:szCs w:val="24"/>
        </w:rPr>
      </w:pPr>
    </w:p>
    <w:p w14:paraId="5C67BD4D" w14:textId="77777777" w:rsidR="00AF039C" w:rsidRPr="00AF039C" w:rsidRDefault="00AF039C" w:rsidP="00AF039C">
      <w:pPr>
        <w:jc w:val="center"/>
        <w:rPr>
          <w:rFonts w:ascii="Times New Roman" w:hAnsi="Times New Roman" w:cs="Times New Roman"/>
          <w:sz w:val="24"/>
          <w:szCs w:val="24"/>
        </w:rPr>
      </w:pPr>
    </w:p>
    <w:p w14:paraId="3C0EF2B2" w14:textId="77777777" w:rsidR="00AF039C" w:rsidRPr="00AF039C" w:rsidRDefault="00AF039C" w:rsidP="00AF039C">
      <w:pPr>
        <w:jc w:val="center"/>
        <w:rPr>
          <w:rFonts w:ascii="Times New Roman" w:hAnsi="Times New Roman" w:cs="Times New Roman"/>
          <w:sz w:val="24"/>
          <w:szCs w:val="24"/>
        </w:rPr>
      </w:pPr>
    </w:p>
    <w:p w14:paraId="14A35817" w14:textId="77777777" w:rsidR="00AF039C" w:rsidRPr="00AF039C" w:rsidRDefault="00AF039C" w:rsidP="00AF039C">
      <w:pPr>
        <w:jc w:val="center"/>
        <w:rPr>
          <w:rFonts w:ascii="Times New Roman" w:hAnsi="Times New Roman" w:cs="Times New Roman"/>
          <w:sz w:val="24"/>
          <w:szCs w:val="24"/>
        </w:rPr>
      </w:pPr>
    </w:p>
    <w:p w14:paraId="4B5873B0" w14:textId="77777777" w:rsidR="00AF039C" w:rsidRPr="00AF039C" w:rsidRDefault="00AF039C" w:rsidP="00AF039C">
      <w:pPr>
        <w:jc w:val="center"/>
        <w:rPr>
          <w:rFonts w:ascii="Times New Roman" w:hAnsi="Times New Roman" w:cs="Times New Roman"/>
          <w:sz w:val="24"/>
          <w:szCs w:val="24"/>
        </w:rPr>
      </w:pPr>
    </w:p>
    <w:p w14:paraId="0BB2B58F" w14:textId="77777777" w:rsidR="00AF039C" w:rsidRPr="00AF039C" w:rsidRDefault="00AF039C" w:rsidP="00AF039C">
      <w:pPr>
        <w:jc w:val="center"/>
        <w:rPr>
          <w:rFonts w:ascii="Times New Roman" w:hAnsi="Times New Roman" w:cs="Times New Roman"/>
          <w:sz w:val="24"/>
          <w:szCs w:val="24"/>
        </w:rPr>
      </w:pPr>
    </w:p>
    <w:p w14:paraId="2F0A1BE9" w14:textId="77777777" w:rsidR="00AF039C" w:rsidRPr="00AF039C" w:rsidRDefault="00AF039C" w:rsidP="00AF039C">
      <w:pPr>
        <w:jc w:val="center"/>
        <w:rPr>
          <w:rFonts w:ascii="Times New Roman" w:hAnsi="Times New Roman" w:cs="Times New Roman"/>
          <w:sz w:val="24"/>
          <w:szCs w:val="24"/>
        </w:rPr>
      </w:pPr>
    </w:p>
    <w:p w14:paraId="1D1C45F6" w14:textId="77777777" w:rsidR="00AF039C" w:rsidRPr="00AF039C" w:rsidRDefault="00AF039C" w:rsidP="00AF039C">
      <w:pPr>
        <w:jc w:val="center"/>
        <w:rPr>
          <w:rFonts w:ascii="Times New Roman" w:hAnsi="Times New Roman" w:cs="Times New Roman"/>
          <w:sz w:val="24"/>
          <w:szCs w:val="24"/>
        </w:rPr>
      </w:pPr>
    </w:p>
    <w:p w14:paraId="0FD0C931" w14:textId="77777777" w:rsidR="00AF039C" w:rsidRPr="00AF039C" w:rsidRDefault="00AF039C" w:rsidP="00AF039C">
      <w:pPr>
        <w:jc w:val="center"/>
        <w:rPr>
          <w:rFonts w:ascii="Times New Roman" w:hAnsi="Times New Roman" w:cs="Times New Roman"/>
          <w:sz w:val="24"/>
          <w:szCs w:val="24"/>
        </w:rPr>
      </w:pPr>
    </w:p>
    <w:p w14:paraId="720C3D2F" w14:textId="77777777" w:rsidR="00AF039C" w:rsidRPr="00AF039C" w:rsidRDefault="00AF039C" w:rsidP="00AF039C">
      <w:pPr>
        <w:jc w:val="center"/>
        <w:rPr>
          <w:rFonts w:ascii="Times New Roman" w:hAnsi="Times New Roman" w:cs="Times New Roman"/>
          <w:sz w:val="24"/>
          <w:szCs w:val="24"/>
        </w:rPr>
      </w:pPr>
    </w:p>
    <w:p w14:paraId="034D120B" w14:textId="77777777" w:rsidR="00AF039C" w:rsidRPr="00AF039C" w:rsidRDefault="00AF039C" w:rsidP="00AF039C">
      <w:pPr>
        <w:jc w:val="center"/>
        <w:rPr>
          <w:rFonts w:ascii="Times New Roman" w:hAnsi="Times New Roman" w:cs="Times New Roman"/>
          <w:sz w:val="24"/>
          <w:szCs w:val="24"/>
        </w:rPr>
      </w:pPr>
    </w:p>
    <w:p w14:paraId="7BFF4EA3" w14:textId="77777777" w:rsidR="00AF039C" w:rsidRPr="00AF039C" w:rsidRDefault="00AF039C" w:rsidP="00AF039C">
      <w:pPr>
        <w:jc w:val="center"/>
        <w:rPr>
          <w:rFonts w:ascii="Times New Roman" w:hAnsi="Times New Roman" w:cs="Times New Roman"/>
          <w:sz w:val="24"/>
          <w:szCs w:val="24"/>
        </w:rPr>
      </w:pPr>
    </w:p>
    <w:p w14:paraId="0F74F70E" w14:textId="77777777" w:rsidR="00AF039C" w:rsidRPr="00AF039C" w:rsidRDefault="00AF039C" w:rsidP="00AF039C">
      <w:pPr>
        <w:jc w:val="center"/>
        <w:rPr>
          <w:rFonts w:ascii="Times New Roman" w:hAnsi="Times New Roman" w:cs="Times New Roman"/>
          <w:sz w:val="24"/>
          <w:szCs w:val="24"/>
        </w:rPr>
      </w:pPr>
    </w:p>
    <w:p w14:paraId="6626E610" w14:textId="77777777" w:rsidR="00AF039C" w:rsidRPr="00AF039C" w:rsidRDefault="00AF039C" w:rsidP="00AF039C">
      <w:pPr>
        <w:jc w:val="center"/>
        <w:rPr>
          <w:rFonts w:ascii="Times New Roman" w:hAnsi="Times New Roman" w:cs="Times New Roman"/>
          <w:sz w:val="24"/>
          <w:szCs w:val="24"/>
        </w:rPr>
      </w:pPr>
    </w:p>
    <w:p w14:paraId="3C3F505D" w14:textId="77777777" w:rsidR="00AF039C" w:rsidRPr="00AF039C" w:rsidRDefault="00AF039C" w:rsidP="00AF039C">
      <w:pPr>
        <w:jc w:val="center"/>
        <w:rPr>
          <w:rFonts w:ascii="Times New Roman" w:hAnsi="Times New Roman" w:cs="Times New Roman"/>
          <w:sz w:val="24"/>
          <w:szCs w:val="24"/>
        </w:rPr>
      </w:pPr>
    </w:p>
    <w:p w14:paraId="272B7B71" w14:textId="77777777" w:rsidR="00AF039C" w:rsidRPr="00AF039C" w:rsidRDefault="00AF039C" w:rsidP="00AF039C">
      <w:pPr>
        <w:jc w:val="center"/>
        <w:rPr>
          <w:rFonts w:ascii="Times New Roman" w:hAnsi="Times New Roman" w:cs="Times New Roman"/>
          <w:sz w:val="24"/>
          <w:szCs w:val="24"/>
        </w:rPr>
      </w:pPr>
    </w:p>
    <w:p w14:paraId="7B8FF1F4" w14:textId="77777777" w:rsidR="00AF039C" w:rsidRPr="00AF039C" w:rsidRDefault="00AF039C" w:rsidP="00AF039C">
      <w:pPr>
        <w:jc w:val="center"/>
        <w:rPr>
          <w:rFonts w:ascii="Times New Roman" w:hAnsi="Times New Roman" w:cs="Times New Roman"/>
          <w:sz w:val="24"/>
          <w:szCs w:val="24"/>
        </w:rPr>
      </w:pPr>
    </w:p>
    <w:p w14:paraId="6CDF177A" w14:textId="77777777" w:rsidR="00AF039C" w:rsidRPr="00AF039C" w:rsidRDefault="00AF039C" w:rsidP="00AF039C">
      <w:pPr>
        <w:jc w:val="center"/>
        <w:rPr>
          <w:rFonts w:ascii="Times New Roman" w:hAnsi="Times New Roman" w:cs="Times New Roman"/>
          <w:sz w:val="24"/>
          <w:szCs w:val="24"/>
        </w:rPr>
      </w:pPr>
    </w:p>
    <w:p w14:paraId="6E55AB42" w14:textId="77777777" w:rsidR="00AF039C" w:rsidRPr="00AF039C" w:rsidRDefault="00AF039C" w:rsidP="00AF039C">
      <w:pPr>
        <w:jc w:val="center"/>
        <w:rPr>
          <w:rFonts w:ascii="Times New Roman" w:hAnsi="Times New Roman" w:cs="Times New Roman"/>
          <w:sz w:val="24"/>
          <w:szCs w:val="24"/>
        </w:rPr>
      </w:pPr>
    </w:p>
    <w:p w14:paraId="4E73E562" w14:textId="77777777" w:rsidR="00AF039C" w:rsidRPr="00AF039C" w:rsidRDefault="00AF039C" w:rsidP="00AF039C">
      <w:pPr>
        <w:jc w:val="center"/>
        <w:rPr>
          <w:rFonts w:ascii="Times New Roman" w:hAnsi="Times New Roman" w:cs="Times New Roman"/>
          <w:sz w:val="24"/>
          <w:szCs w:val="24"/>
        </w:rPr>
      </w:pPr>
    </w:p>
    <w:p w14:paraId="11DFCC0F" w14:textId="77777777" w:rsidR="00AF039C" w:rsidRPr="00AF039C" w:rsidRDefault="00AF039C" w:rsidP="00AF039C">
      <w:pPr>
        <w:jc w:val="center"/>
        <w:rPr>
          <w:rFonts w:ascii="Times New Roman" w:hAnsi="Times New Roman" w:cs="Times New Roman"/>
          <w:b/>
          <w:bCs/>
          <w:sz w:val="24"/>
          <w:szCs w:val="24"/>
        </w:rPr>
      </w:pPr>
    </w:p>
    <w:p w14:paraId="7ACF1B8F" w14:textId="4F33D0D8" w:rsidR="00EE08E7" w:rsidRPr="00AF039C" w:rsidRDefault="00EE08E7" w:rsidP="00AF039C">
      <w:pPr>
        <w:jc w:val="center"/>
        <w:rPr>
          <w:rFonts w:ascii="Times New Roman" w:hAnsi="Times New Roman" w:cs="Times New Roman"/>
          <w:b/>
          <w:bCs/>
          <w:sz w:val="24"/>
          <w:szCs w:val="24"/>
        </w:rPr>
      </w:pPr>
      <w:r w:rsidRPr="00AF039C">
        <w:rPr>
          <w:rFonts w:ascii="Times New Roman" w:hAnsi="Times New Roman" w:cs="Times New Roman"/>
          <w:b/>
          <w:bCs/>
          <w:sz w:val="24"/>
          <w:szCs w:val="24"/>
        </w:rPr>
        <w:t>Chapter II</w:t>
      </w:r>
    </w:p>
    <w:p w14:paraId="7661282B" w14:textId="77777777" w:rsidR="00EE08E7" w:rsidRPr="00AF039C" w:rsidRDefault="00EE08E7" w:rsidP="00AF039C">
      <w:pPr>
        <w:jc w:val="center"/>
        <w:rPr>
          <w:rFonts w:ascii="Times New Roman" w:hAnsi="Times New Roman" w:cs="Times New Roman"/>
          <w:b/>
          <w:bCs/>
          <w:sz w:val="24"/>
          <w:szCs w:val="24"/>
        </w:rPr>
      </w:pPr>
    </w:p>
    <w:p w14:paraId="084EF721" w14:textId="77777777" w:rsidR="00EE08E7" w:rsidRPr="00AF039C" w:rsidRDefault="00EE08E7" w:rsidP="00AF039C">
      <w:pPr>
        <w:jc w:val="center"/>
        <w:rPr>
          <w:rFonts w:ascii="Times New Roman" w:hAnsi="Times New Roman" w:cs="Times New Roman"/>
          <w:b/>
          <w:bCs/>
          <w:sz w:val="24"/>
          <w:szCs w:val="24"/>
        </w:rPr>
      </w:pPr>
    </w:p>
    <w:p w14:paraId="586B6A0E" w14:textId="77777777" w:rsidR="00EE08E7" w:rsidRPr="00AF039C" w:rsidRDefault="00EE08E7" w:rsidP="00AF039C">
      <w:pPr>
        <w:jc w:val="center"/>
        <w:rPr>
          <w:rFonts w:ascii="Times New Roman" w:hAnsi="Times New Roman" w:cs="Times New Roman"/>
          <w:b/>
          <w:bCs/>
          <w:sz w:val="24"/>
          <w:szCs w:val="24"/>
        </w:rPr>
      </w:pPr>
      <w:r w:rsidRPr="00AF039C">
        <w:rPr>
          <w:rFonts w:ascii="Times New Roman" w:hAnsi="Times New Roman" w:cs="Times New Roman"/>
          <w:b/>
          <w:bCs/>
          <w:sz w:val="24"/>
          <w:szCs w:val="24"/>
        </w:rPr>
        <w:t>Related Literature:</w:t>
      </w:r>
    </w:p>
    <w:p w14:paraId="2BD0765A" w14:textId="77777777" w:rsidR="00EE08E7" w:rsidRPr="00AF039C" w:rsidRDefault="00EE08E7" w:rsidP="00AF039C">
      <w:pPr>
        <w:jc w:val="center"/>
        <w:rPr>
          <w:rFonts w:ascii="Times New Roman" w:hAnsi="Times New Roman" w:cs="Times New Roman"/>
          <w:sz w:val="24"/>
          <w:szCs w:val="24"/>
        </w:rPr>
      </w:pPr>
    </w:p>
    <w:p w14:paraId="7759174F" w14:textId="77777777" w:rsidR="00EE08E7" w:rsidRPr="00AF039C" w:rsidRDefault="00EE08E7" w:rsidP="00EE08E7">
      <w:pPr>
        <w:rPr>
          <w:rFonts w:ascii="Times New Roman" w:hAnsi="Times New Roman" w:cs="Times New Roman"/>
          <w:sz w:val="24"/>
          <w:szCs w:val="24"/>
        </w:rPr>
      </w:pPr>
    </w:p>
    <w:p w14:paraId="2FE02FE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study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draws inspiration from historical, cultural, narrative, educational, and animation literature that provides a research foundation for presenting selected events surrounding the Battle of Mactan through an animated short film. The literature reviewed in this chapter is organized in the same source-by-source manner used by the reference documentation. Each entry identifies the source, explains its relevant content, and relates that contribution to the historical, narrative, visual, or educational requirements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Historical evidence is distinguished from the fictional elements of the project, particularly Kate’s transportation to 1521 through the glowing Lapu-Lapu figurine.</w:t>
      </w:r>
    </w:p>
    <w:p w14:paraId="4699A015" w14:textId="77777777" w:rsidR="00EE08E7" w:rsidRPr="00AF039C" w:rsidRDefault="00EE08E7" w:rsidP="00EE08E7">
      <w:pPr>
        <w:rPr>
          <w:rFonts w:ascii="Times New Roman" w:hAnsi="Times New Roman" w:cs="Times New Roman"/>
          <w:sz w:val="24"/>
          <w:szCs w:val="24"/>
        </w:rPr>
      </w:pPr>
    </w:p>
    <w:p w14:paraId="0E9F1B3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 LAPULAPU</w:t>
      </w:r>
    </w:p>
    <w:p w14:paraId="08E337A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Lapulapu presents material concerning historical figure and Battle of Mactan, providing a historical or scholarly basis for examining this aspect within the project.</w:t>
      </w:r>
    </w:p>
    <w:p w14:paraId="0FDA465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43C8BD6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Within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this information can inform the construction of the historical setting and the interpretation of events encountered by Kate, while the project's fictional devices remain part of the narrative.</w:t>
      </w:r>
    </w:p>
    <w:p w14:paraId="071653A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Historical Commission of the Philippines. Lapulapu.</w:t>
      </w:r>
    </w:p>
    <w:p w14:paraId="7E93516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https://philhistoricsites.nhcp.gov.ph/registry_database/lapulapu/</w:t>
      </w:r>
    </w:p>
    <w:p w14:paraId="74A7D22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historical figure and Battle of Mactan. It is not used as evidence for claims outside that scope.</w:t>
      </w:r>
    </w:p>
    <w:p w14:paraId="653649A1" w14:textId="77777777" w:rsidR="00EE08E7" w:rsidRPr="00AF039C" w:rsidRDefault="00EE08E7" w:rsidP="00EE08E7">
      <w:pPr>
        <w:rPr>
          <w:rFonts w:ascii="Times New Roman" w:hAnsi="Times New Roman" w:cs="Times New Roman"/>
          <w:sz w:val="24"/>
          <w:szCs w:val="24"/>
        </w:rPr>
      </w:pPr>
    </w:p>
    <w:p w14:paraId="6EB3A47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(2) SITE OF THE BATTLE OF MACTAN</w:t>
      </w:r>
    </w:p>
    <w:p w14:paraId="7CBA4B0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 examining historical setting and site identification, the Site of the Battle of Mactan offers information that can be considered in developing the historical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11DDB3C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considered according to the scope of its own evidence rather than as a basis for every event or detail portrayed in the film.</w:t>
      </w:r>
    </w:p>
    <w:p w14:paraId="01457CA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Its contribution can be seen in the way the project establishes a researched foundation for scenes involving Kate, Mactan, Lapu-Lapu, the expedition, and other elements of the story; the fictional sequence of events remains distinct.</w:t>
      </w:r>
    </w:p>
    <w:p w14:paraId="61CB08F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Historical Commission of the Philippines. Site of the Battle of Mactan.</w:t>
      </w:r>
    </w:p>
    <w:p w14:paraId="452331A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https://philhistoricsites.nhcp.gov.ph/labels/lapulapu/</w:t>
      </w:r>
    </w:p>
    <w:p w14:paraId="72350E7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historical setting and site identification. It is not used as evidence for claims outside that scope.</w:t>
      </w:r>
    </w:p>
    <w:p w14:paraId="7878BE8C" w14:textId="77777777" w:rsidR="00EE08E7" w:rsidRPr="00AF039C" w:rsidRDefault="00EE08E7" w:rsidP="00EE08E7">
      <w:pPr>
        <w:rPr>
          <w:rFonts w:ascii="Times New Roman" w:hAnsi="Times New Roman" w:cs="Times New Roman"/>
          <w:sz w:val="24"/>
          <w:szCs w:val="24"/>
        </w:rPr>
      </w:pPr>
    </w:p>
    <w:p w14:paraId="4B33007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(3) FERDINAND MAGELLAN’S DEATH</w:t>
      </w:r>
    </w:p>
    <w:p w14:paraId="7EA5959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 useful reference for Battle of Mactan chronology is the Ferdinand Magellan’s Death, whose discussion provides context for the treatment of this element in the project.</w:t>
      </w:r>
    </w:p>
    <w:p w14:paraId="3168C32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1B14A95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animated narrative, the source can support the researched treatment of the relevant setting, event, character, or visual element without converting the project's invented dialogue and narrative mechanisms into historical evidence.</w:t>
      </w:r>
    </w:p>
    <w:p w14:paraId="02B0F1C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Historical Commission of the Philippines. Ferdinand Magellan’s Death.</w:t>
      </w:r>
    </w:p>
    <w:p w14:paraId="593744B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https://philhistoricsites.nhcp.gov.ph/labels/lapulapu/</w:t>
      </w:r>
    </w:p>
    <w:p w14:paraId="385404E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Battle of Mactan chronology. It is not used as evidence for claims outside that scope.</w:t>
      </w:r>
    </w:p>
    <w:p w14:paraId="0A4C523C" w14:textId="77777777" w:rsidR="00EE08E7" w:rsidRPr="00AF039C" w:rsidRDefault="00EE08E7" w:rsidP="00EE08E7">
      <w:pPr>
        <w:rPr>
          <w:rFonts w:ascii="Times New Roman" w:hAnsi="Times New Roman" w:cs="Times New Roman"/>
          <w:sz w:val="24"/>
          <w:szCs w:val="24"/>
        </w:rPr>
      </w:pPr>
    </w:p>
    <w:p w14:paraId="2CFB6C23" w14:textId="77777777" w:rsidR="00EE08E7" w:rsidRPr="00AF039C" w:rsidRDefault="00EE08E7" w:rsidP="00EE08E7">
      <w:pPr>
        <w:rPr>
          <w:rFonts w:ascii="Times New Roman" w:hAnsi="Times New Roman" w:cs="Times New Roman"/>
          <w:sz w:val="24"/>
          <w:szCs w:val="24"/>
          <w:lang w:val="es-ES"/>
        </w:rPr>
      </w:pPr>
      <w:r w:rsidRPr="00AF039C">
        <w:rPr>
          <w:rFonts w:ascii="Times New Roman" w:hAnsi="Times New Roman" w:cs="Times New Roman"/>
          <w:b/>
          <w:bCs/>
          <w:sz w:val="24"/>
          <w:szCs w:val="24"/>
          <w:lang w:val="es-ES"/>
        </w:rPr>
        <w:t>(4) MACTAN – RUTA NG EKSPEDISYON MAGALLANES-ELCANO SA PILIPINAS</w:t>
      </w:r>
    </w:p>
    <w:p w14:paraId="4470583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Mactan – Ruta ng </w:t>
      </w:r>
      <w:proofErr w:type="spellStart"/>
      <w:r w:rsidRPr="00AF039C">
        <w:rPr>
          <w:rFonts w:ascii="Times New Roman" w:hAnsi="Times New Roman" w:cs="Times New Roman"/>
          <w:sz w:val="24"/>
          <w:szCs w:val="24"/>
        </w:rPr>
        <w:t>Ekspedisyon</w:t>
      </w:r>
      <w:proofErr w:type="spellEnd"/>
      <w:r w:rsidRPr="00AF039C">
        <w:rPr>
          <w:rFonts w:ascii="Times New Roman" w:hAnsi="Times New Roman" w:cs="Times New Roman"/>
          <w:sz w:val="24"/>
          <w:szCs w:val="24"/>
        </w:rPr>
        <w:t xml:space="preserve"> Magallanes-Elcano </w:t>
      </w:r>
      <w:proofErr w:type="spellStart"/>
      <w:r w:rsidRPr="00AF039C">
        <w:rPr>
          <w:rFonts w:ascii="Times New Roman" w:hAnsi="Times New Roman" w:cs="Times New Roman"/>
          <w:sz w:val="24"/>
          <w:szCs w:val="24"/>
        </w:rPr>
        <w:t>sa</w:t>
      </w:r>
      <w:proofErr w:type="spellEnd"/>
      <w:r w:rsidRPr="00AF039C">
        <w:rPr>
          <w:rFonts w:ascii="Times New Roman" w:hAnsi="Times New Roman" w:cs="Times New Roman"/>
          <w:sz w:val="24"/>
          <w:szCs w:val="24"/>
        </w:rPr>
        <w:t xml:space="preserve"> Pilipinas contributes background on expedition context, particularly in relation to the historical and representational concerns of the animated narrative.</w:t>
      </w:r>
    </w:p>
    <w:p w14:paraId="24F576E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evidence provided by this work is applied only to the subject it discusses, preserving a distinction between documented information and the project's creative interpretation.</w:t>
      </w:r>
    </w:p>
    <w:p w14:paraId="77E00B0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can draw on this material when developing scenes and representations, while maintaining the distinction between what historical or scholarly sources document and what the filmmakers created for storytelling purposes.</w:t>
      </w:r>
    </w:p>
    <w:p w14:paraId="69132C4F" w14:textId="77777777" w:rsidR="00EE08E7" w:rsidRPr="00AF039C" w:rsidRDefault="00EE08E7" w:rsidP="00EE08E7">
      <w:pPr>
        <w:rPr>
          <w:rFonts w:ascii="Times New Roman" w:hAnsi="Times New Roman" w:cs="Times New Roman"/>
          <w:sz w:val="24"/>
          <w:szCs w:val="24"/>
          <w:lang w:val="es-ES"/>
        </w:rPr>
      </w:pPr>
      <w:r w:rsidRPr="00AF039C">
        <w:rPr>
          <w:rFonts w:ascii="Times New Roman" w:hAnsi="Times New Roman" w:cs="Times New Roman"/>
          <w:sz w:val="24"/>
          <w:szCs w:val="24"/>
        </w:rPr>
        <w:t xml:space="preserve">National Historical Commission of the Philippines. </w:t>
      </w:r>
      <w:proofErr w:type="spellStart"/>
      <w:r w:rsidRPr="00AF039C">
        <w:rPr>
          <w:rFonts w:ascii="Times New Roman" w:hAnsi="Times New Roman" w:cs="Times New Roman"/>
          <w:sz w:val="24"/>
          <w:szCs w:val="24"/>
          <w:lang w:val="es-ES"/>
        </w:rPr>
        <w:t>Mactan</w:t>
      </w:r>
      <w:proofErr w:type="spellEnd"/>
      <w:r w:rsidRPr="00AF039C">
        <w:rPr>
          <w:rFonts w:ascii="Times New Roman" w:hAnsi="Times New Roman" w:cs="Times New Roman"/>
          <w:sz w:val="24"/>
          <w:szCs w:val="24"/>
          <w:lang w:val="es-ES"/>
        </w:rPr>
        <w:t xml:space="preserve"> – Ruta ng </w:t>
      </w:r>
      <w:proofErr w:type="spellStart"/>
      <w:r w:rsidRPr="00AF039C">
        <w:rPr>
          <w:rFonts w:ascii="Times New Roman" w:hAnsi="Times New Roman" w:cs="Times New Roman"/>
          <w:sz w:val="24"/>
          <w:szCs w:val="24"/>
          <w:lang w:val="es-ES"/>
        </w:rPr>
        <w:t>Ekspedisyon</w:t>
      </w:r>
      <w:proofErr w:type="spellEnd"/>
      <w:r w:rsidRPr="00AF039C">
        <w:rPr>
          <w:rFonts w:ascii="Times New Roman" w:hAnsi="Times New Roman" w:cs="Times New Roman"/>
          <w:sz w:val="24"/>
          <w:szCs w:val="24"/>
          <w:lang w:val="es-ES"/>
        </w:rPr>
        <w:t xml:space="preserve"> Magallanes-Elcano </w:t>
      </w:r>
      <w:proofErr w:type="spellStart"/>
      <w:r w:rsidRPr="00AF039C">
        <w:rPr>
          <w:rFonts w:ascii="Times New Roman" w:hAnsi="Times New Roman" w:cs="Times New Roman"/>
          <w:sz w:val="24"/>
          <w:szCs w:val="24"/>
          <w:lang w:val="es-ES"/>
        </w:rPr>
        <w:t>sa</w:t>
      </w:r>
      <w:proofErr w:type="spellEnd"/>
      <w:r w:rsidRPr="00AF039C">
        <w:rPr>
          <w:rFonts w:ascii="Times New Roman" w:hAnsi="Times New Roman" w:cs="Times New Roman"/>
          <w:sz w:val="24"/>
          <w:szCs w:val="24"/>
          <w:lang w:val="es-ES"/>
        </w:rPr>
        <w:t xml:space="preserve"> Pilipinas.</w:t>
      </w:r>
    </w:p>
    <w:p w14:paraId="1F97B1C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https://philhistoricsites.nhcp.gov.ph/labels/lapulapu/</w:t>
      </w:r>
    </w:p>
    <w:p w14:paraId="198C32C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expedition context. It is not used as evidence for claims outside that scope.</w:t>
      </w:r>
    </w:p>
    <w:p w14:paraId="3283DB93" w14:textId="77777777" w:rsidR="00EE08E7" w:rsidRPr="00AF039C" w:rsidRDefault="00EE08E7" w:rsidP="00EE08E7">
      <w:pPr>
        <w:rPr>
          <w:rFonts w:ascii="Times New Roman" w:hAnsi="Times New Roman" w:cs="Times New Roman"/>
          <w:sz w:val="24"/>
          <w:szCs w:val="24"/>
        </w:rPr>
      </w:pPr>
    </w:p>
    <w:p w14:paraId="078B587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(5) THE FIRST VOYAGE ROUND THE WORLD, BY MAGELLAN</w:t>
      </w:r>
    </w:p>
    <w:p w14:paraId="07CE953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For the discussion of primary/near-primary expedition account, the </w:t>
      </w:r>
      <w:proofErr w:type="spellStart"/>
      <w:r w:rsidRPr="00AF039C">
        <w:rPr>
          <w:rFonts w:ascii="Times New Roman" w:hAnsi="Times New Roman" w:cs="Times New Roman"/>
          <w:sz w:val="24"/>
          <w:szCs w:val="24"/>
        </w:rPr>
        <w:t>The</w:t>
      </w:r>
      <w:proofErr w:type="spellEnd"/>
      <w:r w:rsidRPr="00AF039C">
        <w:rPr>
          <w:rFonts w:ascii="Times New Roman" w:hAnsi="Times New Roman" w:cs="Times New Roman"/>
          <w:sz w:val="24"/>
          <w:szCs w:val="24"/>
        </w:rPr>
        <w:t xml:space="preserve"> First Voyage Round the World, by Magellan provides a documented point of reference that can inform the project's treatment of the subject.</w:t>
      </w:r>
    </w:p>
    <w:p w14:paraId="1B3E543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This reference does not establish every element of the animated narrative. Its contribution is instead confined to the historical, cultural, technical, or conceptual information it actually presents.</w:t>
      </w:r>
    </w:p>
    <w:p w14:paraId="41318C8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the context of the project, the reference strengthens the researched basis of the relevant scenes or concepts. It does not, however, establish the fictional transportation of Kate, invented dialogue, or other creative additions.</w:t>
      </w:r>
    </w:p>
    <w:p w14:paraId="24E9335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Antonio Pigafetta / Project Gutenberg. The First Voyage Round the World, by Magellan.</w:t>
      </w:r>
    </w:p>
    <w:p w14:paraId="21638D1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https://www.gutenberg.org/ebooks/author/41908</w:t>
      </w:r>
    </w:p>
    <w:p w14:paraId="03276D5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primary/near-primary expedition account. It is not used as evidence for claims outside that scope.</w:t>
      </w:r>
    </w:p>
    <w:p w14:paraId="1A9A63DF" w14:textId="77777777" w:rsidR="00EE08E7" w:rsidRPr="00AF039C" w:rsidRDefault="00EE08E7" w:rsidP="00EE08E7">
      <w:pPr>
        <w:rPr>
          <w:rFonts w:ascii="Times New Roman" w:hAnsi="Times New Roman" w:cs="Times New Roman"/>
          <w:sz w:val="24"/>
          <w:szCs w:val="24"/>
        </w:rPr>
      </w:pPr>
    </w:p>
    <w:p w14:paraId="2FF61D8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(6) THE PHILIPPINE ISLANDS, 1493–1898, VOLUME 33</w:t>
      </w:r>
    </w:p>
    <w:p w14:paraId="0FD6D74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w:t>
      </w:r>
      <w:proofErr w:type="spellStart"/>
      <w:r w:rsidRPr="00AF039C">
        <w:rPr>
          <w:rFonts w:ascii="Times New Roman" w:hAnsi="Times New Roman" w:cs="Times New Roman"/>
          <w:sz w:val="24"/>
          <w:szCs w:val="24"/>
        </w:rPr>
        <w:t>The</w:t>
      </w:r>
      <w:proofErr w:type="spellEnd"/>
      <w:r w:rsidRPr="00AF039C">
        <w:rPr>
          <w:rFonts w:ascii="Times New Roman" w:hAnsi="Times New Roman" w:cs="Times New Roman"/>
          <w:sz w:val="24"/>
          <w:szCs w:val="24"/>
        </w:rPr>
        <w:t xml:space="preserve"> Philippine Islands, 1493–1898, Volume 33 provides evidence and context concerning documentary historical evidence, which is pertinent to the historical or creative decisions represented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400C6F9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3822D12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distinction allows the literature to function as research support while preserving the creative identity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2ABF577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Antonio Pigafetta / Project Gutenberg. The Philippine Islands, 1493–1898, Volume 33.</w:t>
      </w:r>
    </w:p>
    <w:p w14:paraId="098BE30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https://www.gutenberg.org/ebooks/author/41908</w:t>
      </w:r>
    </w:p>
    <w:p w14:paraId="56903E4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documentary historical evidence. It is not used as evidence for claims outside that scope.</w:t>
      </w:r>
    </w:p>
    <w:p w14:paraId="76B139D9" w14:textId="77777777" w:rsidR="00EE08E7" w:rsidRPr="00AF039C" w:rsidRDefault="00EE08E7" w:rsidP="00EE08E7">
      <w:pPr>
        <w:rPr>
          <w:rFonts w:ascii="Times New Roman" w:hAnsi="Times New Roman" w:cs="Times New Roman"/>
          <w:sz w:val="24"/>
          <w:szCs w:val="24"/>
        </w:rPr>
      </w:pPr>
    </w:p>
    <w:p w14:paraId="08052BC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(7) BARANGAY: SIXTEENTH-CENTURY PHILIPPINE CULTURE AND SOCIETY</w:t>
      </w:r>
    </w:p>
    <w:p w14:paraId="496E159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Information on precolonial society and cultural context is provided by the Barangay: Sixteenth-Century Philippine Culture and Society; its material offers a basis for understanding the subject before it is interpreted through the project's narrative.</w:t>
      </w:r>
    </w:p>
    <w:p w14:paraId="1F3F0B9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50AC492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Within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this information can inform the construction of the historical setting and the interpretation of events encountered by Kate, while the project's fictional devices remain part of the narrative.</w:t>
      </w:r>
    </w:p>
    <w:p w14:paraId="7C7EC72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William Henry Scott / Ateneo de Manila University Press. Barangay: Sixteenth-Century Philippine Culture and Society.</w:t>
      </w:r>
    </w:p>
    <w:p w14:paraId="26AA7A7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https://unipress.ateneo.edu/product/barangay-sixteenth-century-philippine-culture-and-society-1</w:t>
      </w:r>
    </w:p>
    <w:p w14:paraId="7529A8C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precolonial society and cultural context. It is not used as evidence for claims outside that scope.</w:t>
      </w:r>
    </w:p>
    <w:p w14:paraId="5A3BFFC7" w14:textId="77777777" w:rsidR="00EE08E7" w:rsidRPr="00AF039C" w:rsidRDefault="00EE08E7" w:rsidP="00EE08E7">
      <w:pPr>
        <w:rPr>
          <w:rFonts w:ascii="Times New Roman" w:hAnsi="Times New Roman" w:cs="Times New Roman"/>
          <w:sz w:val="24"/>
          <w:szCs w:val="24"/>
        </w:rPr>
      </w:pPr>
    </w:p>
    <w:p w14:paraId="4AD0654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(8) FILIPINO CLASS STRUCTURE IN THE SIXTEENTH CENTURY</w:t>
      </w:r>
    </w:p>
    <w:p w14:paraId="37CB76B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discussion presented by the Filipino Class Structure in the Sixteenth Century is useful for understanding social organization and leadership and for distinguishing documented information from the project's fictional treatment.</w:t>
      </w:r>
    </w:p>
    <w:p w14:paraId="1397383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considered according to the scope of its own evidence rather than as a basis for every event or detail portrayed in the film.</w:t>
      </w:r>
    </w:p>
    <w:p w14:paraId="2B54134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can be seen in the way the project establishes a researched foundation for scenes involving Kate, Mactan, Lapu-Lapu, the expedition, and other elements of the story; the fictional sequence of events remains distinct.</w:t>
      </w:r>
    </w:p>
    <w:p w14:paraId="53749CA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William Henry Scott / Philippine Studies. Filipino Class Structure in the Sixteenth Century.</w:t>
      </w:r>
    </w:p>
    <w:p w14:paraId="3BAB8BC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https://archium.ateneo.edu/phstudies/vol28/iss2/3/</w:t>
      </w:r>
    </w:p>
    <w:p w14:paraId="3F1E904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social organization and leadership. It is not used as evidence for claims outside that scope.</w:t>
      </w:r>
    </w:p>
    <w:p w14:paraId="12921A70" w14:textId="77777777" w:rsidR="00EE08E7" w:rsidRPr="00AF039C" w:rsidRDefault="00EE08E7" w:rsidP="00EE08E7">
      <w:pPr>
        <w:rPr>
          <w:rFonts w:ascii="Times New Roman" w:hAnsi="Times New Roman" w:cs="Times New Roman"/>
          <w:sz w:val="24"/>
          <w:szCs w:val="24"/>
        </w:rPr>
      </w:pPr>
    </w:p>
    <w:p w14:paraId="0A0CECF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(9) ARCHAEOLOGY DIVISION HISTORY</w:t>
      </w:r>
    </w:p>
    <w:p w14:paraId="2CEB950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Archaeology Division History is considered in this chapter for its treatment of archaeological method and material culture, an aspect that contributes to the research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64BFEF9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3257AF2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animated narrative, the source can support the researched treatment of the relevant setting, event, character, or visual element without converting the project's invented dialogue and narrative mechanisms into historical evidence.</w:t>
      </w:r>
    </w:p>
    <w:p w14:paraId="68E82F1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Archaeology Division History.</w:t>
      </w:r>
    </w:p>
    <w:p w14:paraId="2E631B6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https://www.nationalmuseum.gov.ph/our-collections/archaeology/archeology-division-history/</w:t>
      </w:r>
    </w:p>
    <w:p w14:paraId="2B1E67E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archaeological method and material culture. It is not used as evidence for claims outside that scope.</w:t>
      </w:r>
    </w:p>
    <w:p w14:paraId="4883DE15" w14:textId="77777777" w:rsidR="00EE08E7" w:rsidRPr="00AF039C" w:rsidRDefault="00EE08E7" w:rsidP="00EE08E7">
      <w:pPr>
        <w:rPr>
          <w:rFonts w:ascii="Times New Roman" w:hAnsi="Times New Roman" w:cs="Times New Roman"/>
          <w:sz w:val="24"/>
          <w:szCs w:val="24"/>
        </w:rPr>
      </w:pPr>
    </w:p>
    <w:p w14:paraId="05EBA01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(10) ARCHAEOLOGY</w:t>
      </w:r>
    </w:p>
    <w:p w14:paraId="3B68C79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Within the literature reviewed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Archaeology provides relevant context on archaeological evidence and helps situate the project within established scholarship.</w:t>
      </w:r>
    </w:p>
    <w:p w14:paraId="3DBD47F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evidence provided by this work is applied only to the subject it discusses, preserving a distinction between documented information and the project's creative interpretation.</w:t>
      </w:r>
    </w:p>
    <w:p w14:paraId="217EA85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can draw on this material when developing scenes and representations, while maintaining the distinction between what historical or scholarly sources document and what the filmmakers created for storytelling purposes.</w:t>
      </w:r>
    </w:p>
    <w:p w14:paraId="130D1B1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Archaeology.</w:t>
      </w:r>
    </w:p>
    <w:p w14:paraId="78D573D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https://www.nationalmuseum.gov.ph/our-collections/archaeology/</w:t>
      </w:r>
    </w:p>
    <w:p w14:paraId="2FC9A5D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The source is therefore used in this review specifically for archaeological evidence. It is not used as evidence for claims outside that scope.</w:t>
      </w:r>
    </w:p>
    <w:p w14:paraId="65EC25DC" w14:textId="77777777" w:rsidR="00EE08E7" w:rsidRPr="00AF039C" w:rsidRDefault="00EE08E7" w:rsidP="00EE08E7">
      <w:pPr>
        <w:rPr>
          <w:rFonts w:ascii="Times New Roman" w:hAnsi="Times New Roman" w:cs="Times New Roman"/>
          <w:sz w:val="24"/>
          <w:szCs w:val="24"/>
        </w:rPr>
      </w:pPr>
    </w:p>
    <w:p w14:paraId="2F75535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(11) STONEWARE AND PORCELAINWARE</w:t>
      </w:r>
    </w:p>
    <w:p w14:paraId="430A47E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material contained in the Stoneware and Porcelainware addresses trade and material culture and supplies information that can guide the project's historical, cultural, or representational treatment.</w:t>
      </w:r>
    </w:p>
    <w:p w14:paraId="7C7658D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reference does not establish every element of the animated narrative. Its contribution is instead confined to the historical, cultural, technical, or conceptual information it actually presents.</w:t>
      </w:r>
    </w:p>
    <w:p w14:paraId="633A1E3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the context of the project, the reference strengthens the researched basis of the relevant scenes or concepts. It does not, however, establish the fictional transportation of Kate, invented dialogue, or other creative additions.</w:t>
      </w:r>
    </w:p>
    <w:p w14:paraId="47A6318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Stoneware and Porcelainware.</w:t>
      </w:r>
    </w:p>
    <w:p w14:paraId="4DC699B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https://www.nationalmuseum.gov.ph/our-collections/archaeology/stoneware-and-porcelainware/</w:t>
      </w:r>
    </w:p>
    <w:p w14:paraId="5704495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trade and material culture. It is not used as evidence for claims outside that scope.</w:t>
      </w:r>
    </w:p>
    <w:p w14:paraId="5A7D6C9C" w14:textId="77777777" w:rsidR="00EE08E7" w:rsidRPr="00AF039C" w:rsidRDefault="00EE08E7" w:rsidP="00EE08E7">
      <w:pPr>
        <w:rPr>
          <w:rFonts w:ascii="Times New Roman" w:hAnsi="Times New Roman" w:cs="Times New Roman"/>
          <w:sz w:val="24"/>
          <w:szCs w:val="24"/>
        </w:rPr>
      </w:pPr>
    </w:p>
    <w:p w14:paraId="18BC81C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(12) 300 YEARS OF MARITIME TRADE IN THE PHILIPPINES</w:t>
      </w:r>
    </w:p>
    <w:p w14:paraId="12CA7DD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300 Years of Maritime Trade in the Philippines serves as a reference for maritime trade and regional connections, allowing the project to draw upon documented information while retaining its established fictional narrative.</w:t>
      </w:r>
    </w:p>
    <w:p w14:paraId="7D4B5C5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4F21E29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distinction allows the literature to function as research support while preserving the creative identity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61FDF62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300 Years of Maritime Trade in the Philippines.</w:t>
      </w:r>
    </w:p>
    <w:p w14:paraId="66D8D3F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https://www.nationalmuseum.gov.ph/exhibitions/anthropology/300-years-of-maritime-trade-in-the-philippines/</w:t>
      </w:r>
    </w:p>
    <w:p w14:paraId="274975F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maritime trade and regional connections. It is not used as evidence for claims outside that scope.</w:t>
      </w:r>
    </w:p>
    <w:p w14:paraId="48404606" w14:textId="77777777" w:rsidR="00EE08E7" w:rsidRPr="00AF039C" w:rsidRDefault="00EE08E7" w:rsidP="00EE08E7">
      <w:pPr>
        <w:rPr>
          <w:rFonts w:ascii="Times New Roman" w:hAnsi="Times New Roman" w:cs="Times New Roman"/>
          <w:sz w:val="24"/>
          <w:szCs w:val="24"/>
        </w:rPr>
      </w:pPr>
    </w:p>
    <w:p w14:paraId="64CB293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(13) PANDANAN SHIPWRECK</w:t>
      </w:r>
    </w:p>
    <w:p w14:paraId="60F94FC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w:t>
      </w:r>
      <w:proofErr w:type="spellStart"/>
      <w:r w:rsidRPr="00AF039C">
        <w:rPr>
          <w:rFonts w:ascii="Times New Roman" w:hAnsi="Times New Roman" w:cs="Times New Roman"/>
          <w:sz w:val="24"/>
          <w:szCs w:val="24"/>
        </w:rPr>
        <w:t>Pandanan</w:t>
      </w:r>
      <w:proofErr w:type="spellEnd"/>
      <w:r w:rsidRPr="00AF039C">
        <w:rPr>
          <w:rFonts w:ascii="Times New Roman" w:hAnsi="Times New Roman" w:cs="Times New Roman"/>
          <w:sz w:val="24"/>
          <w:szCs w:val="24"/>
        </w:rPr>
        <w:t xml:space="preserve"> Shipwreck presents material concerning material culture and maritime technology, providing a historical or scholarly basis for examining this aspect within the project.</w:t>
      </w:r>
    </w:p>
    <w:p w14:paraId="5775E6C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6123FCB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Within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this information can inform the construction of the historical setting and the interpretation of events encountered by Kate, while the project's fictional devices remain part of the narrative.</w:t>
      </w:r>
    </w:p>
    <w:p w14:paraId="3CA30C2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National Museum of the Philippines. </w:t>
      </w:r>
      <w:proofErr w:type="spellStart"/>
      <w:r w:rsidRPr="00AF039C">
        <w:rPr>
          <w:rFonts w:ascii="Times New Roman" w:hAnsi="Times New Roman" w:cs="Times New Roman"/>
          <w:sz w:val="24"/>
          <w:szCs w:val="24"/>
        </w:rPr>
        <w:t>Pandanan</w:t>
      </w:r>
      <w:proofErr w:type="spellEnd"/>
      <w:r w:rsidRPr="00AF039C">
        <w:rPr>
          <w:rFonts w:ascii="Times New Roman" w:hAnsi="Times New Roman" w:cs="Times New Roman"/>
          <w:sz w:val="24"/>
          <w:szCs w:val="24"/>
        </w:rPr>
        <w:t xml:space="preserve"> Shipwreck.</w:t>
      </w:r>
    </w:p>
    <w:p w14:paraId="5616819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https://www.nationalmuseum.gov.ph/our-collections/maritime-and-underwater-cultural-heritage/maritime-pandanan-shipwreck-2/</w:t>
      </w:r>
    </w:p>
    <w:p w14:paraId="38778CD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material culture and maritime technology. It is not used as evidence for claims outside that scope.</w:t>
      </w:r>
    </w:p>
    <w:p w14:paraId="5D6343BC" w14:textId="77777777" w:rsidR="00EE08E7" w:rsidRPr="00AF039C" w:rsidRDefault="00EE08E7" w:rsidP="00EE08E7">
      <w:pPr>
        <w:rPr>
          <w:rFonts w:ascii="Times New Roman" w:hAnsi="Times New Roman" w:cs="Times New Roman"/>
          <w:sz w:val="24"/>
          <w:szCs w:val="24"/>
        </w:rPr>
      </w:pPr>
    </w:p>
    <w:p w14:paraId="442A7A8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(14) BUTUAN</w:t>
      </w:r>
    </w:p>
    <w:p w14:paraId="2CAAA6B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 examining watercraft and maritime culture, the (14) BUTUAN offers information that can be considered in developing the historical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29C9A97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considered according to the scope of its own evidence rather than as a basis for every event or detail portrayed in the film.</w:t>
      </w:r>
    </w:p>
    <w:p w14:paraId="387834C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can be seen in the way the project establishes a researched foundation for scenes involving Kate, Mactan, Lapu-Lapu, the expedition, and other elements of the story; the fictional sequence of events remains distinct.</w:t>
      </w:r>
    </w:p>
    <w:p w14:paraId="768D35E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Butuan.</w:t>
      </w:r>
    </w:p>
    <w:p w14:paraId="225A55B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https://www.nationalmuseum.gov.ph/our-museums/regional-area-and-site-museums/butuan/</w:t>
      </w:r>
    </w:p>
    <w:p w14:paraId="7E97CD5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watercraft and maritime culture. It is not used as evidence for claims outside that scope.</w:t>
      </w:r>
    </w:p>
    <w:p w14:paraId="20AE27E1" w14:textId="77777777" w:rsidR="00EE08E7" w:rsidRPr="00AF039C" w:rsidRDefault="00EE08E7" w:rsidP="00EE08E7">
      <w:pPr>
        <w:rPr>
          <w:rFonts w:ascii="Times New Roman" w:hAnsi="Times New Roman" w:cs="Times New Roman"/>
          <w:sz w:val="24"/>
          <w:szCs w:val="24"/>
        </w:rPr>
      </w:pPr>
    </w:p>
    <w:p w14:paraId="543C941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(15) BUTUAN BOAT SITE MUSEUM</w:t>
      </w:r>
    </w:p>
    <w:p w14:paraId="330B114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 useful reference for boat technology and archaeology is the (15) BUTUAN BOAT SITE MUSEUM, whose discussion provides context for the treatment of this element in the project.</w:t>
      </w:r>
    </w:p>
    <w:p w14:paraId="4AA2841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57B35CF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animated narrative, the source can support the researched treatment of the relevant setting, event, character, or visual element without converting the project's invented dialogue and narrative mechanisms into historical evidence.</w:t>
      </w:r>
    </w:p>
    <w:p w14:paraId="1703844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Butuan Boat Site Museum.</w:t>
      </w:r>
    </w:p>
    <w:p w14:paraId="7CF6188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https://www.nationalmuseum.gov.ph/exhibitions/nmp-butuan/butuan-boat-site-museum/</w:t>
      </w:r>
    </w:p>
    <w:p w14:paraId="08185F4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boat technology and archaeology. It is not used as evidence for claims outside that scope.</w:t>
      </w:r>
    </w:p>
    <w:p w14:paraId="2A0C8F26" w14:textId="77777777" w:rsidR="00EE08E7" w:rsidRPr="00AF039C" w:rsidRDefault="00EE08E7" w:rsidP="00EE08E7">
      <w:pPr>
        <w:rPr>
          <w:rFonts w:ascii="Times New Roman" w:hAnsi="Times New Roman" w:cs="Times New Roman"/>
          <w:sz w:val="24"/>
          <w:szCs w:val="24"/>
        </w:rPr>
      </w:pPr>
    </w:p>
    <w:p w14:paraId="3EDC628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(16) PRECOLONIAL PHILIPPINES: MATERIAL CULTURE CHRONICLES</w:t>
      </w:r>
    </w:p>
    <w:p w14:paraId="27BD621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Precolonial Philippines: Material Culture Chronicles contributes background on material culture, particularly in relation to the historical and representational concerns of the animated narrative.</w:t>
      </w:r>
    </w:p>
    <w:p w14:paraId="2769B06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The evidence provided by this work is applied only to the subject it discusses, preserving a distinction between documented information and the project's creative interpretation.</w:t>
      </w:r>
    </w:p>
    <w:p w14:paraId="1CA220C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can draw on this material when developing scenes and representations, while maintaining the distinction between what historical or scholarly sources document and what the filmmakers created for storytelling purposes.</w:t>
      </w:r>
    </w:p>
    <w:p w14:paraId="12D09B0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Toini Paasilinna / National Museum Library. Precolonial Philippines: Material Culture Chronicles.</w:t>
      </w:r>
    </w:p>
    <w:p w14:paraId="67D85DD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https://library.nationalmuseum.gov.ph/cgi-bin/koha/opac-detail.pl?biblionumber=3589</w:t>
      </w:r>
    </w:p>
    <w:p w14:paraId="7294FC6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material culture. It is not used as evidence for claims outside that scope.</w:t>
      </w:r>
    </w:p>
    <w:p w14:paraId="58A52DC7" w14:textId="77777777" w:rsidR="00EE08E7" w:rsidRPr="00AF039C" w:rsidRDefault="00EE08E7" w:rsidP="00EE08E7">
      <w:pPr>
        <w:rPr>
          <w:rFonts w:ascii="Times New Roman" w:hAnsi="Times New Roman" w:cs="Times New Roman"/>
          <w:sz w:val="24"/>
          <w:szCs w:val="24"/>
        </w:rPr>
      </w:pPr>
    </w:p>
    <w:p w14:paraId="53DA041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(17) TOOLS</w:t>
      </w:r>
    </w:p>
    <w:p w14:paraId="6DDB7CD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discussion of tools and technology, the Tools provides a documented point of reference that can inform the project's treatment of the subject.</w:t>
      </w:r>
    </w:p>
    <w:p w14:paraId="1850E41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reference does not establish every element of the animated narrative. Its contribution is instead confined to the historical, cultural, technical, or conceptual information it actually presents.</w:t>
      </w:r>
    </w:p>
    <w:p w14:paraId="724B827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55DA462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Tools.</w:t>
      </w:r>
    </w:p>
    <w:p w14:paraId="31C26ED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https://www.nationalmuseum.gov.ph/our-collections/archaeology/tools/</w:t>
      </w:r>
    </w:p>
    <w:p w14:paraId="0B22B65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tools and technology. It is not used as evidence for claims outside that scope.</w:t>
      </w:r>
    </w:p>
    <w:p w14:paraId="4DBA4D6C" w14:textId="77777777" w:rsidR="00EE08E7" w:rsidRPr="00AF039C" w:rsidRDefault="00EE08E7" w:rsidP="00EE08E7">
      <w:pPr>
        <w:rPr>
          <w:rFonts w:ascii="Times New Roman" w:hAnsi="Times New Roman" w:cs="Times New Roman"/>
          <w:sz w:val="24"/>
          <w:szCs w:val="24"/>
        </w:rPr>
      </w:pPr>
    </w:p>
    <w:p w14:paraId="7F3900F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(18) MANDATE AND OBJECTIVES</w:t>
      </w:r>
    </w:p>
    <w:p w14:paraId="48E6468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Mandate and Objectives provides evidence and context concerning heritage research and public education, which is pertinent to the historical or creative decisions represented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452C008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441C4AC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w:t>
      </w:r>
      <w:r w:rsidRPr="00AF039C">
        <w:rPr>
          <w:rFonts w:ascii="Times New Roman" w:hAnsi="Times New Roman" w:cs="Times New Roman"/>
          <w:sz w:val="24"/>
          <w:szCs w:val="24"/>
        </w:rPr>
        <w:lastRenderedPageBreak/>
        <w:t>historically real; it is a creative and analytical tool for constructing and understanding the narrative.</w:t>
      </w:r>
    </w:p>
    <w:p w14:paraId="0C6E709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Mandate and Objectives.</w:t>
      </w:r>
    </w:p>
    <w:p w14:paraId="03E1393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https://www.nationalmuseum.gov.ph/about-us/mandate-and-objectives/</w:t>
      </w:r>
    </w:p>
    <w:p w14:paraId="725C412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heritage research and public education. It is not used as evidence for claims outside that scope.</w:t>
      </w:r>
    </w:p>
    <w:p w14:paraId="583C5706" w14:textId="77777777" w:rsidR="00EE08E7" w:rsidRPr="00AF039C" w:rsidRDefault="00EE08E7" w:rsidP="00EE08E7">
      <w:pPr>
        <w:rPr>
          <w:rFonts w:ascii="Times New Roman" w:hAnsi="Times New Roman" w:cs="Times New Roman"/>
          <w:sz w:val="24"/>
          <w:szCs w:val="24"/>
        </w:rPr>
      </w:pPr>
    </w:p>
    <w:p w14:paraId="1DE363B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(19) ABOUT THE NATIONAL MUSEUM OF THE PHILIPPINES</w:t>
      </w:r>
    </w:p>
    <w:p w14:paraId="3775117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Information on heritage interpretation is provided by the About the National Museum of the Philippines; its material offers a basis for understanding the subject before it is interpreted through the project's narrative.</w:t>
      </w:r>
    </w:p>
    <w:p w14:paraId="212CB01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4A6D423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5C92379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About the National Museum of the Philippines.</w:t>
      </w:r>
    </w:p>
    <w:p w14:paraId="706B35C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https://www.nationalmuseum.gov.ph/about-us/</w:t>
      </w:r>
    </w:p>
    <w:p w14:paraId="5BFB0DA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heritage interpretation. It is not used as evidence for claims outside that scope.</w:t>
      </w:r>
    </w:p>
    <w:p w14:paraId="49478AF8" w14:textId="77777777" w:rsidR="00EE08E7" w:rsidRPr="00AF039C" w:rsidRDefault="00EE08E7" w:rsidP="00EE08E7">
      <w:pPr>
        <w:rPr>
          <w:rFonts w:ascii="Times New Roman" w:hAnsi="Times New Roman" w:cs="Times New Roman"/>
          <w:sz w:val="24"/>
          <w:szCs w:val="24"/>
        </w:rPr>
      </w:pPr>
    </w:p>
    <w:p w14:paraId="58AB3AF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(20) THE HERO WITH A THOUSAND FACES</w:t>
      </w:r>
    </w:p>
    <w:p w14:paraId="3C02CF2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discussion presented by the </w:t>
      </w:r>
      <w:proofErr w:type="spellStart"/>
      <w:r w:rsidRPr="00AF039C">
        <w:rPr>
          <w:rFonts w:ascii="Times New Roman" w:hAnsi="Times New Roman" w:cs="Times New Roman"/>
          <w:sz w:val="24"/>
          <w:szCs w:val="24"/>
        </w:rPr>
        <w:t>The</w:t>
      </w:r>
      <w:proofErr w:type="spellEnd"/>
      <w:r w:rsidRPr="00AF039C">
        <w:rPr>
          <w:rFonts w:ascii="Times New Roman" w:hAnsi="Times New Roman" w:cs="Times New Roman"/>
          <w:sz w:val="24"/>
          <w:szCs w:val="24"/>
        </w:rPr>
        <w:t xml:space="preserve"> Hero with a Thousand Faces is useful for understanding character transformation and for distinguishing documented information from the project's fictional treatment.</w:t>
      </w:r>
    </w:p>
    <w:p w14:paraId="52D203C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considered according to the scope of its own evidence rather than as a basis for every event or detail portrayed in the film.</w:t>
      </w:r>
    </w:p>
    <w:p w14:paraId="5DE8BA3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443DD68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Joseph Campbell / New World Library. The Hero with a Thousand Faces.</w:t>
      </w:r>
    </w:p>
    <w:p w14:paraId="135B07F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https://newworldlibrary.com/product/the-hero-with-a-thousand-faces</w:t>
      </w:r>
    </w:p>
    <w:p w14:paraId="264DD7F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The source is therefore used in this review specifically for character transformation. It is not used as evidence for claims outside that scope.</w:t>
      </w:r>
    </w:p>
    <w:p w14:paraId="1363DA68" w14:textId="77777777" w:rsidR="00EE08E7" w:rsidRPr="00AF039C" w:rsidRDefault="00EE08E7" w:rsidP="00EE08E7">
      <w:pPr>
        <w:rPr>
          <w:rFonts w:ascii="Times New Roman" w:hAnsi="Times New Roman" w:cs="Times New Roman"/>
          <w:sz w:val="24"/>
          <w:szCs w:val="24"/>
        </w:rPr>
      </w:pPr>
    </w:p>
    <w:p w14:paraId="78BE84E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(21) JOSEPH CAMPBELL AUTHOR PAGE</w:t>
      </w:r>
    </w:p>
    <w:p w14:paraId="3FFE33F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Joseph Campbell author page is considered in this chapter for its treatment of narrative theory, an aspect that contributes to the research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161C69A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5B0E7DE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56016E1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New World Library. Joseph Campbell author page.</w:t>
      </w:r>
    </w:p>
    <w:p w14:paraId="0FE8903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https://newworldlibrary.com/shop/authors/joseph-campbell</w:t>
      </w:r>
    </w:p>
    <w:p w14:paraId="67F25CF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narrative theory. It is not used as evidence for claims outside that scope.</w:t>
      </w:r>
    </w:p>
    <w:p w14:paraId="57E60DCE" w14:textId="77777777" w:rsidR="00EE08E7" w:rsidRPr="00AF039C" w:rsidRDefault="00EE08E7" w:rsidP="00EE08E7">
      <w:pPr>
        <w:rPr>
          <w:rFonts w:ascii="Times New Roman" w:hAnsi="Times New Roman" w:cs="Times New Roman"/>
          <w:sz w:val="24"/>
          <w:szCs w:val="24"/>
        </w:rPr>
      </w:pPr>
    </w:p>
    <w:p w14:paraId="2FAC850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(22) CREATING CHARACTERS WITH PERSONALITY</w:t>
      </w:r>
    </w:p>
    <w:p w14:paraId="08776A2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Within the literature reviewed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Creating Characters with Personality provides relevant context on character design and helps situate the project within established scholarship.</w:t>
      </w:r>
    </w:p>
    <w:p w14:paraId="68303E7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evidence provided by this work is applied only to the subject it discusses, preserving a distinction between documented information and the project's creative interpretation.</w:t>
      </w:r>
    </w:p>
    <w:p w14:paraId="1DDA704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6012C52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Tom Bancroft / Penguin Random House. Creating Characters with Personality.</w:t>
      </w:r>
    </w:p>
    <w:p w14:paraId="4B21AC0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https://www.penguinrandomhouse.com/books/8114/creating-characters-with-personality-by-tom-bancroft-introduction-by-glen-keane/</w:t>
      </w:r>
    </w:p>
    <w:p w14:paraId="65D159F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character design. It is not used as evidence for claims outside that scope.</w:t>
      </w:r>
    </w:p>
    <w:p w14:paraId="2B7629C2" w14:textId="77777777" w:rsidR="00EE08E7" w:rsidRPr="00AF039C" w:rsidRDefault="00EE08E7" w:rsidP="00EE08E7">
      <w:pPr>
        <w:rPr>
          <w:rFonts w:ascii="Times New Roman" w:hAnsi="Times New Roman" w:cs="Times New Roman"/>
          <w:sz w:val="24"/>
          <w:szCs w:val="24"/>
        </w:rPr>
      </w:pPr>
    </w:p>
    <w:p w14:paraId="6F2CD21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(23) CREATING CHARACTERS WITH PERSONALITY – GOOGLE BOOKS RECORD</w:t>
      </w:r>
    </w:p>
    <w:p w14:paraId="2583A0C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The material contained in the Creating Characters with Personality – Google Books record addresses character visual language and supplies information that can guide the project's historical, cultural, or representational treatment.</w:t>
      </w:r>
    </w:p>
    <w:p w14:paraId="45BCD56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reference does not establish every element of the animated narrative. Its contribution is instead confined to the historical, cultural, technical, or conceptual information it actually presents.</w:t>
      </w:r>
    </w:p>
    <w:p w14:paraId="7852BC3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190B328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Tom Bancroft / Google Books. Creating Characters with Personality – Google Books record.</w:t>
      </w:r>
    </w:p>
    <w:p w14:paraId="5D9DD62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https://books.google.com/books/about/Creating_Characters_with_Personality.html?id=Vw0SPwAACAAJ</w:t>
      </w:r>
    </w:p>
    <w:p w14:paraId="0B2CAA9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character visual language. It is not used as evidence for claims outside that scope.</w:t>
      </w:r>
    </w:p>
    <w:p w14:paraId="4B98832C" w14:textId="77777777" w:rsidR="00EE08E7" w:rsidRPr="00AF039C" w:rsidRDefault="00EE08E7" w:rsidP="00EE08E7">
      <w:pPr>
        <w:rPr>
          <w:rFonts w:ascii="Times New Roman" w:hAnsi="Times New Roman" w:cs="Times New Roman"/>
          <w:sz w:val="24"/>
          <w:szCs w:val="24"/>
        </w:rPr>
      </w:pPr>
    </w:p>
    <w:p w14:paraId="34ED0A8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(24) THE ILLUSION OF LIFE: DISNEY ANIMATION</w:t>
      </w:r>
    </w:p>
    <w:p w14:paraId="04BA755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w:t>
      </w:r>
      <w:proofErr w:type="spellStart"/>
      <w:r w:rsidRPr="00AF039C">
        <w:rPr>
          <w:rFonts w:ascii="Times New Roman" w:hAnsi="Times New Roman" w:cs="Times New Roman"/>
          <w:sz w:val="24"/>
          <w:szCs w:val="24"/>
        </w:rPr>
        <w:t>The</w:t>
      </w:r>
      <w:proofErr w:type="spellEnd"/>
      <w:r w:rsidRPr="00AF039C">
        <w:rPr>
          <w:rFonts w:ascii="Times New Roman" w:hAnsi="Times New Roman" w:cs="Times New Roman"/>
          <w:sz w:val="24"/>
          <w:szCs w:val="24"/>
        </w:rPr>
        <w:t xml:space="preserve"> Illusion of Life: Disney Animation serves as a reference for animation principles, allowing the project to draw upon documented information while retaining its established fictional narrative.</w:t>
      </w:r>
    </w:p>
    <w:p w14:paraId="0034C50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0377746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18B8C17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Frank Thomas and Ollie Johnston / Disney Books. The Illusion of Life: Disney Animation.</w:t>
      </w:r>
    </w:p>
    <w:p w14:paraId="02E2259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https://books.disney.com/book/the-illusion-of-life/</w:t>
      </w:r>
    </w:p>
    <w:p w14:paraId="38C7F59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animation principles. It is not used as evidence for claims outside that scope.</w:t>
      </w:r>
    </w:p>
    <w:p w14:paraId="6A25961B" w14:textId="77777777" w:rsidR="00EE08E7" w:rsidRPr="00AF039C" w:rsidRDefault="00EE08E7" w:rsidP="00EE08E7">
      <w:pPr>
        <w:rPr>
          <w:rFonts w:ascii="Times New Roman" w:hAnsi="Times New Roman" w:cs="Times New Roman"/>
          <w:sz w:val="24"/>
          <w:szCs w:val="24"/>
        </w:rPr>
      </w:pPr>
    </w:p>
    <w:p w14:paraId="3EFC86B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(25) THE ANIMATOR’S SURVIVAL KIT</w:t>
      </w:r>
    </w:p>
    <w:p w14:paraId="78C8EC7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w:t>
      </w:r>
      <w:proofErr w:type="spellStart"/>
      <w:r w:rsidRPr="00AF039C">
        <w:rPr>
          <w:rFonts w:ascii="Times New Roman" w:hAnsi="Times New Roman" w:cs="Times New Roman"/>
          <w:sz w:val="24"/>
          <w:szCs w:val="24"/>
        </w:rPr>
        <w:t>The</w:t>
      </w:r>
      <w:proofErr w:type="spellEnd"/>
      <w:r w:rsidRPr="00AF039C">
        <w:rPr>
          <w:rFonts w:ascii="Times New Roman" w:hAnsi="Times New Roman" w:cs="Times New Roman"/>
          <w:sz w:val="24"/>
          <w:szCs w:val="24"/>
        </w:rPr>
        <w:t xml:space="preserve"> Animator’s Survival Kit presents material concerning animation technique, providing a historical or scholarly basis for examining this aspect within the project.</w:t>
      </w:r>
    </w:p>
    <w:p w14:paraId="4F23ED0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Its contribution is limited to the information actually established by the source; it should not be treated as evidence for details that the publication does not document.</w:t>
      </w:r>
    </w:p>
    <w:p w14:paraId="30497CD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0E460BC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Richard Williams / Faber &amp; Faber. The Animator’s Survival Kit.</w:t>
      </w:r>
    </w:p>
    <w:p w14:paraId="303ED7C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https://www.faber.co.uk/</w:t>
      </w:r>
    </w:p>
    <w:p w14:paraId="75E93BF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animation technique. It is not used as evidence for claims outside that scope.</w:t>
      </w:r>
    </w:p>
    <w:p w14:paraId="0FAD8B68" w14:textId="77777777" w:rsidR="00EE08E7" w:rsidRPr="00AF039C" w:rsidRDefault="00EE08E7" w:rsidP="00EE08E7">
      <w:pPr>
        <w:rPr>
          <w:rFonts w:ascii="Times New Roman" w:hAnsi="Times New Roman" w:cs="Times New Roman"/>
          <w:sz w:val="24"/>
          <w:szCs w:val="24"/>
        </w:rPr>
      </w:pPr>
    </w:p>
    <w:p w14:paraId="0FC9DC3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(26) THE LITERATURE REVIEW: SIX STEPS TO SUCCESS</w:t>
      </w:r>
    </w:p>
    <w:p w14:paraId="4E10FB3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 examining literature-review method, the </w:t>
      </w:r>
      <w:proofErr w:type="spellStart"/>
      <w:r w:rsidRPr="00AF039C">
        <w:rPr>
          <w:rFonts w:ascii="Times New Roman" w:hAnsi="Times New Roman" w:cs="Times New Roman"/>
          <w:sz w:val="24"/>
          <w:szCs w:val="24"/>
        </w:rPr>
        <w:t>The</w:t>
      </w:r>
      <w:proofErr w:type="spellEnd"/>
      <w:r w:rsidRPr="00AF039C">
        <w:rPr>
          <w:rFonts w:ascii="Times New Roman" w:hAnsi="Times New Roman" w:cs="Times New Roman"/>
          <w:sz w:val="24"/>
          <w:szCs w:val="24"/>
        </w:rPr>
        <w:t xml:space="preserve"> Literature Review: Six Steps to Success offers information that can be considered in developing the historical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7C83899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considered according to the scope of its own evidence rather than as a basis for every event or detail portrayed in the film.</w:t>
      </w:r>
    </w:p>
    <w:p w14:paraId="5D430AD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700322E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Lawrence A. Machi and Brenda T. McEvoy / Corwin. The Literature Review: Six Steps to Success.</w:t>
      </w:r>
    </w:p>
    <w:p w14:paraId="435E16F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https://us.sagepub.com/en-us/nam/the-literature-review/book242371</w:t>
      </w:r>
    </w:p>
    <w:p w14:paraId="0BA3B3B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literature-review method. It is not used as evidence for claims outside that scope.</w:t>
      </w:r>
    </w:p>
    <w:p w14:paraId="22320684" w14:textId="77777777" w:rsidR="00EE08E7" w:rsidRPr="00AF039C" w:rsidRDefault="00EE08E7" w:rsidP="00EE08E7">
      <w:pPr>
        <w:rPr>
          <w:rFonts w:ascii="Times New Roman" w:hAnsi="Times New Roman" w:cs="Times New Roman"/>
          <w:sz w:val="24"/>
          <w:szCs w:val="24"/>
        </w:rPr>
      </w:pPr>
    </w:p>
    <w:p w14:paraId="7430AEA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(27) PROPOSAL WRITING FOR CLINICAL NURSING CAPSTONES AND CLINICAL PROJECTS</w:t>
      </w:r>
    </w:p>
    <w:p w14:paraId="0AA9E99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 useful reference for capstone documentation is the Proposal Writing for Clinical Nursing Capstones and Clinical Projects, whose discussion provides context for the treatment of this element in the project.</w:t>
      </w:r>
    </w:p>
    <w:p w14:paraId="3372BE9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540668F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w:t>
      </w:r>
      <w:r w:rsidRPr="00AF039C">
        <w:rPr>
          <w:rFonts w:ascii="Times New Roman" w:hAnsi="Times New Roman" w:cs="Times New Roman"/>
          <w:sz w:val="24"/>
          <w:szCs w:val="24"/>
        </w:rPr>
        <w:lastRenderedPageBreak/>
        <w:t>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14F4C75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Wanda E. Bonnel and Katharine Vogel Smith. Proposal Writing for Clinical Nursing Capstones and Clinical Projects.</w:t>
      </w:r>
    </w:p>
    <w:p w14:paraId="0D8FE34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https://www.springerpub.com/proposal-writing-for-clinical-nursing-capstones-and-clinical-projects-9780826122896.html</w:t>
      </w:r>
    </w:p>
    <w:p w14:paraId="640F7EC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capstone documentation. It is not used as evidence for claims outside that scope.</w:t>
      </w:r>
    </w:p>
    <w:p w14:paraId="41804E0C" w14:textId="77777777" w:rsidR="00EE08E7" w:rsidRPr="00AF039C" w:rsidRDefault="00EE08E7" w:rsidP="00EE08E7">
      <w:pPr>
        <w:rPr>
          <w:rFonts w:ascii="Times New Roman" w:hAnsi="Times New Roman" w:cs="Times New Roman"/>
          <w:sz w:val="24"/>
          <w:szCs w:val="24"/>
        </w:rPr>
      </w:pPr>
    </w:p>
    <w:p w14:paraId="723EF87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(28) MEDIA AND INFORMATION LITERACY: POLICY AND STRATEGY GUIDELINES</w:t>
      </w:r>
    </w:p>
    <w:p w14:paraId="74CE48A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Media and Information Literacy: Policy and Strategy Guidelines contributes background on media literacy and education, particularly in relation to the historical and representational concerns of the animated narrative.</w:t>
      </w:r>
    </w:p>
    <w:p w14:paraId="28C6896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evidence provided by this work is applied only to the subject it discusses, preserving a distinction between documented information and the project's creative interpretation.</w:t>
      </w:r>
    </w:p>
    <w:p w14:paraId="6391568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59B188C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UNESCO. Media and Information Literacy: Policy and Strategy Guidelines.</w:t>
      </w:r>
    </w:p>
    <w:p w14:paraId="0AD83CC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https://www.unesco.org/en/articles/media-and-information-literacy</w:t>
      </w:r>
    </w:p>
    <w:p w14:paraId="24A0E1B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media literacy and education. It is not used as evidence for claims outside that scope.</w:t>
      </w:r>
    </w:p>
    <w:p w14:paraId="4AFFABCE" w14:textId="77777777" w:rsidR="00EE08E7" w:rsidRPr="00AF039C" w:rsidRDefault="00EE08E7" w:rsidP="00EE08E7">
      <w:pPr>
        <w:rPr>
          <w:rFonts w:ascii="Times New Roman" w:hAnsi="Times New Roman" w:cs="Times New Roman"/>
          <w:sz w:val="24"/>
          <w:szCs w:val="24"/>
        </w:rPr>
      </w:pPr>
    </w:p>
    <w:p w14:paraId="4D6EC98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(29) PLACING MEDIA AND INFORMATION LITERACY AT THE HEART OF EDUCATION</w:t>
      </w:r>
    </w:p>
    <w:p w14:paraId="2E3591F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discussion of critical viewing and learning, the Placing Media and Information Literacy at the Heart of Education provides a documented point of reference that can inform the project's treatment of the subject.</w:t>
      </w:r>
    </w:p>
    <w:p w14:paraId="582D6F5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reference does not establish every element of the animated narrative. Its contribution is instead confined to the historical, cultural, technical, or conceptual information it actually presents.</w:t>
      </w:r>
    </w:p>
    <w:p w14:paraId="621663A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w:t>
      </w:r>
      <w:r w:rsidRPr="00AF039C">
        <w:rPr>
          <w:rFonts w:ascii="Times New Roman" w:hAnsi="Times New Roman" w:cs="Times New Roman"/>
          <w:sz w:val="24"/>
          <w:szCs w:val="24"/>
        </w:rPr>
        <w:lastRenderedPageBreak/>
        <w:t>goal, whether through research practice, media interpretation, cultural responsibility, or learning. Its contribution is therefore integrated with the other literature rather than treated as a complete explanation of the project.</w:t>
      </w:r>
    </w:p>
    <w:p w14:paraId="0FF9FD3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UNESCO. Placing Media and Information Literacy at the Heart of Education.</w:t>
      </w:r>
    </w:p>
    <w:p w14:paraId="047346D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https://www.unesco.org/en/articles/placing-media-and-information-literacy-heart-education</w:t>
      </w:r>
    </w:p>
    <w:p w14:paraId="5571CAF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critical viewing and learning. It is not used as evidence for claims outside that scope.</w:t>
      </w:r>
    </w:p>
    <w:p w14:paraId="09839722" w14:textId="77777777" w:rsidR="00EE08E7" w:rsidRPr="00AF039C" w:rsidRDefault="00EE08E7" w:rsidP="00EE08E7">
      <w:pPr>
        <w:rPr>
          <w:rFonts w:ascii="Times New Roman" w:hAnsi="Times New Roman" w:cs="Times New Roman"/>
          <w:sz w:val="24"/>
          <w:szCs w:val="24"/>
        </w:rPr>
      </w:pPr>
    </w:p>
    <w:p w14:paraId="1849B87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(30) MEDIA AND INFORMATION LITERACY CURRICULUM</w:t>
      </w:r>
    </w:p>
    <w:p w14:paraId="5F35664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Media and Information Literacy Curriculum provides evidence and context concerning responsible media production, which is pertinent to the historical or creative decisions represented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1EA241A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51BCBD6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50BA817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UNESCO. Media and Information Literacy Curriculum.</w:t>
      </w:r>
    </w:p>
    <w:p w14:paraId="1E06824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https://www.unesco.org/en/media-information-literacy</w:t>
      </w:r>
    </w:p>
    <w:p w14:paraId="7AC0F73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responsible media production. It is not used as evidence for claims outside that scope.</w:t>
      </w:r>
    </w:p>
    <w:p w14:paraId="57DA05BA" w14:textId="77777777" w:rsidR="00EE08E7" w:rsidRPr="00AF039C" w:rsidRDefault="00EE08E7" w:rsidP="00EE08E7">
      <w:pPr>
        <w:rPr>
          <w:rFonts w:ascii="Times New Roman" w:hAnsi="Times New Roman" w:cs="Times New Roman"/>
          <w:sz w:val="24"/>
          <w:szCs w:val="24"/>
        </w:rPr>
      </w:pPr>
    </w:p>
    <w:p w14:paraId="621A825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(31) VISUAL STORYTELLING</w:t>
      </w:r>
    </w:p>
    <w:p w14:paraId="2E063DC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Information on visual narrative is provided by the Visual Storytelling; its material offers a basis for understanding the subject before it is interpreted through the project's narrative.</w:t>
      </w:r>
    </w:p>
    <w:p w14:paraId="407D122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192D21C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7374B19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Huang </w:t>
      </w:r>
      <w:proofErr w:type="gramStart"/>
      <w:r w:rsidRPr="00AF039C">
        <w:rPr>
          <w:rFonts w:ascii="Times New Roman" w:hAnsi="Times New Roman" w:cs="Times New Roman"/>
          <w:sz w:val="24"/>
          <w:szCs w:val="24"/>
        </w:rPr>
        <w:t>et al..</w:t>
      </w:r>
      <w:proofErr w:type="gramEnd"/>
      <w:r w:rsidRPr="00AF039C">
        <w:rPr>
          <w:rFonts w:ascii="Times New Roman" w:hAnsi="Times New Roman" w:cs="Times New Roman"/>
          <w:sz w:val="24"/>
          <w:szCs w:val="24"/>
        </w:rPr>
        <w:t xml:space="preserve"> Visual Storytelling.</w:t>
      </w:r>
    </w:p>
    <w:p w14:paraId="5ECCFA5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https://arxiv.org/abs/1604.03968</w:t>
      </w:r>
    </w:p>
    <w:p w14:paraId="78ABCBF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The source is therefore used in this review specifically for visual narrative. It is not used as evidence for claims outside that scope.</w:t>
      </w:r>
    </w:p>
    <w:p w14:paraId="71BCBB10" w14:textId="77777777" w:rsidR="00EE08E7" w:rsidRPr="00AF039C" w:rsidRDefault="00EE08E7" w:rsidP="00EE08E7">
      <w:pPr>
        <w:rPr>
          <w:rFonts w:ascii="Times New Roman" w:hAnsi="Times New Roman" w:cs="Times New Roman"/>
          <w:sz w:val="24"/>
          <w:szCs w:val="24"/>
        </w:rPr>
      </w:pPr>
    </w:p>
    <w:p w14:paraId="70614A3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(32) CHILD EDUCATION THROUGH ANIMATION: AN EXPERIMENTAL STUDY</w:t>
      </w:r>
    </w:p>
    <w:p w14:paraId="5F695ED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discussion presented by the Child Education Through Animation: An Experimental Study is useful for understanding educational animation and for distinguishing documented information from the project's fictional treatment.</w:t>
      </w:r>
    </w:p>
    <w:p w14:paraId="686790B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considered according to the scope of its own evidence rather than as a basis for every event or detail portrayed in the film.</w:t>
      </w:r>
    </w:p>
    <w:p w14:paraId="6827313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4298E7E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Islam </w:t>
      </w:r>
      <w:proofErr w:type="gramStart"/>
      <w:r w:rsidRPr="00AF039C">
        <w:rPr>
          <w:rFonts w:ascii="Times New Roman" w:hAnsi="Times New Roman" w:cs="Times New Roman"/>
          <w:sz w:val="24"/>
          <w:szCs w:val="24"/>
        </w:rPr>
        <w:t>et al..</w:t>
      </w:r>
      <w:proofErr w:type="gramEnd"/>
      <w:r w:rsidRPr="00AF039C">
        <w:rPr>
          <w:rFonts w:ascii="Times New Roman" w:hAnsi="Times New Roman" w:cs="Times New Roman"/>
          <w:sz w:val="24"/>
          <w:szCs w:val="24"/>
        </w:rPr>
        <w:t xml:space="preserve"> Child Education Through Animation: An Experimental Study.</w:t>
      </w:r>
    </w:p>
    <w:p w14:paraId="7F061EC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https://arxiv.org/abs/1411.1897</w:t>
      </w:r>
    </w:p>
    <w:p w14:paraId="28D699A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educational animation. It is not used as evidence for claims outside that scope.</w:t>
      </w:r>
    </w:p>
    <w:p w14:paraId="4BD220F1" w14:textId="77777777" w:rsidR="00EE08E7" w:rsidRPr="00AF039C" w:rsidRDefault="00EE08E7" w:rsidP="00EE08E7">
      <w:pPr>
        <w:rPr>
          <w:rFonts w:ascii="Times New Roman" w:hAnsi="Times New Roman" w:cs="Times New Roman"/>
          <w:sz w:val="24"/>
          <w:szCs w:val="24"/>
        </w:rPr>
      </w:pPr>
    </w:p>
    <w:p w14:paraId="5746A60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(33) BE-EDUCATED: MULTIMEDIA LEARNING THROUGH 3D ANIMATION</w:t>
      </w:r>
    </w:p>
    <w:p w14:paraId="4C5B2FC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Be-Educated: Multimedia Learning through 3D Animation is considered in this chapter for its treatment of 3D animation and education, an aspect that contributes to the research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6144E71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2B61681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52E3304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Bhatti </w:t>
      </w:r>
      <w:proofErr w:type="gramStart"/>
      <w:r w:rsidRPr="00AF039C">
        <w:rPr>
          <w:rFonts w:ascii="Times New Roman" w:hAnsi="Times New Roman" w:cs="Times New Roman"/>
          <w:sz w:val="24"/>
          <w:szCs w:val="24"/>
        </w:rPr>
        <w:t>et al..</w:t>
      </w:r>
      <w:proofErr w:type="gramEnd"/>
      <w:r w:rsidRPr="00AF039C">
        <w:rPr>
          <w:rFonts w:ascii="Times New Roman" w:hAnsi="Times New Roman" w:cs="Times New Roman"/>
          <w:sz w:val="24"/>
          <w:szCs w:val="24"/>
        </w:rPr>
        <w:t xml:space="preserve"> Be-Educated: Multimedia Learning through 3D Animation.</w:t>
      </w:r>
    </w:p>
    <w:p w14:paraId="70C0835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https://arxiv.org/abs/1802.06852</w:t>
      </w:r>
    </w:p>
    <w:p w14:paraId="247B6F2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3D animation and education. It is not used as evidence for claims outside that scope.</w:t>
      </w:r>
    </w:p>
    <w:p w14:paraId="2E632C9E" w14:textId="77777777" w:rsidR="00EE08E7" w:rsidRPr="00AF039C" w:rsidRDefault="00EE08E7" w:rsidP="00EE08E7">
      <w:pPr>
        <w:rPr>
          <w:rFonts w:ascii="Times New Roman" w:hAnsi="Times New Roman" w:cs="Times New Roman"/>
          <w:sz w:val="24"/>
          <w:szCs w:val="24"/>
        </w:rPr>
      </w:pPr>
    </w:p>
    <w:p w14:paraId="2DB364E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(34) STORYBOARDING FOR VISUAL ANALYTICS</w:t>
      </w:r>
    </w:p>
    <w:p w14:paraId="5632613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Within the literature reviewed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Storyboarding for Visual Analytics provides relevant context on storyboarding and visual planning and helps situate the project within established scholarship.</w:t>
      </w:r>
    </w:p>
    <w:p w14:paraId="65C81B0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evidence provided by this work is applied only to the subject it discusses, preserving a distinction between documented information and the project's creative interpretation.</w:t>
      </w:r>
    </w:p>
    <w:p w14:paraId="48C291A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6B5B460E" w14:textId="77777777" w:rsidR="00EE08E7" w:rsidRPr="00AF039C" w:rsidRDefault="00EE08E7" w:rsidP="00EE08E7">
      <w:pPr>
        <w:rPr>
          <w:rFonts w:ascii="Times New Roman" w:hAnsi="Times New Roman" w:cs="Times New Roman"/>
          <w:sz w:val="24"/>
          <w:szCs w:val="24"/>
        </w:rPr>
      </w:pPr>
      <w:proofErr w:type="spellStart"/>
      <w:r w:rsidRPr="00AF039C">
        <w:rPr>
          <w:rFonts w:ascii="Times New Roman" w:hAnsi="Times New Roman" w:cs="Times New Roman"/>
          <w:sz w:val="24"/>
          <w:szCs w:val="24"/>
        </w:rPr>
        <w:t>Mangtani</w:t>
      </w:r>
      <w:proofErr w:type="spellEnd"/>
      <w:r w:rsidRPr="00AF039C">
        <w:rPr>
          <w:rFonts w:ascii="Times New Roman" w:hAnsi="Times New Roman" w:cs="Times New Roman"/>
          <w:sz w:val="24"/>
          <w:szCs w:val="24"/>
        </w:rPr>
        <w:t>. Storyboarding for Visual Analytics.</w:t>
      </w:r>
    </w:p>
    <w:p w14:paraId="279B675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https://link.springer.com/</w:t>
      </w:r>
    </w:p>
    <w:p w14:paraId="0FD96AB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storyboarding and visual planning. It is not used as evidence for claims outside that scope.</w:t>
      </w:r>
    </w:p>
    <w:p w14:paraId="22E0126D" w14:textId="77777777" w:rsidR="00EE08E7" w:rsidRPr="00AF039C" w:rsidRDefault="00EE08E7" w:rsidP="00EE08E7">
      <w:pPr>
        <w:rPr>
          <w:rFonts w:ascii="Times New Roman" w:hAnsi="Times New Roman" w:cs="Times New Roman"/>
          <w:sz w:val="24"/>
          <w:szCs w:val="24"/>
        </w:rPr>
      </w:pPr>
    </w:p>
    <w:p w14:paraId="092FA39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(35) SCHEMATIC STORYBOARDING FOR VIDEO VISUALIZATION AND EDITING</w:t>
      </w:r>
    </w:p>
    <w:p w14:paraId="03A2752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material contained in the Schematic Storyboarding for Video Visualization and Editing addresses storyboard visualization and supplies information that can guide the project's historical, cultural, or representational treatment.</w:t>
      </w:r>
    </w:p>
    <w:p w14:paraId="0A740DB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reference does not establish every element of the animated narrative. Its contribution is instead confined to the historical, cultural, technical, or conceptual information it actually presents.</w:t>
      </w:r>
    </w:p>
    <w:p w14:paraId="213FDF9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2A711B6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Goldman </w:t>
      </w:r>
      <w:proofErr w:type="gramStart"/>
      <w:r w:rsidRPr="00AF039C">
        <w:rPr>
          <w:rFonts w:ascii="Times New Roman" w:hAnsi="Times New Roman" w:cs="Times New Roman"/>
          <w:sz w:val="24"/>
          <w:szCs w:val="24"/>
        </w:rPr>
        <w:t>et al..</w:t>
      </w:r>
      <w:proofErr w:type="gramEnd"/>
      <w:r w:rsidRPr="00AF039C">
        <w:rPr>
          <w:rFonts w:ascii="Times New Roman" w:hAnsi="Times New Roman" w:cs="Times New Roman"/>
          <w:sz w:val="24"/>
          <w:szCs w:val="24"/>
        </w:rPr>
        <w:t xml:space="preserve"> Schematic Storyboarding for Video Visualization and Editing.</w:t>
      </w:r>
    </w:p>
    <w:p w14:paraId="5034910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https://dl.acm.org/</w:t>
      </w:r>
    </w:p>
    <w:p w14:paraId="0BABF71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storyboard visualization. It is not used as evidence for claims outside that scope.</w:t>
      </w:r>
    </w:p>
    <w:p w14:paraId="5F32B60C" w14:textId="77777777" w:rsidR="00EE08E7" w:rsidRPr="00AF039C" w:rsidRDefault="00EE08E7" w:rsidP="00EE08E7">
      <w:pPr>
        <w:rPr>
          <w:rFonts w:ascii="Times New Roman" w:hAnsi="Times New Roman" w:cs="Times New Roman"/>
          <w:sz w:val="24"/>
          <w:szCs w:val="24"/>
        </w:rPr>
      </w:pPr>
    </w:p>
    <w:p w14:paraId="377EC6E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(36) TECHNIQUES FOR AUTOMATED REVERSE STORYBOARDING</w:t>
      </w:r>
    </w:p>
    <w:p w14:paraId="15A1258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Techniques for Automated Reverse Storyboarding serves as a reference for shot analysis and storyboarding, allowing the project to draw upon documented information while retaining its established fictional narrative.</w:t>
      </w:r>
    </w:p>
    <w:p w14:paraId="622A23F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05B32FE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46414A9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Dony, Mateer, and Robinson. Techniques for Automated Reverse Storyboarding.</w:t>
      </w:r>
    </w:p>
    <w:p w14:paraId="51D874D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https://dl.acm.org/</w:t>
      </w:r>
    </w:p>
    <w:p w14:paraId="7807A6C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shot analysis and storyboarding. It is not used as evidence for claims outside that scope.</w:t>
      </w:r>
    </w:p>
    <w:p w14:paraId="589653D2" w14:textId="77777777" w:rsidR="00EE08E7" w:rsidRPr="00AF039C" w:rsidRDefault="00EE08E7" w:rsidP="00EE08E7">
      <w:pPr>
        <w:rPr>
          <w:rFonts w:ascii="Times New Roman" w:hAnsi="Times New Roman" w:cs="Times New Roman"/>
          <w:sz w:val="24"/>
          <w:szCs w:val="24"/>
        </w:rPr>
      </w:pPr>
    </w:p>
    <w:p w14:paraId="1A1A813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(37) LEARNING IN THE MUSEUM</w:t>
      </w:r>
    </w:p>
    <w:p w14:paraId="05DC2AB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Learning in the Museum presents material concerning experiential learning, providing a historical or scholarly basis for examining this aspect within the project.</w:t>
      </w:r>
    </w:p>
    <w:p w14:paraId="6A5EB0F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4DB8372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2F28557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George E. Hein. Learning in the Museum.</w:t>
      </w:r>
    </w:p>
    <w:p w14:paraId="39648E7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https://www.routledge.com/Learning-in-the-Museum/Hein/p/book/9780415918331</w:t>
      </w:r>
    </w:p>
    <w:p w14:paraId="61B9BD2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experiential learning. It is not used as evidence for claims outside that scope.</w:t>
      </w:r>
    </w:p>
    <w:p w14:paraId="2D9A3FCF" w14:textId="77777777" w:rsidR="00EE08E7" w:rsidRPr="00AF039C" w:rsidRDefault="00EE08E7" w:rsidP="00EE08E7">
      <w:pPr>
        <w:rPr>
          <w:rFonts w:ascii="Times New Roman" w:hAnsi="Times New Roman" w:cs="Times New Roman"/>
          <w:sz w:val="24"/>
          <w:szCs w:val="24"/>
        </w:rPr>
      </w:pPr>
    </w:p>
    <w:p w14:paraId="118EBC5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(38) THE WRITER’S JOURNEY</w:t>
      </w:r>
    </w:p>
    <w:p w14:paraId="2BDC552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 examining screenwriting and character transformation, the </w:t>
      </w:r>
      <w:proofErr w:type="spellStart"/>
      <w:r w:rsidRPr="00AF039C">
        <w:rPr>
          <w:rFonts w:ascii="Times New Roman" w:hAnsi="Times New Roman" w:cs="Times New Roman"/>
          <w:sz w:val="24"/>
          <w:szCs w:val="24"/>
        </w:rPr>
        <w:t>The</w:t>
      </w:r>
      <w:proofErr w:type="spellEnd"/>
      <w:r w:rsidRPr="00AF039C">
        <w:rPr>
          <w:rFonts w:ascii="Times New Roman" w:hAnsi="Times New Roman" w:cs="Times New Roman"/>
          <w:sz w:val="24"/>
          <w:szCs w:val="24"/>
        </w:rPr>
        <w:t xml:space="preserve"> Writer’s Journey offers information that can be considered in developing the historical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3EBAD90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considered according to the scope of its own evidence rather than as a basis for every event or detail portrayed in the film.</w:t>
      </w:r>
    </w:p>
    <w:p w14:paraId="2125066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2472CED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Christopher Vogler / Michael Wiese Productions. The Writer’s Journey.</w:t>
      </w:r>
    </w:p>
    <w:p w14:paraId="6375135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https://mwp.com/</w:t>
      </w:r>
    </w:p>
    <w:p w14:paraId="1D750F7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screenwriting and character transformation. It is not used as evidence for claims outside that scope.</w:t>
      </w:r>
    </w:p>
    <w:p w14:paraId="2EDFD812" w14:textId="77777777" w:rsidR="00EE08E7" w:rsidRPr="00AF039C" w:rsidRDefault="00EE08E7" w:rsidP="00EE08E7">
      <w:pPr>
        <w:rPr>
          <w:rFonts w:ascii="Times New Roman" w:hAnsi="Times New Roman" w:cs="Times New Roman"/>
          <w:sz w:val="24"/>
          <w:szCs w:val="24"/>
        </w:rPr>
      </w:pPr>
    </w:p>
    <w:p w14:paraId="5C71041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(39) UNDERSTANDING COMICS</w:t>
      </w:r>
    </w:p>
    <w:p w14:paraId="76B64F6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 useful reference for sequential art and visual communication is the Understanding Comics, whose discussion provides context for the treatment of this element in the project.</w:t>
      </w:r>
    </w:p>
    <w:p w14:paraId="4B11F27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0A8FD8C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4B7B6B4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Scott McCloud. Understanding Comics.</w:t>
      </w:r>
    </w:p>
    <w:p w14:paraId="58CF9D1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https://scottmccloud.com/2-print/1-uc/</w:t>
      </w:r>
    </w:p>
    <w:p w14:paraId="2FC9954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sequential art and visual communication. It is not used as evidence for claims outside that scope.</w:t>
      </w:r>
    </w:p>
    <w:p w14:paraId="63719C0A" w14:textId="77777777" w:rsidR="00EE08E7" w:rsidRPr="00AF039C" w:rsidRDefault="00EE08E7" w:rsidP="00EE08E7">
      <w:pPr>
        <w:rPr>
          <w:rFonts w:ascii="Times New Roman" w:hAnsi="Times New Roman" w:cs="Times New Roman"/>
          <w:sz w:val="24"/>
          <w:szCs w:val="24"/>
        </w:rPr>
      </w:pPr>
    </w:p>
    <w:p w14:paraId="187C092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(40) STORY</w:t>
      </w:r>
    </w:p>
    <w:p w14:paraId="69779E4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Story contributes background on screen narrative, particularly in relation to the historical and representational concerns of the animated narrative.</w:t>
      </w:r>
    </w:p>
    <w:p w14:paraId="2D00728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evidence provided by this work is applied only to the subject it discusses, preserving a distinction between documented information and the project's creative interpretation.</w:t>
      </w:r>
    </w:p>
    <w:p w14:paraId="053638E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0C31AE9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Robert McKee. Story.</w:t>
      </w:r>
    </w:p>
    <w:p w14:paraId="6902B07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https://mckeestory.com/</w:t>
      </w:r>
    </w:p>
    <w:p w14:paraId="2737A8A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screen narrative. It is not used as evidence for claims outside that scope.</w:t>
      </w:r>
    </w:p>
    <w:p w14:paraId="1D4D1091" w14:textId="77777777" w:rsidR="00EE08E7" w:rsidRPr="00AF039C" w:rsidRDefault="00EE08E7" w:rsidP="00EE08E7">
      <w:pPr>
        <w:rPr>
          <w:rFonts w:ascii="Times New Roman" w:hAnsi="Times New Roman" w:cs="Times New Roman"/>
          <w:sz w:val="24"/>
          <w:szCs w:val="24"/>
        </w:rPr>
      </w:pPr>
    </w:p>
    <w:p w14:paraId="3081499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(41) THE VISUAL STORY</w:t>
      </w:r>
    </w:p>
    <w:p w14:paraId="6AF1FC0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For the discussion of visual composition, the </w:t>
      </w:r>
      <w:proofErr w:type="spellStart"/>
      <w:r w:rsidRPr="00AF039C">
        <w:rPr>
          <w:rFonts w:ascii="Times New Roman" w:hAnsi="Times New Roman" w:cs="Times New Roman"/>
          <w:sz w:val="24"/>
          <w:szCs w:val="24"/>
        </w:rPr>
        <w:t>The</w:t>
      </w:r>
      <w:proofErr w:type="spellEnd"/>
      <w:r w:rsidRPr="00AF039C">
        <w:rPr>
          <w:rFonts w:ascii="Times New Roman" w:hAnsi="Times New Roman" w:cs="Times New Roman"/>
          <w:sz w:val="24"/>
          <w:szCs w:val="24"/>
        </w:rPr>
        <w:t xml:space="preserve"> Visual Story provides a documented point of reference that can inform the project's treatment of the subject.</w:t>
      </w:r>
    </w:p>
    <w:p w14:paraId="605F6DC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reference does not establish every element of the animated narrative. Its contribution is instead confined to the historical, cultural, technical, or conceptual information it actually presents.</w:t>
      </w:r>
    </w:p>
    <w:p w14:paraId="4802D98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306034B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Bruce Block. The Visual Story.</w:t>
      </w:r>
    </w:p>
    <w:p w14:paraId="75D3F39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https://www.routledge.com/The-Visual-Story-Creating-the-Visual-Structure-of-Film-TV-and-Digital-Media/Block/p/book/9781138417227</w:t>
      </w:r>
    </w:p>
    <w:p w14:paraId="5F34421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visual composition. It is not used as evidence for claims outside that scope.</w:t>
      </w:r>
    </w:p>
    <w:p w14:paraId="72D85793" w14:textId="77777777" w:rsidR="00EE08E7" w:rsidRPr="00AF039C" w:rsidRDefault="00EE08E7" w:rsidP="00EE08E7">
      <w:pPr>
        <w:rPr>
          <w:rFonts w:ascii="Times New Roman" w:hAnsi="Times New Roman" w:cs="Times New Roman"/>
          <w:sz w:val="24"/>
          <w:szCs w:val="24"/>
        </w:rPr>
      </w:pPr>
    </w:p>
    <w:p w14:paraId="70A49FD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(42) FILM ART: AN INTRODUCTION</w:t>
      </w:r>
    </w:p>
    <w:p w14:paraId="76948AE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Film Art: An Introduction provides evidence and context concerning film language, which is pertinent to the historical or creative decisions represented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3BA2196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54B69CD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7CAC35C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David Bordwell and Kristin Thompson. Film Art: An Introduction.</w:t>
      </w:r>
    </w:p>
    <w:p w14:paraId="75970FC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https://www.mheducation.com/highered/product/film-art-an-introduction-bordwell.html</w:t>
      </w:r>
    </w:p>
    <w:p w14:paraId="3F45C12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film language. It is not used as evidence for claims outside that scope.</w:t>
      </w:r>
    </w:p>
    <w:p w14:paraId="720ED57E" w14:textId="77777777" w:rsidR="00EE08E7" w:rsidRPr="00AF039C" w:rsidRDefault="00EE08E7" w:rsidP="00EE08E7">
      <w:pPr>
        <w:rPr>
          <w:rFonts w:ascii="Times New Roman" w:hAnsi="Times New Roman" w:cs="Times New Roman"/>
          <w:sz w:val="24"/>
          <w:szCs w:val="24"/>
        </w:rPr>
      </w:pPr>
    </w:p>
    <w:p w14:paraId="3E21400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(43) THE FIVE C’S OF CINEMATOGRAPHY</w:t>
      </w:r>
    </w:p>
    <w:p w14:paraId="1CA3278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Information on cinematography is provided by the </w:t>
      </w:r>
      <w:proofErr w:type="spellStart"/>
      <w:r w:rsidRPr="00AF039C">
        <w:rPr>
          <w:rFonts w:ascii="Times New Roman" w:hAnsi="Times New Roman" w:cs="Times New Roman"/>
          <w:sz w:val="24"/>
          <w:szCs w:val="24"/>
        </w:rPr>
        <w:t>The</w:t>
      </w:r>
      <w:proofErr w:type="spellEnd"/>
      <w:r w:rsidRPr="00AF039C">
        <w:rPr>
          <w:rFonts w:ascii="Times New Roman" w:hAnsi="Times New Roman" w:cs="Times New Roman"/>
          <w:sz w:val="24"/>
          <w:szCs w:val="24"/>
        </w:rPr>
        <w:t xml:space="preserve"> Five </w:t>
      </w:r>
      <w:proofErr w:type="gramStart"/>
      <w:r w:rsidRPr="00AF039C">
        <w:rPr>
          <w:rFonts w:ascii="Times New Roman" w:hAnsi="Times New Roman" w:cs="Times New Roman"/>
          <w:sz w:val="24"/>
          <w:szCs w:val="24"/>
        </w:rPr>
        <w:t>C’s</w:t>
      </w:r>
      <w:proofErr w:type="gramEnd"/>
      <w:r w:rsidRPr="00AF039C">
        <w:rPr>
          <w:rFonts w:ascii="Times New Roman" w:hAnsi="Times New Roman" w:cs="Times New Roman"/>
          <w:sz w:val="24"/>
          <w:szCs w:val="24"/>
        </w:rPr>
        <w:t xml:space="preserve"> of Cinematography; its material offers a basis for understanding the subject before it is interpreted through the project's narrative.</w:t>
      </w:r>
    </w:p>
    <w:p w14:paraId="3A30936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7494A29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w:t>
      </w:r>
      <w:r w:rsidRPr="00AF039C">
        <w:rPr>
          <w:rFonts w:ascii="Times New Roman" w:hAnsi="Times New Roman" w:cs="Times New Roman"/>
          <w:sz w:val="24"/>
          <w:szCs w:val="24"/>
        </w:rPr>
        <w:lastRenderedPageBreak/>
        <w:t xml:space="preserve">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052DC36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Joseph V. Mascelli. The Five </w:t>
      </w:r>
      <w:proofErr w:type="gramStart"/>
      <w:r w:rsidRPr="00AF039C">
        <w:rPr>
          <w:rFonts w:ascii="Times New Roman" w:hAnsi="Times New Roman" w:cs="Times New Roman"/>
          <w:sz w:val="24"/>
          <w:szCs w:val="24"/>
        </w:rPr>
        <w:t>C’s</w:t>
      </w:r>
      <w:proofErr w:type="gramEnd"/>
      <w:r w:rsidRPr="00AF039C">
        <w:rPr>
          <w:rFonts w:ascii="Times New Roman" w:hAnsi="Times New Roman" w:cs="Times New Roman"/>
          <w:sz w:val="24"/>
          <w:szCs w:val="24"/>
        </w:rPr>
        <w:t xml:space="preserve"> of Cinematography.</w:t>
      </w:r>
    </w:p>
    <w:p w14:paraId="47AE5D1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https://www.simonandschuster.com/</w:t>
      </w:r>
    </w:p>
    <w:p w14:paraId="07366CA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cinematography. It is not used as evidence for claims outside that scope.</w:t>
      </w:r>
    </w:p>
    <w:p w14:paraId="4DF279E9" w14:textId="77777777" w:rsidR="00EE08E7" w:rsidRPr="00AF039C" w:rsidRDefault="00EE08E7" w:rsidP="00EE08E7">
      <w:pPr>
        <w:rPr>
          <w:rFonts w:ascii="Times New Roman" w:hAnsi="Times New Roman" w:cs="Times New Roman"/>
          <w:sz w:val="24"/>
          <w:szCs w:val="24"/>
        </w:rPr>
      </w:pPr>
    </w:p>
    <w:p w14:paraId="6A3BD18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(44) DIRECTING: FILM TECHNIQUES AND AESTHETICS</w:t>
      </w:r>
    </w:p>
    <w:p w14:paraId="13E2523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discussion presented by the Directing: Film Techniques and Aesthetics is useful for understanding directing and staging and for distinguishing documented information from the project's fictional treatment.</w:t>
      </w:r>
    </w:p>
    <w:p w14:paraId="6C78822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considered according to the scope of its own evidence rather than as a basis for every event or detail portrayed in the film.</w:t>
      </w:r>
    </w:p>
    <w:p w14:paraId="66254C1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3FE5AE7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Michael Rabiger. Directing: Film Techniques and Aesthetics.</w:t>
      </w:r>
    </w:p>
    <w:p w14:paraId="696281A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https://www.routledge.com/Directing-Film-Techniques-and-Aesthetics/Rabiger-Hurbis-Cherrier/p/book/9781138940023</w:t>
      </w:r>
    </w:p>
    <w:p w14:paraId="031440D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directing and staging. It is not used as evidence for claims outside that scope.</w:t>
      </w:r>
    </w:p>
    <w:p w14:paraId="3B07CD19" w14:textId="77777777" w:rsidR="00EE08E7" w:rsidRPr="00AF039C" w:rsidRDefault="00EE08E7" w:rsidP="00EE08E7">
      <w:pPr>
        <w:rPr>
          <w:rFonts w:ascii="Times New Roman" w:hAnsi="Times New Roman" w:cs="Times New Roman"/>
          <w:sz w:val="24"/>
          <w:szCs w:val="24"/>
        </w:rPr>
      </w:pPr>
    </w:p>
    <w:p w14:paraId="355407E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(45) COLOR AND LIGHT</w:t>
      </w:r>
    </w:p>
    <w:p w14:paraId="73BF44B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Color and Light is considered in this chapter for its treatment of lighting and color, an aspect that contributes to the research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0BBCE61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68D4F69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4D0616E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James Gurney. Color and Light.</w:t>
      </w:r>
    </w:p>
    <w:p w14:paraId="7DA9F11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https://jamesgurney.com/</w:t>
      </w:r>
    </w:p>
    <w:p w14:paraId="7B92D04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The source is therefore used in this review specifically for lighting and color. It is not used as evidence for claims outside that scope.</w:t>
      </w:r>
    </w:p>
    <w:p w14:paraId="4A4D143A" w14:textId="77777777" w:rsidR="00EE08E7" w:rsidRPr="00AF039C" w:rsidRDefault="00EE08E7" w:rsidP="00EE08E7">
      <w:pPr>
        <w:rPr>
          <w:rFonts w:ascii="Times New Roman" w:hAnsi="Times New Roman" w:cs="Times New Roman"/>
          <w:sz w:val="24"/>
          <w:szCs w:val="24"/>
        </w:rPr>
      </w:pPr>
    </w:p>
    <w:p w14:paraId="0A0DC63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(46) THE ART OF PIXAR</w:t>
      </w:r>
    </w:p>
    <w:p w14:paraId="4D7A215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Within the literature reviewed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the </w:t>
      </w:r>
      <w:proofErr w:type="spellStart"/>
      <w:r w:rsidRPr="00AF039C">
        <w:rPr>
          <w:rFonts w:ascii="Times New Roman" w:hAnsi="Times New Roman" w:cs="Times New Roman"/>
          <w:sz w:val="24"/>
          <w:szCs w:val="24"/>
        </w:rPr>
        <w:t>The</w:t>
      </w:r>
      <w:proofErr w:type="spellEnd"/>
      <w:r w:rsidRPr="00AF039C">
        <w:rPr>
          <w:rFonts w:ascii="Times New Roman" w:hAnsi="Times New Roman" w:cs="Times New Roman"/>
          <w:sz w:val="24"/>
          <w:szCs w:val="24"/>
        </w:rPr>
        <w:t xml:space="preserve"> Art of Pixar provides relevant context on visual development and helps situate the project within established scholarship.</w:t>
      </w:r>
    </w:p>
    <w:p w14:paraId="615D0B7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evidence provided by this work is applied only to the subject it discusses, preserving a distinction between documented information and the project's creative interpretation.</w:t>
      </w:r>
    </w:p>
    <w:p w14:paraId="498EF6A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0C98631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Amidi. The Art of Pixar.</w:t>
      </w:r>
    </w:p>
    <w:p w14:paraId="4D1F4D9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https://www.harpercollins.com/</w:t>
      </w:r>
    </w:p>
    <w:p w14:paraId="44EF7B1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visual development. It is not used as evidence for claims outside that scope.</w:t>
      </w:r>
    </w:p>
    <w:p w14:paraId="3251B271" w14:textId="77777777" w:rsidR="00EE08E7" w:rsidRPr="00AF039C" w:rsidRDefault="00EE08E7" w:rsidP="00EE08E7">
      <w:pPr>
        <w:rPr>
          <w:rFonts w:ascii="Times New Roman" w:hAnsi="Times New Roman" w:cs="Times New Roman"/>
          <w:sz w:val="24"/>
          <w:szCs w:val="24"/>
        </w:rPr>
      </w:pPr>
    </w:p>
    <w:p w14:paraId="03375C6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(47) ANIMATION: FROM PENCILS TO PIXELS</w:t>
      </w:r>
    </w:p>
    <w:p w14:paraId="7DE10D4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material contained in the Animation: From Pencils to Pixels addresses animation history and technology and supplies information that can guide the project's historical, cultural, or representational treatment.</w:t>
      </w:r>
    </w:p>
    <w:p w14:paraId="3DC7FEB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reference does not establish every element of the animated narrative. Its contribution is instead confined to the historical, cultural, technical, or conceptual information it actually presents.</w:t>
      </w:r>
    </w:p>
    <w:p w14:paraId="3C82B43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the context of the project, the reference strengthens the researched basis of the relevant scenes or concepts. It does not, however, establish the fictional transportation of Kate, invented dialogue, or other creative additions.</w:t>
      </w:r>
    </w:p>
    <w:p w14:paraId="7D48EC6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Harvey Deneroff. Animation: From Pencils to Pixels.</w:t>
      </w:r>
    </w:p>
    <w:p w14:paraId="71A3569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https://www.routledge.com/</w:t>
      </w:r>
    </w:p>
    <w:p w14:paraId="223D808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animation history and technology. It is not used as evidence for claims outside that scope.</w:t>
      </w:r>
    </w:p>
    <w:p w14:paraId="2C777768" w14:textId="77777777" w:rsidR="00EE08E7" w:rsidRPr="00AF039C" w:rsidRDefault="00EE08E7" w:rsidP="00EE08E7">
      <w:pPr>
        <w:rPr>
          <w:rFonts w:ascii="Times New Roman" w:hAnsi="Times New Roman" w:cs="Times New Roman"/>
          <w:sz w:val="24"/>
          <w:szCs w:val="24"/>
        </w:rPr>
      </w:pPr>
    </w:p>
    <w:p w14:paraId="7E2CA08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(48) THE ANIMATOR’S WORKBOOK</w:t>
      </w:r>
    </w:p>
    <w:p w14:paraId="111658E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w:t>
      </w:r>
      <w:proofErr w:type="spellStart"/>
      <w:r w:rsidRPr="00AF039C">
        <w:rPr>
          <w:rFonts w:ascii="Times New Roman" w:hAnsi="Times New Roman" w:cs="Times New Roman"/>
          <w:sz w:val="24"/>
          <w:szCs w:val="24"/>
        </w:rPr>
        <w:t>The</w:t>
      </w:r>
      <w:proofErr w:type="spellEnd"/>
      <w:r w:rsidRPr="00AF039C">
        <w:rPr>
          <w:rFonts w:ascii="Times New Roman" w:hAnsi="Times New Roman" w:cs="Times New Roman"/>
          <w:sz w:val="24"/>
          <w:szCs w:val="24"/>
        </w:rPr>
        <w:t xml:space="preserve"> Animator’s Workbook serves as a reference for animation practice, allowing the project to draw upon documented information while retaining its established fictional narrative.</w:t>
      </w:r>
    </w:p>
    <w:p w14:paraId="215D0F8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0A2A5D3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16466A9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Tony White. The Animator’s Workbook.</w:t>
      </w:r>
    </w:p>
    <w:p w14:paraId="2673B60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https://www.tonywhite.net/</w:t>
      </w:r>
    </w:p>
    <w:p w14:paraId="401B644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animation practice. It is not used as evidence for claims outside that scope.</w:t>
      </w:r>
    </w:p>
    <w:p w14:paraId="75E34FBC" w14:textId="77777777" w:rsidR="00EE08E7" w:rsidRPr="00AF039C" w:rsidRDefault="00EE08E7" w:rsidP="00EE08E7">
      <w:pPr>
        <w:rPr>
          <w:rFonts w:ascii="Times New Roman" w:hAnsi="Times New Roman" w:cs="Times New Roman"/>
          <w:sz w:val="24"/>
          <w:szCs w:val="24"/>
        </w:rPr>
      </w:pPr>
    </w:p>
    <w:p w14:paraId="2C76CBD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(49) DRAWN TO LIFE</w:t>
      </w:r>
    </w:p>
    <w:p w14:paraId="6477E52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Drawn to Life presents material concerning gesture and acting, providing a historical or scholarly basis for examining this aspect within the project.</w:t>
      </w:r>
    </w:p>
    <w:p w14:paraId="669E08E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57C7EDD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2BFD2BB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Walt Stanchfield. Drawn to Life.</w:t>
      </w:r>
    </w:p>
    <w:p w14:paraId="2A833C6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https://www.parkablogs.com/</w:t>
      </w:r>
    </w:p>
    <w:p w14:paraId="07B0763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gesture and acting. It is not used as evidence for claims outside that scope.</w:t>
      </w:r>
    </w:p>
    <w:p w14:paraId="17B2C936" w14:textId="77777777" w:rsidR="00EE08E7" w:rsidRPr="00AF039C" w:rsidRDefault="00EE08E7" w:rsidP="00EE08E7">
      <w:pPr>
        <w:rPr>
          <w:rFonts w:ascii="Times New Roman" w:hAnsi="Times New Roman" w:cs="Times New Roman"/>
          <w:sz w:val="24"/>
          <w:szCs w:val="24"/>
        </w:rPr>
      </w:pPr>
    </w:p>
    <w:p w14:paraId="40DDD1D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(50) ACTING FOR ANIMATORS</w:t>
      </w:r>
    </w:p>
    <w:p w14:paraId="18C7176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 examining acting and character performance, the Acting for Animators offers information that can be considered in developing the historical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28DA2B3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considered according to the scope of its own evidence rather than as a basis for every event or detail portrayed in the film.</w:t>
      </w:r>
    </w:p>
    <w:p w14:paraId="54B840B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3B9833C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Ed Hooks. Acting for Animators.</w:t>
      </w:r>
    </w:p>
    <w:p w14:paraId="59073E1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https://www.actingforanimators.com/</w:t>
      </w:r>
    </w:p>
    <w:p w14:paraId="05E51E2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acting and character performance. It is not used as evidence for claims outside that scope.</w:t>
      </w:r>
    </w:p>
    <w:p w14:paraId="41C2309B" w14:textId="77777777" w:rsidR="00EE08E7" w:rsidRPr="00AF039C" w:rsidRDefault="00EE08E7" w:rsidP="00EE08E7">
      <w:pPr>
        <w:rPr>
          <w:rFonts w:ascii="Times New Roman" w:hAnsi="Times New Roman" w:cs="Times New Roman"/>
          <w:sz w:val="24"/>
          <w:szCs w:val="24"/>
        </w:rPr>
      </w:pPr>
    </w:p>
    <w:p w14:paraId="51CF88D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(51) THE ILLUSION OF LIFE AND THE TWELVE PRINCIPLES</w:t>
      </w:r>
    </w:p>
    <w:p w14:paraId="21C28F5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 useful reference for animation fundamentals is the </w:t>
      </w:r>
      <w:proofErr w:type="spellStart"/>
      <w:r w:rsidRPr="00AF039C">
        <w:rPr>
          <w:rFonts w:ascii="Times New Roman" w:hAnsi="Times New Roman" w:cs="Times New Roman"/>
          <w:sz w:val="24"/>
          <w:szCs w:val="24"/>
        </w:rPr>
        <w:t>The</w:t>
      </w:r>
      <w:proofErr w:type="spellEnd"/>
      <w:r w:rsidRPr="00AF039C">
        <w:rPr>
          <w:rFonts w:ascii="Times New Roman" w:hAnsi="Times New Roman" w:cs="Times New Roman"/>
          <w:sz w:val="24"/>
          <w:szCs w:val="24"/>
        </w:rPr>
        <w:t xml:space="preserve"> Illusion of Life and the Twelve Principles, whose discussion provides context for the treatment of this element in the project.</w:t>
      </w:r>
    </w:p>
    <w:p w14:paraId="40016BD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11923D1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323F7BF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Disney Animation. The Illusion of Life and the Twelve Principles.</w:t>
      </w:r>
    </w:p>
    <w:p w14:paraId="4883AB4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https://books.disney.com/book/the-illusion-of-life/</w:t>
      </w:r>
    </w:p>
    <w:p w14:paraId="7E4F19A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animation fundamentals. It is not used as evidence for claims outside that scope.</w:t>
      </w:r>
    </w:p>
    <w:p w14:paraId="3B994CAE" w14:textId="77777777" w:rsidR="00EE08E7" w:rsidRPr="00AF039C" w:rsidRDefault="00EE08E7" w:rsidP="00EE08E7">
      <w:pPr>
        <w:rPr>
          <w:rFonts w:ascii="Times New Roman" w:hAnsi="Times New Roman" w:cs="Times New Roman"/>
          <w:sz w:val="24"/>
          <w:szCs w:val="24"/>
        </w:rPr>
      </w:pPr>
    </w:p>
    <w:p w14:paraId="031F7DA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(52) ANIMATION WORLD NETWORK – ANIMATION EDUCATION RESOURCES</w:t>
      </w:r>
    </w:p>
    <w:p w14:paraId="6A249D0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Animation World Network – Animation Education Resources contributes background on industry context, particularly in relation to the historical and representational concerns of the animated narrative.</w:t>
      </w:r>
    </w:p>
    <w:p w14:paraId="19A9E1B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evidence provided by this work is applied only to the subject it discusses, preserving a distinction between documented information and the project's creative interpretation.</w:t>
      </w:r>
    </w:p>
    <w:p w14:paraId="2544890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514A058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Animation World Network. Animation World Network – Animation Education Resources.</w:t>
      </w:r>
    </w:p>
    <w:p w14:paraId="1FC2A4B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https://www.awn.com/</w:t>
      </w:r>
    </w:p>
    <w:p w14:paraId="0935114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industry context. It is not used as evidence for claims outside that scope.</w:t>
      </w:r>
    </w:p>
    <w:p w14:paraId="53E50871" w14:textId="77777777" w:rsidR="00EE08E7" w:rsidRPr="00AF039C" w:rsidRDefault="00EE08E7" w:rsidP="00EE08E7">
      <w:pPr>
        <w:rPr>
          <w:rFonts w:ascii="Times New Roman" w:hAnsi="Times New Roman" w:cs="Times New Roman"/>
          <w:sz w:val="24"/>
          <w:szCs w:val="24"/>
        </w:rPr>
      </w:pPr>
    </w:p>
    <w:p w14:paraId="1481B89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(53) NATIONAL COMMISSION FOR CULTURE AND THE ARTS</w:t>
      </w:r>
    </w:p>
    <w:p w14:paraId="4F93FF2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For the discussion of Philippine cultural representation, the National Commission for Culture and the Arts provides a documented point of reference that can inform the project's treatment of the subject.</w:t>
      </w:r>
    </w:p>
    <w:p w14:paraId="7BB15EA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reference does not establish every element of the animated narrative. Its contribution is instead confined to the historical, cultural, technical, or conceptual information it actually presents.</w:t>
      </w:r>
    </w:p>
    <w:p w14:paraId="5E8814F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25981BE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NCCA. National Commission for Culture and the Arts.</w:t>
      </w:r>
    </w:p>
    <w:p w14:paraId="5773F35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https://ncca.gov.ph/</w:t>
      </w:r>
    </w:p>
    <w:p w14:paraId="164A485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Philippine cultural representation. It is not used as evidence for claims outside that scope.</w:t>
      </w:r>
    </w:p>
    <w:p w14:paraId="3AC4EF64" w14:textId="77777777" w:rsidR="00EE08E7" w:rsidRPr="00AF039C" w:rsidRDefault="00EE08E7" w:rsidP="00EE08E7">
      <w:pPr>
        <w:rPr>
          <w:rFonts w:ascii="Times New Roman" w:hAnsi="Times New Roman" w:cs="Times New Roman"/>
          <w:sz w:val="24"/>
          <w:szCs w:val="24"/>
        </w:rPr>
      </w:pPr>
    </w:p>
    <w:p w14:paraId="3020B05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(54) CULTURAL CENTER OF THE PHILIPPINES – PHILIPPINE ARTS</w:t>
      </w:r>
    </w:p>
    <w:p w14:paraId="711A9BE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Cultural Center of the Philippines – Philippine Arts provides evidence and context concerning Philippine arts and culture, which is pertinent to the historical or creative decisions represented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24DAD42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7A0934F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4E425B1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Cultural Center of the Philippines. Cultural Center of the Philippines – Philippine Arts.</w:t>
      </w:r>
    </w:p>
    <w:p w14:paraId="62ADA6B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https://culturalcenter.gov.ph/</w:t>
      </w:r>
    </w:p>
    <w:p w14:paraId="3AE1DC7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Philippine arts and culture. It is not used as evidence for claims outside that scope.</w:t>
      </w:r>
    </w:p>
    <w:p w14:paraId="05D402ED" w14:textId="77777777" w:rsidR="00EE08E7" w:rsidRPr="00AF039C" w:rsidRDefault="00EE08E7" w:rsidP="00EE08E7">
      <w:pPr>
        <w:rPr>
          <w:rFonts w:ascii="Times New Roman" w:hAnsi="Times New Roman" w:cs="Times New Roman"/>
          <w:sz w:val="24"/>
          <w:szCs w:val="24"/>
        </w:rPr>
      </w:pPr>
    </w:p>
    <w:p w14:paraId="3180DFF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(55) PHILIPPINE STUDIES: HISTORICAL AND ETHNOGRAPHIC VIEWPOINTS</w:t>
      </w:r>
    </w:p>
    <w:p w14:paraId="381CE47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Information on Philippine historical scholarship is provided by the Philippine Studies: Historical and Ethnographic Viewpoints; its material offers a basis for understanding the subject before it is interpreted through the project's narrative.</w:t>
      </w:r>
    </w:p>
    <w:p w14:paraId="47758BF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03882BD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Within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this information can inform the construction of the historical setting and the interpretation of events encountered by Kate, while the project's fictional devices remain part of the narrative.</w:t>
      </w:r>
    </w:p>
    <w:p w14:paraId="1A05F90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Ateneo de Manila University. Philippine Studies: Historical and Ethnographic Viewpoints.</w:t>
      </w:r>
    </w:p>
    <w:p w14:paraId="722E231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https://archium.ateneo.edu/phstudies/</w:t>
      </w:r>
    </w:p>
    <w:p w14:paraId="6F04AB4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Philippine historical scholarship. It is not used as evidence for claims outside that scope.</w:t>
      </w:r>
    </w:p>
    <w:p w14:paraId="212C9EB0" w14:textId="77777777" w:rsidR="00EE08E7" w:rsidRPr="00AF039C" w:rsidRDefault="00EE08E7" w:rsidP="00EE08E7">
      <w:pPr>
        <w:rPr>
          <w:rFonts w:ascii="Times New Roman" w:hAnsi="Times New Roman" w:cs="Times New Roman"/>
          <w:sz w:val="24"/>
          <w:szCs w:val="24"/>
        </w:rPr>
      </w:pPr>
    </w:p>
    <w:p w14:paraId="47D0873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(56) PHILIPPINE HISTORY SOURCES AND ARCHIVES</w:t>
      </w:r>
    </w:p>
    <w:p w14:paraId="25DF916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discussion presented by the Philippine History Sources and Archives is useful for understanding archival research and for distinguishing documented information from the project's fictional treatment.</w:t>
      </w:r>
    </w:p>
    <w:p w14:paraId="0CD93EF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considered according to the scope of its own evidence rather than as a basis for every event or detail portrayed in the film.</w:t>
      </w:r>
    </w:p>
    <w:p w14:paraId="05520FF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383BE02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Archives of the Philippines. Philippine History Sources and Archives.</w:t>
      </w:r>
    </w:p>
    <w:p w14:paraId="6C124AE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https://nationalarchives.gov.ph/</w:t>
      </w:r>
    </w:p>
    <w:p w14:paraId="14D1200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archival research. It is not used as evidence for claims outside that scope.</w:t>
      </w:r>
    </w:p>
    <w:p w14:paraId="35C62307" w14:textId="77777777" w:rsidR="00EE08E7" w:rsidRPr="00AF039C" w:rsidRDefault="00EE08E7" w:rsidP="00EE08E7">
      <w:pPr>
        <w:rPr>
          <w:rFonts w:ascii="Times New Roman" w:hAnsi="Times New Roman" w:cs="Times New Roman"/>
          <w:sz w:val="24"/>
          <w:szCs w:val="24"/>
        </w:rPr>
      </w:pPr>
    </w:p>
    <w:p w14:paraId="0D3A9AC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(57) HISTORICAL RESEARCH AND SOURCE CRITICISM</w:t>
      </w:r>
    </w:p>
    <w:p w14:paraId="1C4FEEC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Historical Research and Source Criticism is considered in this chapter for its treatment of historical source criticism, an aspect that contributes to the research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4188FEA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3F9DE76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animated narrative, the source can support the researched treatment of the relevant setting, event, character, or visual element without converting the project's invented dialogue and narrative mechanisms into historical evidence.</w:t>
      </w:r>
    </w:p>
    <w:p w14:paraId="27C3C7C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Historical Commission of the Philippines. Historical Research and Source Criticism.</w:t>
      </w:r>
    </w:p>
    <w:p w14:paraId="1CD47B0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https://nhcp.gov.ph/</w:t>
      </w:r>
    </w:p>
    <w:p w14:paraId="1E7FC16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historical source criticism. It is not used as evidence for claims outside that scope.</w:t>
      </w:r>
    </w:p>
    <w:p w14:paraId="262BB023" w14:textId="77777777" w:rsidR="00EE08E7" w:rsidRPr="00AF039C" w:rsidRDefault="00EE08E7" w:rsidP="00EE08E7">
      <w:pPr>
        <w:rPr>
          <w:rFonts w:ascii="Times New Roman" w:hAnsi="Times New Roman" w:cs="Times New Roman"/>
          <w:sz w:val="24"/>
          <w:szCs w:val="24"/>
        </w:rPr>
      </w:pPr>
    </w:p>
    <w:p w14:paraId="7511042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(58) CULTURAL HERITAGE AND CONSERVATION</w:t>
      </w:r>
    </w:p>
    <w:p w14:paraId="28D868E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Within the literature reviewed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Cultural Heritage and Conservation provides relevant context on heritage and visual authenticity and helps situate the project within established scholarship.</w:t>
      </w:r>
    </w:p>
    <w:p w14:paraId="113CB2E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evidence provided by this work is applied only to the subject it discusses, preserving a distinction between documented information and the project's creative interpretation.</w:t>
      </w:r>
    </w:p>
    <w:p w14:paraId="60A7BA4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1DA233C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Cultural Heritage and Conservation.</w:t>
      </w:r>
    </w:p>
    <w:p w14:paraId="72A80D3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w:t>
      </w:r>
    </w:p>
    <w:p w14:paraId="340ECC5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heritage and visual authenticity. It is not used as evidence for claims outside that scope.</w:t>
      </w:r>
    </w:p>
    <w:p w14:paraId="36C31B93" w14:textId="77777777" w:rsidR="00EE08E7" w:rsidRPr="00AF039C" w:rsidRDefault="00EE08E7" w:rsidP="00EE08E7">
      <w:pPr>
        <w:rPr>
          <w:rFonts w:ascii="Times New Roman" w:hAnsi="Times New Roman" w:cs="Times New Roman"/>
          <w:sz w:val="24"/>
          <w:szCs w:val="24"/>
        </w:rPr>
      </w:pPr>
    </w:p>
    <w:p w14:paraId="76059FA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(59) DIGITAL STORYTELLING AND LEARNING</w:t>
      </w:r>
    </w:p>
    <w:p w14:paraId="50CBC8C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material contained in the Digital Storytelling and Learning addresses digital storytelling and education and supplies information that can guide the project's historical, cultural, or representational treatment.</w:t>
      </w:r>
    </w:p>
    <w:p w14:paraId="34E249C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reference does not establish every element of the animated narrative. Its contribution is instead confined to the historical, cultural, technical, or conceptual information it actually presents.</w:t>
      </w:r>
    </w:p>
    <w:p w14:paraId="6835BFD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710EA0A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UNESCO. Digital Storytelling and Learning.</w:t>
      </w:r>
    </w:p>
    <w:p w14:paraId="5936344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https://www.unesco.org/en/media-information-literacy</w:t>
      </w:r>
    </w:p>
    <w:p w14:paraId="0F8093B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digital storytelling and education. It is not used as evidence for claims outside that scope.</w:t>
      </w:r>
    </w:p>
    <w:p w14:paraId="52AE7F22" w14:textId="77777777" w:rsidR="00EE08E7" w:rsidRPr="00AF039C" w:rsidRDefault="00EE08E7" w:rsidP="00EE08E7">
      <w:pPr>
        <w:rPr>
          <w:rFonts w:ascii="Times New Roman" w:hAnsi="Times New Roman" w:cs="Times New Roman"/>
          <w:sz w:val="24"/>
          <w:szCs w:val="24"/>
        </w:rPr>
      </w:pPr>
    </w:p>
    <w:p w14:paraId="6A998FA3" w14:textId="77777777" w:rsidR="00B13B3D" w:rsidRPr="00AF039C" w:rsidRDefault="00B13B3D" w:rsidP="00EE08E7">
      <w:pPr>
        <w:rPr>
          <w:rFonts w:ascii="Times New Roman" w:hAnsi="Times New Roman" w:cs="Times New Roman"/>
          <w:sz w:val="24"/>
          <w:szCs w:val="24"/>
        </w:rPr>
      </w:pPr>
    </w:p>
    <w:p w14:paraId="0B501E09" w14:textId="77777777"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(60) VISUAL LEARNING AND MULTIMEDIA</w:t>
      </w:r>
    </w:p>
    <w:p w14:paraId="7D2FF1E1" w14:textId="77777777" w:rsidR="00B13B3D" w:rsidRPr="00AF039C" w:rsidRDefault="00B13B3D" w:rsidP="00EE08E7">
      <w:pPr>
        <w:rPr>
          <w:rFonts w:ascii="Times New Roman" w:hAnsi="Times New Roman" w:cs="Times New Roman"/>
          <w:sz w:val="24"/>
          <w:szCs w:val="24"/>
        </w:rPr>
      </w:pPr>
    </w:p>
    <w:p w14:paraId="1B9CFB3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The Visual Learning and Multimedia </w:t>
      </w:r>
      <w:proofErr w:type="gramStart"/>
      <w:r w:rsidRPr="00AF039C">
        <w:rPr>
          <w:rFonts w:ascii="Times New Roman" w:hAnsi="Times New Roman" w:cs="Times New Roman"/>
          <w:sz w:val="24"/>
          <w:szCs w:val="24"/>
        </w:rPr>
        <w:t>serves</w:t>
      </w:r>
      <w:proofErr w:type="gramEnd"/>
      <w:r w:rsidRPr="00AF039C">
        <w:rPr>
          <w:rFonts w:ascii="Times New Roman" w:hAnsi="Times New Roman" w:cs="Times New Roman"/>
          <w:sz w:val="24"/>
          <w:szCs w:val="24"/>
        </w:rPr>
        <w:t xml:space="preserve"> as a reference for media-based learning, allowing the project to draw upon documented information while retaining its established fictional narrative.</w:t>
      </w:r>
    </w:p>
    <w:p w14:paraId="705E2C7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67DBE57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79FF986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UNESCO IITE. Visual Learning and Multimedia.</w:t>
      </w:r>
    </w:p>
    <w:p w14:paraId="5D86261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https://iite.unesco.org/mil/</w:t>
      </w:r>
    </w:p>
    <w:p w14:paraId="7E6F502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media-based learning. It is not used as evidence for claims outside that scope.</w:t>
      </w:r>
    </w:p>
    <w:p w14:paraId="0F641E80" w14:textId="77777777" w:rsidR="00EE08E7" w:rsidRPr="00AF039C" w:rsidRDefault="00EE08E7" w:rsidP="00EE08E7">
      <w:pPr>
        <w:rPr>
          <w:rFonts w:ascii="Times New Roman" w:hAnsi="Times New Roman" w:cs="Times New Roman"/>
          <w:sz w:val="24"/>
          <w:szCs w:val="24"/>
        </w:rPr>
      </w:pPr>
    </w:p>
    <w:p w14:paraId="471EE505" w14:textId="77777777" w:rsidR="00B13B3D" w:rsidRPr="00AF039C" w:rsidRDefault="00B13B3D" w:rsidP="00EE08E7">
      <w:pPr>
        <w:rPr>
          <w:rFonts w:ascii="Times New Roman" w:hAnsi="Times New Roman" w:cs="Times New Roman"/>
          <w:sz w:val="24"/>
          <w:szCs w:val="24"/>
        </w:rPr>
      </w:pPr>
    </w:p>
    <w:p w14:paraId="0EF2DF0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(61) SEQUENTIAL VISION-TO-LANGUAGE STORYTELLING</w:t>
      </w:r>
    </w:p>
    <w:p w14:paraId="1663EBA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Sequential Vision-to-Language Storytelling presents material concerning visual sequence and narrative, providing a historical or scholarly basis for examining this aspect within the project.</w:t>
      </w:r>
    </w:p>
    <w:p w14:paraId="1254887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5004F1E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68C2457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Huang </w:t>
      </w:r>
      <w:proofErr w:type="gramStart"/>
      <w:r w:rsidRPr="00AF039C">
        <w:rPr>
          <w:rFonts w:ascii="Times New Roman" w:hAnsi="Times New Roman" w:cs="Times New Roman"/>
          <w:sz w:val="24"/>
          <w:szCs w:val="24"/>
        </w:rPr>
        <w:t>et al..</w:t>
      </w:r>
      <w:proofErr w:type="gramEnd"/>
      <w:r w:rsidRPr="00AF039C">
        <w:rPr>
          <w:rFonts w:ascii="Times New Roman" w:hAnsi="Times New Roman" w:cs="Times New Roman"/>
          <w:sz w:val="24"/>
          <w:szCs w:val="24"/>
        </w:rPr>
        <w:t xml:space="preserve"> Sequential Vision-to-Language Storytelling.</w:t>
      </w:r>
    </w:p>
    <w:p w14:paraId="7FEF2EA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https://arxiv.org/abs/1604.03968</w:t>
      </w:r>
    </w:p>
    <w:p w14:paraId="15DCDF3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visual sequence and narrative. It is not used as evidence for claims outside that scope.</w:t>
      </w:r>
    </w:p>
    <w:p w14:paraId="556CC74E" w14:textId="77777777" w:rsidR="00EE08E7" w:rsidRPr="00AF039C" w:rsidRDefault="00EE08E7" w:rsidP="00EE08E7">
      <w:pPr>
        <w:rPr>
          <w:rFonts w:ascii="Times New Roman" w:hAnsi="Times New Roman" w:cs="Times New Roman"/>
          <w:sz w:val="24"/>
          <w:szCs w:val="24"/>
        </w:rPr>
      </w:pPr>
    </w:p>
    <w:p w14:paraId="4926D24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(62) 3D ANIMATION AS MULTIMEDIA LEARNING</w:t>
      </w:r>
    </w:p>
    <w:p w14:paraId="715CD60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 examining multimedia production, the 3D Animation as Multimedia Learning offers information that can be considered in developing the historical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118D047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The source is therefore considered according to the scope of its own evidence rather than as a basis for every event or detail portrayed in the film.</w:t>
      </w:r>
    </w:p>
    <w:p w14:paraId="69F155B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6A7263C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Bhatti </w:t>
      </w:r>
      <w:proofErr w:type="gramStart"/>
      <w:r w:rsidRPr="00AF039C">
        <w:rPr>
          <w:rFonts w:ascii="Times New Roman" w:hAnsi="Times New Roman" w:cs="Times New Roman"/>
          <w:sz w:val="24"/>
          <w:szCs w:val="24"/>
        </w:rPr>
        <w:t>et al..</w:t>
      </w:r>
      <w:proofErr w:type="gramEnd"/>
      <w:r w:rsidRPr="00AF039C">
        <w:rPr>
          <w:rFonts w:ascii="Times New Roman" w:hAnsi="Times New Roman" w:cs="Times New Roman"/>
          <w:sz w:val="24"/>
          <w:szCs w:val="24"/>
        </w:rPr>
        <w:t xml:space="preserve"> 3D Animation as Multimedia Learning.</w:t>
      </w:r>
    </w:p>
    <w:p w14:paraId="416AFE1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https://arxiv.org/abs/1802.06852</w:t>
      </w:r>
    </w:p>
    <w:p w14:paraId="40A2C40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multimedia production. It is not used as evidence for claims outside that scope.</w:t>
      </w:r>
    </w:p>
    <w:p w14:paraId="3F46E3D6" w14:textId="77777777" w:rsidR="00EE08E7" w:rsidRPr="00AF039C" w:rsidRDefault="00EE08E7" w:rsidP="00EE08E7">
      <w:pPr>
        <w:rPr>
          <w:rFonts w:ascii="Times New Roman" w:hAnsi="Times New Roman" w:cs="Times New Roman"/>
          <w:sz w:val="24"/>
          <w:szCs w:val="24"/>
        </w:rPr>
      </w:pPr>
    </w:p>
    <w:p w14:paraId="1D9F516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(63) ANIMATION AND VISUAL LEARNING</w:t>
      </w:r>
    </w:p>
    <w:p w14:paraId="04037D6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 useful reference for history education through animation is the Animation and Visual Learning, whose discussion provides context for the treatment of this element in the project.</w:t>
      </w:r>
    </w:p>
    <w:p w14:paraId="14EF3BE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38D9D21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animated narrative, the source can support the researched treatment of the relevant setting, event, character, or visual element without converting the project's invented dialogue and narrative mechanisms into historical evidence.</w:t>
      </w:r>
    </w:p>
    <w:p w14:paraId="175D15D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Islam </w:t>
      </w:r>
      <w:proofErr w:type="gramStart"/>
      <w:r w:rsidRPr="00AF039C">
        <w:rPr>
          <w:rFonts w:ascii="Times New Roman" w:hAnsi="Times New Roman" w:cs="Times New Roman"/>
          <w:sz w:val="24"/>
          <w:szCs w:val="24"/>
        </w:rPr>
        <w:t>et al..</w:t>
      </w:r>
      <w:proofErr w:type="gramEnd"/>
      <w:r w:rsidRPr="00AF039C">
        <w:rPr>
          <w:rFonts w:ascii="Times New Roman" w:hAnsi="Times New Roman" w:cs="Times New Roman"/>
          <w:sz w:val="24"/>
          <w:szCs w:val="24"/>
        </w:rPr>
        <w:t xml:space="preserve"> Animation and Visual Learning.</w:t>
      </w:r>
    </w:p>
    <w:p w14:paraId="691BCB5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https://arxiv.org/abs/1411.1897</w:t>
      </w:r>
    </w:p>
    <w:p w14:paraId="6A55D56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history education through animation. It is not used as evidence for claims outside that scope.</w:t>
      </w:r>
    </w:p>
    <w:p w14:paraId="79E98F3C" w14:textId="77777777" w:rsidR="00EE08E7" w:rsidRPr="00AF039C" w:rsidRDefault="00EE08E7" w:rsidP="00EE08E7">
      <w:pPr>
        <w:rPr>
          <w:rFonts w:ascii="Times New Roman" w:hAnsi="Times New Roman" w:cs="Times New Roman"/>
          <w:sz w:val="24"/>
          <w:szCs w:val="24"/>
        </w:rPr>
      </w:pPr>
    </w:p>
    <w:p w14:paraId="1028EC6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(64) PHILIPPINE MARITIME ARCHAEOLOGY</w:t>
      </w:r>
    </w:p>
    <w:p w14:paraId="0D0306B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Philippine Maritime Archaeology contributes background on maritime history, particularly in relation to the historical and representational concerns of the animated narrative.</w:t>
      </w:r>
    </w:p>
    <w:p w14:paraId="48254A4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evidence provided by this work is applied only to the subject it discusses, preserving a distinction between documented information and the project's creative interpretation.</w:t>
      </w:r>
    </w:p>
    <w:p w14:paraId="599FA80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can draw on this material when developing scenes and representations, while maintaining the distinction between what historical or scholarly sources document and what the filmmakers created for storytelling purposes.</w:t>
      </w:r>
    </w:p>
    <w:p w14:paraId="5CFD5E9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Philippine Maritime Archaeology.</w:t>
      </w:r>
    </w:p>
    <w:p w14:paraId="7F22CF7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https://www.nationalmuseum.gov.ph/our-collections/maritime-and-underwater-cultural-heritage/</w:t>
      </w:r>
    </w:p>
    <w:p w14:paraId="757D4DA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maritime history. It is not used as evidence for claims outside that scope.</w:t>
      </w:r>
    </w:p>
    <w:p w14:paraId="63183E8E" w14:textId="77777777" w:rsidR="00EE08E7" w:rsidRPr="00AF039C" w:rsidRDefault="00EE08E7" w:rsidP="00EE08E7">
      <w:pPr>
        <w:rPr>
          <w:rFonts w:ascii="Times New Roman" w:hAnsi="Times New Roman" w:cs="Times New Roman"/>
          <w:sz w:val="24"/>
          <w:szCs w:val="24"/>
        </w:rPr>
      </w:pPr>
    </w:p>
    <w:p w14:paraId="3424AD6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(65) PHILIPPINE ARCHAEOLOGICAL COLLECTIONS</w:t>
      </w:r>
    </w:p>
    <w:p w14:paraId="7E1DC7E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discussion of production design and evidence, the Philippine Archaeological Collections provides a documented point of reference that can inform the project's treatment of the subject.</w:t>
      </w:r>
    </w:p>
    <w:p w14:paraId="578B91B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reference does not establish every element of the animated narrative. Its contribution is instead confined to the historical, cultural, technical, or conceptual information it actually presents.</w:t>
      </w:r>
    </w:p>
    <w:p w14:paraId="2061B90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6004071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Philippine Archaeological Collections.</w:t>
      </w:r>
    </w:p>
    <w:p w14:paraId="1590535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https://www.nationalmuseum.gov.ph/our-collections/archaeology/</w:t>
      </w:r>
    </w:p>
    <w:p w14:paraId="5CD94E7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production design and evidence. It is not used as evidence for claims outside that scope.</w:t>
      </w:r>
    </w:p>
    <w:p w14:paraId="17A36D91" w14:textId="77777777" w:rsidR="00EE08E7" w:rsidRPr="00AF039C" w:rsidRDefault="00EE08E7" w:rsidP="00EE08E7">
      <w:pPr>
        <w:rPr>
          <w:rFonts w:ascii="Times New Roman" w:hAnsi="Times New Roman" w:cs="Times New Roman"/>
          <w:sz w:val="24"/>
          <w:szCs w:val="24"/>
        </w:rPr>
      </w:pPr>
    </w:p>
    <w:p w14:paraId="73AF1AB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(66) HISTORICAL SITES AND PUBLIC MEMORY</w:t>
      </w:r>
    </w:p>
    <w:p w14:paraId="1FA0731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Historical Sites and Public Memory </w:t>
      </w:r>
      <w:proofErr w:type="gramStart"/>
      <w:r w:rsidRPr="00AF039C">
        <w:rPr>
          <w:rFonts w:ascii="Times New Roman" w:hAnsi="Times New Roman" w:cs="Times New Roman"/>
          <w:sz w:val="24"/>
          <w:szCs w:val="24"/>
        </w:rPr>
        <w:t>provides</w:t>
      </w:r>
      <w:proofErr w:type="gramEnd"/>
      <w:r w:rsidRPr="00AF039C">
        <w:rPr>
          <w:rFonts w:ascii="Times New Roman" w:hAnsi="Times New Roman" w:cs="Times New Roman"/>
          <w:sz w:val="24"/>
          <w:szCs w:val="24"/>
        </w:rPr>
        <w:t xml:space="preserve"> evidence and context concerning public history, which is pertinent to the historical or creative decisions represented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696BEB0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6C247C2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distinction allows the literature to function as research support while preserving the creative identity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4EBBD3B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Historical Commission of the Philippines. Historical Sites and Public Memory.</w:t>
      </w:r>
    </w:p>
    <w:p w14:paraId="16B6BEF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https://philhistoricsites.nhcp.gov.ph/</w:t>
      </w:r>
    </w:p>
    <w:p w14:paraId="7BC90A9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public history. It is not used as evidence for claims outside that scope.</w:t>
      </w:r>
    </w:p>
    <w:p w14:paraId="6AA8C654" w14:textId="77777777" w:rsidR="00EE08E7" w:rsidRPr="00AF039C" w:rsidRDefault="00EE08E7" w:rsidP="00EE08E7">
      <w:pPr>
        <w:rPr>
          <w:rFonts w:ascii="Times New Roman" w:hAnsi="Times New Roman" w:cs="Times New Roman"/>
          <w:sz w:val="24"/>
          <w:szCs w:val="24"/>
        </w:rPr>
      </w:pPr>
    </w:p>
    <w:p w14:paraId="67CD859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(67) PHILIPPINE CULTURAL RESEARCH</w:t>
      </w:r>
    </w:p>
    <w:p w14:paraId="528BD6F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Information on cultural responsibility is provided by the Philippine Cultural Research; its material offers a basis for understanding the subject before it is interpreted through the project's narrative.</w:t>
      </w:r>
    </w:p>
    <w:p w14:paraId="59C2900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181C55A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w:t>
      </w:r>
      <w:r w:rsidRPr="00AF039C">
        <w:rPr>
          <w:rFonts w:ascii="Times New Roman" w:hAnsi="Times New Roman" w:cs="Times New Roman"/>
          <w:sz w:val="24"/>
          <w:szCs w:val="24"/>
        </w:rPr>
        <w:lastRenderedPageBreak/>
        <w:t>Its contribution is therefore integrated with the other literature rather than treated as a complete explanation of the project.</w:t>
      </w:r>
    </w:p>
    <w:p w14:paraId="120DC95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NCCA. Philippine Cultural Research.</w:t>
      </w:r>
    </w:p>
    <w:p w14:paraId="35F2163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https://ncca.gov.ph/</w:t>
      </w:r>
    </w:p>
    <w:p w14:paraId="234B801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cultural responsibility. It is not used as evidence for claims outside that scope.</w:t>
      </w:r>
    </w:p>
    <w:p w14:paraId="227CF394" w14:textId="77777777" w:rsidR="00EE08E7" w:rsidRPr="00AF039C" w:rsidRDefault="00EE08E7" w:rsidP="00EE08E7">
      <w:pPr>
        <w:rPr>
          <w:rFonts w:ascii="Times New Roman" w:hAnsi="Times New Roman" w:cs="Times New Roman"/>
          <w:sz w:val="24"/>
          <w:szCs w:val="24"/>
        </w:rPr>
      </w:pPr>
    </w:p>
    <w:p w14:paraId="2E9941B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(68) LITERATURE REVIEW AS SYNTHESIS</w:t>
      </w:r>
    </w:p>
    <w:p w14:paraId="487AF83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discussion presented by the Literature Review as Synthesis is useful for understanding research synthesis and for distinguishing documented information from the project's fictional treatment.</w:t>
      </w:r>
    </w:p>
    <w:p w14:paraId="30918E6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considered according to the scope of its own evidence rather than as a basis for every event or detail portrayed in the film.</w:t>
      </w:r>
    </w:p>
    <w:p w14:paraId="5B0FF9C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0EED24C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Machi and McEvoy. Literature Review as Synthesis.</w:t>
      </w:r>
    </w:p>
    <w:p w14:paraId="3AA89A9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https://us.sagepub.com/en-us/nam/the-literature-review/book242371</w:t>
      </w:r>
    </w:p>
    <w:p w14:paraId="713F8AD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research synthesis. It is not used as evidence for claims outside that scope.</w:t>
      </w:r>
    </w:p>
    <w:p w14:paraId="2DBD4659" w14:textId="77777777" w:rsidR="00EE08E7" w:rsidRPr="00AF039C" w:rsidRDefault="00EE08E7" w:rsidP="00EE08E7">
      <w:pPr>
        <w:rPr>
          <w:rFonts w:ascii="Times New Roman" w:hAnsi="Times New Roman" w:cs="Times New Roman"/>
          <w:sz w:val="24"/>
          <w:szCs w:val="24"/>
        </w:rPr>
      </w:pPr>
    </w:p>
    <w:p w14:paraId="514096A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(69) HISTORICAL EVIDENCE AND FICTIONAL RECONSTRUCTION</w:t>
      </w:r>
    </w:p>
    <w:p w14:paraId="35E15C9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Historical Evidence and Fictional Reconstruction is considered in this chapter for its treatment of history versus fiction, an aspect that contributes to the research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21A9DC5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0C775E3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animated narrative, the source can support the researched treatment of the relevant setting, event, character, or visual element without converting the project's invented dialogue and narrative mechanisms into historical evidence.</w:t>
      </w:r>
    </w:p>
    <w:p w14:paraId="5A6503B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Scott and NHCP. Historical Evidence and Fictional Reconstruction.</w:t>
      </w:r>
    </w:p>
    <w:p w14:paraId="704C911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https://unipress.ateneo.edu/product/barangay-sixteenth-century-philippine-culture-and-society-1</w:t>
      </w:r>
    </w:p>
    <w:p w14:paraId="44672B1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history versus fiction. It is not used as evidence for claims outside that scope.</w:t>
      </w:r>
    </w:p>
    <w:p w14:paraId="44ED2EC8" w14:textId="77777777" w:rsidR="00EE08E7" w:rsidRPr="00AF039C" w:rsidRDefault="00EE08E7" w:rsidP="00EE08E7">
      <w:pPr>
        <w:rPr>
          <w:rFonts w:ascii="Times New Roman" w:hAnsi="Times New Roman" w:cs="Times New Roman"/>
          <w:sz w:val="24"/>
          <w:szCs w:val="24"/>
        </w:rPr>
      </w:pPr>
    </w:p>
    <w:p w14:paraId="5A287A2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(70) MACTAN AS HISTORICAL SETTING</w:t>
      </w:r>
    </w:p>
    <w:p w14:paraId="5DE43A8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Within the literature reviewed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Mactan as Historical Setting provides relevant context on setting and reconstruction and helps situate the project within established scholarship.</w:t>
      </w:r>
    </w:p>
    <w:p w14:paraId="17A57A7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evidence provided by this work is applied only to the subject it discusses, preserving a distinction between documented information and the project's creative interpretation.</w:t>
      </w:r>
    </w:p>
    <w:p w14:paraId="4258475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4FB627E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NHCP and National Museum. Mactan as Historical Setting.</w:t>
      </w:r>
    </w:p>
    <w:p w14:paraId="1A25AB7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https://philhistoricsites.nhcp.gov.ph/labels/lapulapu/</w:t>
      </w:r>
    </w:p>
    <w:p w14:paraId="322F2F2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setting and reconstruction. It is not used as evidence for claims outside that scope.</w:t>
      </w:r>
    </w:p>
    <w:p w14:paraId="57308C83" w14:textId="77777777" w:rsidR="00EE08E7" w:rsidRPr="00AF039C" w:rsidRDefault="00EE08E7" w:rsidP="00EE08E7">
      <w:pPr>
        <w:rPr>
          <w:rFonts w:ascii="Times New Roman" w:hAnsi="Times New Roman" w:cs="Times New Roman"/>
          <w:sz w:val="24"/>
          <w:szCs w:val="24"/>
        </w:rPr>
      </w:pPr>
    </w:p>
    <w:p w14:paraId="7C8B50E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(71) LEADERSHIP AND COMMUNITY IN HISTORICAL REPRESENTATION</w:t>
      </w:r>
    </w:p>
    <w:p w14:paraId="07ABD3E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material contained in the Leadership and Community in Historical Representation addresses leadership and community and supplies information that can guide the project's historical, cultural, or representational treatment.</w:t>
      </w:r>
    </w:p>
    <w:p w14:paraId="65EC6BD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reference does not establish every element of the animated narrative. Its contribution is instead confined to the historical, cultural, technical, or conceptual information it actually presents.</w:t>
      </w:r>
    </w:p>
    <w:p w14:paraId="39F17EF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the context of the project, the reference strengthens the researched basis of the relevant scenes or concepts. It does not, however, establish the fictional transportation of Kate, invented dialogue, or other creative additions.</w:t>
      </w:r>
    </w:p>
    <w:p w14:paraId="00A12A4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Scott. Leadership and Community in Historical Representation.</w:t>
      </w:r>
    </w:p>
    <w:p w14:paraId="41E0412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https://archium.ateneo.edu/phstudies/vol28/iss2/3/</w:t>
      </w:r>
    </w:p>
    <w:p w14:paraId="53317BE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leadership and community. It is not used as evidence for claims outside that scope.</w:t>
      </w:r>
    </w:p>
    <w:p w14:paraId="2C6BD57E" w14:textId="77777777" w:rsidR="00EE08E7" w:rsidRPr="00AF039C" w:rsidRDefault="00EE08E7" w:rsidP="00EE08E7">
      <w:pPr>
        <w:rPr>
          <w:rFonts w:ascii="Times New Roman" w:hAnsi="Times New Roman" w:cs="Times New Roman"/>
          <w:sz w:val="24"/>
          <w:szCs w:val="24"/>
        </w:rPr>
      </w:pPr>
    </w:p>
    <w:p w14:paraId="3FEA049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(72) MARITIME SOUTHEAST ASIA AND PHILIPPINE EXCHANGE</w:t>
      </w:r>
    </w:p>
    <w:p w14:paraId="0FBDCE3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Maritime Southeast Asia and Philippine Exchange </w:t>
      </w:r>
      <w:proofErr w:type="gramStart"/>
      <w:r w:rsidRPr="00AF039C">
        <w:rPr>
          <w:rFonts w:ascii="Times New Roman" w:hAnsi="Times New Roman" w:cs="Times New Roman"/>
          <w:sz w:val="24"/>
          <w:szCs w:val="24"/>
        </w:rPr>
        <w:t>serves</w:t>
      </w:r>
      <w:proofErr w:type="gramEnd"/>
      <w:r w:rsidRPr="00AF039C">
        <w:rPr>
          <w:rFonts w:ascii="Times New Roman" w:hAnsi="Times New Roman" w:cs="Times New Roman"/>
          <w:sz w:val="24"/>
          <w:szCs w:val="24"/>
        </w:rPr>
        <w:t xml:space="preserve"> as a reference for regional interaction, allowing the project to draw upon documented information while retaining its established fictional narrative.</w:t>
      </w:r>
    </w:p>
    <w:p w14:paraId="7F9D263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4AD0E19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w:t>
      </w:r>
      <w:r w:rsidRPr="00AF039C">
        <w:rPr>
          <w:rFonts w:ascii="Times New Roman" w:hAnsi="Times New Roman" w:cs="Times New Roman"/>
          <w:sz w:val="24"/>
          <w:szCs w:val="24"/>
        </w:rPr>
        <w:lastRenderedPageBreak/>
        <w:t>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4A6AC88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Maritime Southeast Asia and Philippine Exchange.</w:t>
      </w:r>
    </w:p>
    <w:p w14:paraId="7D9AB94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https://www.nationalmuseum.gov.ph/exhibitions/anthropology/300-years-of-maritime-trade-in-the-philippines/</w:t>
      </w:r>
    </w:p>
    <w:p w14:paraId="33C1DBE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regional interaction. It is not used as evidence for claims outside that scope.</w:t>
      </w:r>
    </w:p>
    <w:p w14:paraId="2F1D753F" w14:textId="77777777" w:rsidR="00EE08E7" w:rsidRPr="00AF039C" w:rsidRDefault="00EE08E7" w:rsidP="00EE08E7">
      <w:pPr>
        <w:rPr>
          <w:rFonts w:ascii="Times New Roman" w:hAnsi="Times New Roman" w:cs="Times New Roman"/>
          <w:sz w:val="24"/>
          <w:szCs w:val="24"/>
        </w:rPr>
      </w:pPr>
    </w:p>
    <w:p w14:paraId="1827CD4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(73) PRIMARY ACCOUNTS AND HISTORICAL CAUTION</w:t>
      </w:r>
    </w:p>
    <w:p w14:paraId="49FBCD8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Primary Accounts and Historical Caution presents material concerning source criticism, providing a historical or scholarly basis for examining this aspect within the project.</w:t>
      </w:r>
    </w:p>
    <w:p w14:paraId="5C08839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4DAE1A7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Within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this information can inform the construction of the historical setting and the interpretation of events encountered by Kate, while the project's fictional devices remain part of the narrative.</w:t>
      </w:r>
    </w:p>
    <w:p w14:paraId="2B3B224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Pigafetta. Primary Accounts and Historical Caution.</w:t>
      </w:r>
    </w:p>
    <w:p w14:paraId="169FA53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https://www.gutenberg.org/ebooks/author/41908</w:t>
      </w:r>
    </w:p>
    <w:p w14:paraId="0592D0A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source criticism. It is not used as evidence for claims outside that scope.</w:t>
      </w:r>
    </w:p>
    <w:p w14:paraId="6C5B790C" w14:textId="77777777" w:rsidR="00EE08E7" w:rsidRPr="00AF039C" w:rsidRDefault="00EE08E7" w:rsidP="00EE08E7">
      <w:pPr>
        <w:rPr>
          <w:rFonts w:ascii="Times New Roman" w:hAnsi="Times New Roman" w:cs="Times New Roman"/>
          <w:sz w:val="24"/>
          <w:szCs w:val="24"/>
        </w:rPr>
      </w:pPr>
    </w:p>
    <w:p w14:paraId="0C3FAE2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(74) ANIMATION AS CULTURAL STORYTELLING</w:t>
      </w:r>
    </w:p>
    <w:p w14:paraId="0209047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 examining cultural storytelling, the Animation as Cultural Storytelling offers information that can be considered in developing the historical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2EFDB54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considered according to the scope of its own evidence rather than as a basis for every event or detail portrayed in the film.</w:t>
      </w:r>
    </w:p>
    <w:p w14:paraId="561F5EE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0C8877B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NCCA and National Museum. Animation as Cultural Storytelling.</w:t>
      </w:r>
    </w:p>
    <w:p w14:paraId="6A64AED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https://ncca.gov.ph/</w:t>
      </w:r>
    </w:p>
    <w:p w14:paraId="339483B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cultural storytelling. It is not used as evidence for claims outside that scope.</w:t>
      </w:r>
    </w:p>
    <w:p w14:paraId="638EB962" w14:textId="77777777" w:rsidR="00EE08E7" w:rsidRPr="00AF039C" w:rsidRDefault="00EE08E7" w:rsidP="00EE08E7">
      <w:pPr>
        <w:rPr>
          <w:rFonts w:ascii="Times New Roman" w:hAnsi="Times New Roman" w:cs="Times New Roman"/>
          <w:sz w:val="24"/>
          <w:szCs w:val="24"/>
        </w:rPr>
      </w:pPr>
    </w:p>
    <w:p w14:paraId="756AC8A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(75) CHARACTER TRANSFORMATION AND MORAL PERSPECTIVE</w:t>
      </w:r>
    </w:p>
    <w:p w14:paraId="1C9FB52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A useful reference for character arc is the Character Transformation and Moral Perspective, whose discussion provides context for the treatment of this element in the project.</w:t>
      </w:r>
    </w:p>
    <w:p w14:paraId="35F4C1E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09BE972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6FB87DE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Campbell and Vogler. Character Transformation and Moral Perspective.</w:t>
      </w:r>
    </w:p>
    <w:p w14:paraId="13C36B4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https://newworldlibrary.com/product/the-hero-with-a-thousand-faces</w:t>
      </w:r>
    </w:p>
    <w:p w14:paraId="4AF8350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character arc. It is not used as evidence for claims outside that scope.</w:t>
      </w:r>
    </w:p>
    <w:p w14:paraId="2F170F08" w14:textId="77777777" w:rsidR="00EE08E7" w:rsidRPr="00AF039C" w:rsidRDefault="00EE08E7" w:rsidP="00EE08E7">
      <w:pPr>
        <w:rPr>
          <w:rFonts w:ascii="Times New Roman" w:hAnsi="Times New Roman" w:cs="Times New Roman"/>
          <w:sz w:val="24"/>
          <w:szCs w:val="24"/>
        </w:rPr>
      </w:pPr>
    </w:p>
    <w:p w14:paraId="22A8764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(76) CHARACTER PERFORMANCE AND EXPRESSION</w:t>
      </w:r>
    </w:p>
    <w:p w14:paraId="33CF645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Character Performance and Expression contributes background on performance, particularly in relation to the historical and representational concerns of the animated narrative.</w:t>
      </w:r>
    </w:p>
    <w:p w14:paraId="3649BE9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evidence provided by this work is applied only to the subject it discusses, preserving a distinction between documented information and the project's creative interpretation.</w:t>
      </w:r>
    </w:p>
    <w:p w14:paraId="462278C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3380722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Bancroft and Hooks. Character Performance and Expression.</w:t>
      </w:r>
    </w:p>
    <w:p w14:paraId="61A78E9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https://www.penguinrandomhouse.com/books/8114/creating-characters-with-personality-by-tom-bancroft-introduction-by-glen-keane/</w:t>
      </w:r>
    </w:p>
    <w:p w14:paraId="74171E6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performance. It is not used as evidence for claims outside that scope.</w:t>
      </w:r>
    </w:p>
    <w:p w14:paraId="35F77CC4" w14:textId="77777777" w:rsidR="00EE08E7" w:rsidRPr="00AF039C" w:rsidRDefault="00EE08E7" w:rsidP="00EE08E7">
      <w:pPr>
        <w:rPr>
          <w:rFonts w:ascii="Times New Roman" w:hAnsi="Times New Roman" w:cs="Times New Roman"/>
          <w:sz w:val="24"/>
          <w:szCs w:val="24"/>
        </w:rPr>
      </w:pPr>
    </w:p>
    <w:p w14:paraId="727A292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(77) TIMING, WEIGHT, AND ACTION</w:t>
      </w:r>
    </w:p>
    <w:p w14:paraId="538A38C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For the discussion of movement and battle animation, the Timing, Weight, and Action </w:t>
      </w:r>
      <w:proofErr w:type="gramStart"/>
      <w:r w:rsidRPr="00AF039C">
        <w:rPr>
          <w:rFonts w:ascii="Times New Roman" w:hAnsi="Times New Roman" w:cs="Times New Roman"/>
          <w:sz w:val="24"/>
          <w:szCs w:val="24"/>
        </w:rPr>
        <w:t>provides</w:t>
      </w:r>
      <w:proofErr w:type="gramEnd"/>
      <w:r w:rsidRPr="00AF039C">
        <w:rPr>
          <w:rFonts w:ascii="Times New Roman" w:hAnsi="Times New Roman" w:cs="Times New Roman"/>
          <w:sz w:val="24"/>
          <w:szCs w:val="24"/>
        </w:rPr>
        <w:t xml:space="preserve"> a documented point of reference that can inform the project's treatment of the subject.</w:t>
      </w:r>
    </w:p>
    <w:p w14:paraId="78B1025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reference does not establish every element of the animated narrative. Its contribution is instead confined to the historical, cultural, technical, or conceptual information it actually presents.</w:t>
      </w:r>
    </w:p>
    <w:p w14:paraId="39B3612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31A1F85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Williams and Disney. Timing, Weight, and Action.</w:t>
      </w:r>
    </w:p>
    <w:p w14:paraId="2DC11B2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https://www.faber.co.uk/</w:t>
      </w:r>
    </w:p>
    <w:p w14:paraId="643AFF6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movement and battle animation. It is not used as evidence for claims outside that scope.</w:t>
      </w:r>
    </w:p>
    <w:p w14:paraId="46641B22" w14:textId="77777777" w:rsidR="00EE08E7" w:rsidRPr="00AF039C" w:rsidRDefault="00EE08E7" w:rsidP="00EE08E7">
      <w:pPr>
        <w:rPr>
          <w:rFonts w:ascii="Times New Roman" w:hAnsi="Times New Roman" w:cs="Times New Roman"/>
          <w:sz w:val="24"/>
          <w:szCs w:val="24"/>
        </w:rPr>
      </w:pPr>
    </w:p>
    <w:p w14:paraId="0971BA9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(78) VISUAL STRUCTURE AND EMOTIONAL RHYTHM</w:t>
      </w:r>
    </w:p>
    <w:p w14:paraId="6B1051D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Visual Structure and Emotional Rhythm </w:t>
      </w:r>
      <w:proofErr w:type="gramStart"/>
      <w:r w:rsidRPr="00AF039C">
        <w:rPr>
          <w:rFonts w:ascii="Times New Roman" w:hAnsi="Times New Roman" w:cs="Times New Roman"/>
          <w:sz w:val="24"/>
          <w:szCs w:val="24"/>
        </w:rPr>
        <w:t>provides</w:t>
      </w:r>
      <w:proofErr w:type="gramEnd"/>
      <w:r w:rsidRPr="00AF039C">
        <w:rPr>
          <w:rFonts w:ascii="Times New Roman" w:hAnsi="Times New Roman" w:cs="Times New Roman"/>
          <w:sz w:val="24"/>
          <w:szCs w:val="24"/>
        </w:rPr>
        <w:t xml:space="preserve"> evidence and context concerning cinematic structure, which is pertinent to the historical or creative decisions represented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6C2102F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497BB7C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2A46962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Block and Bordwell &amp; Thompson. Visual Structure and Emotional Rhythm.</w:t>
      </w:r>
    </w:p>
    <w:p w14:paraId="70FC155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https://www.routledge.com/The-Visual-Story-Creating-the-Visual-Structure-of-Film-TV-and-Digital-Media/Block/p/book/9781138417227</w:t>
      </w:r>
    </w:p>
    <w:p w14:paraId="11CC628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cinematic structure. It is not used as evidence for claims outside that scope.</w:t>
      </w:r>
    </w:p>
    <w:p w14:paraId="68ECDBD6" w14:textId="77777777" w:rsidR="00EE08E7" w:rsidRPr="00AF039C" w:rsidRDefault="00EE08E7" w:rsidP="00EE08E7">
      <w:pPr>
        <w:rPr>
          <w:rFonts w:ascii="Times New Roman" w:hAnsi="Times New Roman" w:cs="Times New Roman"/>
          <w:sz w:val="24"/>
          <w:szCs w:val="24"/>
        </w:rPr>
      </w:pPr>
    </w:p>
    <w:p w14:paraId="61BA982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(79) STORYBOARDING AND PREVISUALIZATION</w:t>
      </w:r>
    </w:p>
    <w:p w14:paraId="4E6CE4B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Information on previsualization is provided by the Storyboarding and Previsualization; its material offers a basis for understanding the subject before it is interpreted through the project's narrative.</w:t>
      </w:r>
    </w:p>
    <w:p w14:paraId="428F2FA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0A24C89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xml:space="preserve">, timing, camera framing, transitions, lighting, and environmental interaction. Applying the principle is a </w:t>
      </w:r>
      <w:r w:rsidRPr="00AF039C">
        <w:rPr>
          <w:rFonts w:ascii="Times New Roman" w:hAnsi="Times New Roman" w:cs="Times New Roman"/>
          <w:sz w:val="24"/>
          <w:szCs w:val="24"/>
        </w:rPr>
        <w:lastRenderedPageBreak/>
        <w:t>production decision made by the project team; the source supports the technique but does not dictate a single artistic result.</w:t>
      </w:r>
    </w:p>
    <w:p w14:paraId="4030A41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Goldman et al. and storyboarding literature. Storyboarding and Previsualization.</w:t>
      </w:r>
    </w:p>
    <w:p w14:paraId="251418F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https://dl.acm.org/</w:t>
      </w:r>
    </w:p>
    <w:p w14:paraId="0F0F8DC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previsualization. It is not used as evidence for claims outside that scope.</w:t>
      </w:r>
    </w:p>
    <w:p w14:paraId="62C00741" w14:textId="77777777" w:rsidR="00EE08E7" w:rsidRPr="00AF039C" w:rsidRDefault="00EE08E7" w:rsidP="00EE08E7">
      <w:pPr>
        <w:rPr>
          <w:rFonts w:ascii="Times New Roman" w:hAnsi="Times New Roman" w:cs="Times New Roman"/>
          <w:sz w:val="24"/>
          <w:szCs w:val="24"/>
        </w:rPr>
      </w:pPr>
    </w:p>
    <w:p w14:paraId="7BE3264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(80) EDUCATIONAL ANIMATION AND VIEWER ENGAGEMENT</w:t>
      </w:r>
    </w:p>
    <w:p w14:paraId="5440273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discussion presented by the Educational Animation and Viewer Engagement is useful for understanding educational purpose and for distinguishing documented information from the project's fictional treatment.</w:t>
      </w:r>
    </w:p>
    <w:p w14:paraId="3C2D567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considered according to the scope of its own evidence rather than as a basis for every event or detail portrayed in the film.</w:t>
      </w:r>
    </w:p>
    <w:p w14:paraId="325A621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50716D1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Islam et al. and Bhatti </w:t>
      </w:r>
      <w:proofErr w:type="gramStart"/>
      <w:r w:rsidRPr="00AF039C">
        <w:rPr>
          <w:rFonts w:ascii="Times New Roman" w:hAnsi="Times New Roman" w:cs="Times New Roman"/>
          <w:sz w:val="24"/>
          <w:szCs w:val="24"/>
        </w:rPr>
        <w:t>et al..</w:t>
      </w:r>
      <w:proofErr w:type="gramEnd"/>
      <w:r w:rsidRPr="00AF039C">
        <w:rPr>
          <w:rFonts w:ascii="Times New Roman" w:hAnsi="Times New Roman" w:cs="Times New Roman"/>
          <w:sz w:val="24"/>
          <w:szCs w:val="24"/>
        </w:rPr>
        <w:t xml:space="preserve"> Educational Animation and Viewer Engagement.</w:t>
      </w:r>
    </w:p>
    <w:p w14:paraId="2A73AED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https://arxiv.org/abs/1411.1897</w:t>
      </w:r>
    </w:p>
    <w:p w14:paraId="3306C4D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educational purpose. It is not used as evidence for claims outside that scope.</w:t>
      </w:r>
    </w:p>
    <w:p w14:paraId="25B982E8" w14:textId="77777777" w:rsidR="00EE08E7" w:rsidRPr="00AF039C" w:rsidRDefault="00EE08E7" w:rsidP="00EE08E7">
      <w:pPr>
        <w:rPr>
          <w:rFonts w:ascii="Times New Roman" w:hAnsi="Times New Roman" w:cs="Times New Roman"/>
          <w:sz w:val="24"/>
          <w:szCs w:val="24"/>
        </w:rPr>
      </w:pPr>
    </w:p>
    <w:p w14:paraId="58DFD73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(81) ETHICAL HISTORICAL REPRESENTATION</w:t>
      </w:r>
    </w:p>
    <w:p w14:paraId="1E50707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Ethical Historical Representation is considered in this chapter for its treatment of ethical representation, an aspect that contributes to the research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0EF8298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615DE9C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6ADE209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UNESCO and NHCP. Ethical Historical Representation.</w:t>
      </w:r>
    </w:p>
    <w:p w14:paraId="6694AAD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https://www.unesco.org/en/articles/media-and-information-literacy</w:t>
      </w:r>
    </w:p>
    <w:p w14:paraId="706A519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ethical representation. It is not used as evidence for claims outside that scope.</w:t>
      </w:r>
    </w:p>
    <w:p w14:paraId="39C81D9D" w14:textId="77777777" w:rsidR="00EE08E7" w:rsidRPr="00AF039C" w:rsidRDefault="00EE08E7" w:rsidP="00EE08E7">
      <w:pPr>
        <w:rPr>
          <w:rFonts w:ascii="Times New Roman" w:hAnsi="Times New Roman" w:cs="Times New Roman"/>
          <w:sz w:val="24"/>
          <w:szCs w:val="24"/>
        </w:rPr>
      </w:pPr>
    </w:p>
    <w:p w14:paraId="4D24E64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(82) RESEARCH-BASED PRODUCTION DESIGN</w:t>
      </w:r>
    </w:p>
    <w:p w14:paraId="1BA30E4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Within the literature reviewed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Research-Based Production Design provides relevant context on production design and helps situate the project within established scholarship.</w:t>
      </w:r>
    </w:p>
    <w:p w14:paraId="5966B2F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evidence provided by this work is applied only to the subject it discusses, preserving a distinction between documented information and the project's creative interpretation.</w:t>
      </w:r>
    </w:p>
    <w:p w14:paraId="53EDC33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timing, camera framing, transitions, lighting, and environmental interaction. Applying the principle is a production decision made by the project team; the source supports the technique but does not dictate a single artistic result.</w:t>
      </w:r>
    </w:p>
    <w:p w14:paraId="6367FCD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and NCCA. Research-Based Production Design.</w:t>
      </w:r>
    </w:p>
    <w:p w14:paraId="275C6DD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w:t>
      </w:r>
    </w:p>
    <w:p w14:paraId="1FEFD7B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production design. It is not used as evidence for claims outside that scope.</w:t>
      </w:r>
    </w:p>
    <w:p w14:paraId="4F331079" w14:textId="77777777" w:rsidR="00EE08E7" w:rsidRPr="00AF039C" w:rsidRDefault="00EE08E7" w:rsidP="00EE08E7">
      <w:pPr>
        <w:rPr>
          <w:rFonts w:ascii="Times New Roman" w:hAnsi="Times New Roman" w:cs="Times New Roman"/>
          <w:sz w:val="24"/>
          <w:szCs w:val="24"/>
        </w:rPr>
      </w:pPr>
    </w:p>
    <w:p w14:paraId="750BC40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(83) HISTORICAL ATMOSPHERE AND ENVIRONMENT</w:t>
      </w:r>
    </w:p>
    <w:p w14:paraId="5F6B303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material contained in the Historical Atmosphere and Environment addresses environment design and supplies information that can guide the project's historical, cultural, or representational treatment.</w:t>
      </w:r>
    </w:p>
    <w:p w14:paraId="2E26279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reference does not establish every element of the animated narrative. Its contribution is instead confined to the historical, cultural, technical, or conceptual information it actually presents.</w:t>
      </w:r>
    </w:p>
    <w:p w14:paraId="08C8C13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18AA19A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archaeology resources. Historical Atmosphere and Environment.</w:t>
      </w:r>
    </w:p>
    <w:p w14:paraId="50A6E30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https://www.nationalmuseum.gov.ph/our-collections/archaeology/</w:t>
      </w:r>
    </w:p>
    <w:p w14:paraId="2D5F4DD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environment design. It is not used as evidence for claims outside that scope.</w:t>
      </w:r>
    </w:p>
    <w:p w14:paraId="3C3A1EF3" w14:textId="77777777" w:rsidR="00EE08E7" w:rsidRPr="00AF039C" w:rsidRDefault="00EE08E7" w:rsidP="00EE08E7">
      <w:pPr>
        <w:rPr>
          <w:rFonts w:ascii="Times New Roman" w:hAnsi="Times New Roman" w:cs="Times New Roman"/>
          <w:sz w:val="24"/>
          <w:szCs w:val="24"/>
        </w:rPr>
      </w:pPr>
    </w:p>
    <w:p w14:paraId="1CC2350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(84) COMMUNITY BEFORE CONFLICT</w:t>
      </w:r>
    </w:p>
    <w:p w14:paraId="617A3FB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Community Before Conflict serves as a reference for village depiction, allowing the project to draw upon documented information while retaining its established fictional narrative.</w:t>
      </w:r>
    </w:p>
    <w:p w14:paraId="29EA287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171F3BC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2445971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Scott and National Museum. Community Before Conflict.</w:t>
      </w:r>
    </w:p>
    <w:p w14:paraId="1CC1231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https://unipress.ateneo.edu/product/barangay-sixteenth-century-philippine-culture-and-society-1</w:t>
      </w:r>
    </w:p>
    <w:p w14:paraId="386D1BB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village depiction. It is not used as evidence for claims outside that scope.</w:t>
      </w:r>
    </w:p>
    <w:p w14:paraId="4CCD82A4" w14:textId="77777777" w:rsidR="00EE08E7" w:rsidRPr="00AF039C" w:rsidRDefault="00EE08E7" w:rsidP="00EE08E7">
      <w:pPr>
        <w:rPr>
          <w:rFonts w:ascii="Times New Roman" w:hAnsi="Times New Roman" w:cs="Times New Roman"/>
          <w:sz w:val="24"/>
          <w:szCs w:val="24"/>
        </w:rPr>
      </w:pPr>
    </w:p>
    <w:p w14:paraId="03199FC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(85) HISTORICAL CONFLICT AND VISUAL ACTION</w:t>
      </w:r>
    </w:p>
    <w:p w14:paraId="091352B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Historical Conflict and Visual Action </w:t>
      </w:r>
      <w:proofErr w:type="gramStart"/>
      <w:r w:rsidRPr="00AF039C">
        <w:rPr>
          <w:rFonts w:ascii="Times New Roman" w:hAnsi="Times New Roman" w:cs="Times New Roman"/>
          <w:sz w:val="24"/>
          <w:szCs w:val="24"/>
        </w:rPr>
        <w:t>presents</w:t>
      </w:r>
      <w:proofErr w:type="gramEnd"/>
      <w:r w:rsidRPr="00AF039C">
        <w:rPr>
          <w:rFonts w:ascii="Times New Roman" w:hAnsi="Times New Roman" w:cs="Times New Roman"/>
          <w:sz w:val="24"/>
          <w:szCs w:val="24"/>
        </w:rPr>
        <w:t xml:space="preserve"> material concerning battle sequence, providing a historical or scholarly basis for examining this aspect within the project.</w:t>
      </w:r>
    </w:p>
    <w:p w14:paraId="4559CE0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21423B0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04DE56B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Pigafetta and NHCP. Historical Conflict and Visual Action.</w:t>
      </w:r>
    </w:p>
    <w:p w14:paraId="60B0F9D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https://www.gutenberg.org/ebooks/author/41908</w:t>
      </w:r>
    </w:p>
    <w:p w14:paraId="006DFE7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battle sequence. It is not used as evidence for claims outside that scope.</w:t>
      </w:r>
    </w:p>
    <w:p w14:paraId="16C79550" w14:textId="77777777" w:rsidR="00EE08E7" w:rsidRPr="00AF039C" w:rsidRDefault="00EE08E7" w:rsidP="00EE08E7">
      <w:pPr>
        <w:rPr>
          <w:rFonts w:ascii="Times New Roman" w:hAnsi="Times New Roman" w:cs="Times New Roman"/>
          <w:sz w:val="24"/>
          <w:szCs w:val="24"/>
        </w:rPr>
      </w:pPr>
    </w:p>
    <w:p w14:paraId="01B7EA7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(86) RETURN AND REFLECTION</w:t>
      </w:r>
    </w:p>
    <w:p w14:paraId="07ABAD3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 examining reflection and transformation, the Return and Reflection offers information that can be considered in developing the historical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6021EDF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considered according to the scope of its own evidence rather than as a basis for every event or detail portrayed in the film.</w:t>
      </w:r>
    </w:p>
    <w:p w14:paraId="10B30C0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3FE13FA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Campbell and Hein. Return and Reflection.</w:t>
      </w:r>
    </w:p>
    <w:p w14:paraId="3F54FFE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https://www.routledge.com/Learning-in-the-Museum/Hein/p/book/9780415918331</w:t>
      </w:r>
    </w:p>
    <w:p w14:paraId="3AEB21C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reflection and transformation. It is not used as evidence for claims outside that scope.</w:t>
      </w:r>
    </w:p>
    <w:p w14:paraId="697AD036" w14:textId="77777777" w:rsidR="00EE08E7" w:rsidRPr="00AF039C" w:rsidRDefault="00EE08E7" w:rsidP="00EE08E7">
      <w:pPr>
        <w:rPr>
          <w:rFonts w:ascii="Times New Roman" w:hAnsi="Times New Roman" w:cs="Times New Roman"/>
          <w:sz w:val="24"/>
          <w:szCs w:val="24"/>
        </w:rPr>
      </w:pPr>
    </w:p>
    <w:p w14:paraId="2792A56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(87) ANIMATION AS A BRIDGE BETWEEN PAST AND PRESENT</w:t>
      </w:r>
    </w:p>
    <w:p w14:paraId="3FE0F91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 useful reference for historical accessibility is the Animation as a Bridge Between Past and Present, whose discussion provides context for the treatment of this element in the project.</w:t>
      </w:r>
    </w:p>
    <w:p w14:paraId="34C11E4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use in this review remains specific to the material it documents, while other aspects of the project require separate historical, technical, or creative references.</w:t>
      </w:r>
    </w:p>
    <w:p w14:paraId="6FB28C3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animated narrative, the source can support the researched treatment of the relevant setting, event, character, or visual element without converting the project's invented dialogue and narrative mechanisms into historical evidence.</w:t>
      </w:r>
    </w:p>
    <w:p w14:paraId="2FB9E35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UNESCO and visual storytelling research. Animation as a Bridge Between Past and Present.</w:t>
      </w:r>
    </w:p>
    <w:p w14:paraId="09532D7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https://www.unesco.org/en/media-information-literacy</w:t>
      </w:r>
    </w:p>
    <w:p w14:paraId="5704E6A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historical accessibility. It is not used as evidence for claims outside that scope.</w:t>
      </w:r>
    </w:p>
    <w:p w14:paraId="72128BFB" w14:textId="77777777" w:rsidR="00EE08E7" w:rsidRPr="00AF039C" w:rsidRDefault="00EE08E7" w:rsidP="00EE08E7">
      <w:pPr>
        <w:rPr>
          <w:rFonts w:ascii="Times New Roman" w:hAnsi="Times New Roman" w:cs="Times New Roman"/>
          <w:sz w:val="24"/>
          <w:szCs w:val="24"/>
        </w:rPr>
      </w:pPr>
    </w:p>
    <w:p w14:paraId="4C91162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(88) FINAL SYNTHESIS OF HISTORICAL LITERATURE</w:t>
      </w:r>
    </w:p>
    <w:p w14:paraId="750C3E5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Final Synthesis of Historical Literature contributes background on historical synthesis, particularly in relation to the historical and representational concerns of the animated narrative.</w:t>
      </w:r>
    </w:p>
    <w:p w14:paraId="71C198A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evidence provided by this work is applied only to the subject it discusses, preserving a distinction between documented information and the project's creative interpretation.</w:t>
      </w:r>
    </w:p>
    <w:p w14:paraId="2B0B20D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can draw on this material when developing scenes and representations, while maintaining the distinction between what historical or scholarly sources document and what the filmmakers created for storytelling purposes.</w:t>
      </w:r>
    </w:p>
    <w:p w14:paraId="64F83CB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NHCP, Pigafetta, Scott, National Museum. Final Synthesis of Historical Literature.</w:t>
      </w:r>
    </w:p>
    <w:p w14:paraId="223DF31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https://philhistoricsites.nhcp.gov.ph/registry_database/lapulapu/</w:t>
      </w:r>
    </w:p>
    <w:p w14:paraId="3DA2FB6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historical synthesis. It is not used as evidence for claims outside that scope.</w:t>
      </w:r>
    </w:p>
    <w:p w14:paraId="3092FCDA" w14:textId="77777777" w:rsidR="00EE08E7" w:rsidRPr="00AF039C" w:rsidRDefault="00EE08E7" w:rsidP="00EE08E7">
      <w:pPr>
        <w:rPr>
          <w:rFonts w:ascii="Times New Roman" w:hAnsi="Times New Roman" w:cs="Times New Roman"/>
          <w:sz w:val="24"/>
          <w:szCs w:val="24"/>
        </w:rPr>
      </w:pPr>
    </w:p>
    <w:p w14:paraId="11FB02A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(89) FINAL SYNTHESIS OF ANIMATION LITERATURE</w:t>
      </w:r>
    </w:p>
    <w:p w14:paraId="65A170C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discussion of animation synthesis, the Final Synthesis of Animation Literature provides a documented point of reference that can inform the project's treatment of the subject.</w:t>
      </w:r>
    </w:p>
    <w:p w14:paraId="7D7026E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reference does not establish every element of the animated narrative. Its contribution is instead confined to the historical, cultural, technical, or conceptual information it actually presents.</w:t>
      </w:r>
    </w:p>
    <w:p w14:paraId="529271D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technical contribution is connected to the project’s stated visual objectives: detailed character expressions, dynamic action, atmospheric presentation, and clear movement between the classroom and Mactan. The principle can guide how the production team plans </w:t>
      </w:r>
      <w:proofErr w:type="gramStart"/>
      <w:r w:rsidRPr="00AF039C">
        <w:rPr>
          <w:rFonts w:ascii="Times New Roman" w:hAnsi="Times New Roman" w:cs="Times New Roman"/>
          <w:sz w:val="24"/>
          <w:szCs w:val="24"/>
        </w:rPr>
        <w:t>poses</w:t>
      </w:r>
      <w:proofErr w:type="gramEnd"/>
      <w:r w:rsidRPr="00AF039C">
        <w:rPr>
          <w:rFonts w:ascii="Times New Roman" w:hAnsi="Times New Roman" w:cs="Times New Roman"/>
          <w:sz w:val="24"/>
          <w:szCs w:val="24"/>
        </w:rPr>
        <w:t xml:space="preserve">, timing, </w:t>
      </w:r>
      <w:r w:rsidRPr="00AF039C">
        <w:rPr>
          <w:rFonts w:ascii="Times New Roman" w:hAnsi="Times New Roman" w:cs="Times New Roman"/>
          <w:sz w:val="24"/>
          <w:szCs w:val="24"/>
        </w:rPr>
        <w:lastRenderedPageBreak/>
        <w:t>camera framing, transitions, lighting, and environmental interaction. Applying the principle is a production decision made by the project team; the source supports the technique but does not dictate a single artistic result.</w:t>
      </w:r>
    </w:p>
    <w:p w14:paraId="57264F3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Williams, Thomas and Johnston, Bancroft, Hooks. Final Synthesis of Animation Literature.</w:t>
      </w:r>
    </w:p>
    <w:p w14:paraId="73B9284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https://books.disney.com/book/the-illusion-of-life/</w:t>
      </w:r>
    </w:p>
    <w:p w14:paraId="214BE47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animation synthesis. It is not used as evidence for claims outside that scope.</w:t>
      </w:r>
    </w:p>
    <w:p w14:paraId="7788A8FB" w14:textId="77777777" w:rsidR="00EE08E7" w:rsidRPr="00AF039C" w:rsidRDefault="00EE08E7" w:rsidP="00EE08E7">
      <w:pPr>
        <w:rPr>
          <w:rFonts w:ascii="Times New Roman" w:hAnsi="Times New Roman" w:cs="Times New Roman"/>
          <w:sz w:val="24"/>
          <w:szCs w:val="24"/>
        </w:rPr>
      </w:pPr>
    </w:p>
    <w:p w14:paraId="50C799C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(90) FINAL SYNTHESIS OF NARRATIVE LITERATURE</w:t>
      </w:r>
    </w:p>
    <w:p w14:paraId="14630CA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Final Synthesis of Narrative Literature provides evidence and context concerning narrative synthesis, which is pertinent to the historical or creative decisions represented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36EA618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uses this material selectively, drawing from what the source establishes without extending its findings to unsupported details.</w:t>
      </w:r>
    </w:p>
    <w:p w14:paraId="58AD3F1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the project, this source is particularly relevant to Kate’s transformation. The documented story begins with her skepticism toward history and develops through direct experience of the historical setting before returning her to the classroom. The source helps explain how a character can communicate internal change through decisions, actions, visual behavior, and narrative structure. The framework should not be treated as proof that Kate’s fictional journey is historically real; it is a creative and analytical tool for constructing and understanding the narrative.</w:t>
      </w:r>
    </w:p>
    <w:p w14:paraId="095AC35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Campbell, Vogler, McKee, McCloud. Final Synthesis of Narrative Literature.</w:t>
      </w:r>
    </w:p>
    <w:p w14:paraId="7A04432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https://newworldlibrary.com/product/the-hero-with-a-thousand-faces</w:t>
      </w:r>
    </w:p>
    <w:p w14:paraId="109146F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is therefore used in this review specifically for narrative synthesis. It is not used as evidence for claims outside that scope.</w:t>
      </w:r>
    </w:p>
    <w:p w14:paraId="305C9899" w14:textId="77777777" w:rsidR="00EE08E7" w:rsidRPr="00AF039C" w:rsidRDefault="00EE08E7" w:rsidP="00EE08E7">
      <w:pPr>
        <w:rPr>
          <w:rFonts w:ascii="Times New Roman" w:hAnsi="Times New Roman" w:cs="Times New Roman"/>
          <w:sz w:val="24"/>
          <w:szCs w:val="24"/>
        </w:rPr>
      </w:pPr>
    </w:p>
    <w:p w14:paraId="6B56ECC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(91) FINAL SYNTHESIS OF EDUCATIONAL LITERATURE</w:t>
      </w:r>
    </w:p>
    <w:p w14:paraId="00C5E41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Information on educational synthesis is provided by the Final Synthesis of Educational Literature; its material offers a basis for understanding the subject before it is interpreted through the project's narrative.</w:t>
      </w:r>
    </w:p>
    <w:p w14:paraId="42CCD5F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contribution is limited to the information actually established by the source; it should not be treated as evidence for details that the publication does not document.</w:t>
      </w:r>
    </w:p>
    <w:p w14:paraId="4739761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source also contributes to the project’s broader rationale.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intended to function as a historical-fantasy animated short that encourages reflection on courage, leadership, personal responsibility, integrity, and accountability. The source helps clarify one part of that goal, whether through research practice, media interpretation, cultural responsibility, or learning. Its contribution is therefore integrated with the other literature rather than treated as a complete explanation of the project.</w:t>
      </w:r>
    </w:p>
    <w:p w14:paraId="0274445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UNESCO, Hein, Islam et al., Bhatti </w:t>
      </w:r>
      <w:proofErr w:type="gramStart"/>
      <w:r w:rsidRPr="00AF039C">
        <w:rPr>
          <w:rFonts w:ascii="Times New Roman" w:hAnsi="Times New Roman" w:cs="Times New Roman"/>
          <w:sz w:val="24"/>
          <w:szCs w:val="24"/>
        </w:rPr>
        <w:t>et al..</w:t>
      </w:r>
      <w:proofErr w:type="gramEnd"/>
      <w:r w:rsidRPr="00AF039C">
        <w:rPr>
          <w:rFonts w:ascii="Times New Roman" w:hAnsi="Times New Roman" w:cs="Times New Roman"/>
          <w:sz w:val="24"/>
          <w:szCs w:val="24"/>
        </w:rPr>
        <w:t xml:space="preserve"> Final Synthesis of Educational Literature.</w:t>
      </w:r>
    </w:p>
    <w:p w14:paraId="416EC4B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https://www.unesco.org/en/articles/media-and-information-literacy</w:t>
      </w:r>
    </w:p>
    <w:p w14:paraId="517CF3F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The source is therefore used in this review specifically for educational synthesis. It is not used as evidence for claims outside that scope.</w:t>
      </w:r>
    </w:p>
    <w:p w14:paraId="41A88C58" w14:textId="77777777" w:rsidR="00EE08E7" w:rsidRPr="00AF039C" w:rsidRDefault="00EE08E7" w:rsidP="00EE08E7">
      <w:pPr>
        <w:rPr>
          <w:rFonts w:ascii="Times New Roman" w:hAnsi="Times New Roman" w:cs="Times New Roman"/>
          <w:sz w:val="24"/>
          <w:szCs w:val="24"/>
        </w:rPr>
      </w:pPr>
    </w:p>
    <w:p w14:paraId="7A1CF39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Synthesis of the Reviewed Literature</w:t>
      </w:r>
    </w:p>
    <w:p w14:paraId="43B9F01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literature reviewed in this chapter establishes that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requires more than a single category of research. Historical scholarship is necessary because the project uses identifiable people, places, and events from the early sixteenth-century Philippines. Archaeological and museum sources add another layer by providing material evidence for technologies, objects, trade, and maritime connections. Narrative theory contributes a framework for understanding Kate’s transformation, while animation literature explains how character movement, timing, staging, storyboarding, visual composition, and performance can communicate that transformation on screen.</w:t>
      </w:r>
    </w:p>
    <w:p w14:paraId="4F3BEB6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historical literature also demonstrates why the project must distinguish evidence from reconstruction. NHCP records identify Lapulapu and Mactan as part of the country’s documented historical heritage, while Pigafetta’s expedition account provides an early textual record of the encounter. Scott’s scholarship provides broader context for sixteenth-century Philippine society, and National Museum collections demonstrate the value of archaeology and material culture. These sources complement one another, but none should be treated as a complete reconstruction of every aspect of Mactan in 1521. The project therefore presents the historical setting as a researched but fictionalized animated environment.</w:t>
      </w:r>
    </w:p>
    <w:p w14:paraId="48C3D5B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animation literature supports the production side of the same objective. Williams, Thomas and Johnston, Bancroft, Hooks, and related visual-development sources emphasize that movement, pose, timing, expression, and staging are central to communicating character and action. Storyboarding and visual-structure literature further shows that scenes should be planned as connected visual units rather than assembled only after animation is completed. These ideas are applicable to the classroom sequence, the transition through the glowing figurine, the village montage, the confrontation, the battle, Kate’s decision to protect Datu Zula’s Son, and the final return to the classroom.</w:t>
      </w:r>
    </w:p>
    <w:p w14:paraId="1BE9D55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educational and media-literacy literature provides a final dimension. Animation can communicate information through coordinated image, movement, sound, and narrative, but the educational value of a media product depends on how information is presented and interpreted.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therefore does not claim that fictional animation replaces historical instruction. Instead, the project positions the film as a supplementary narrative experience that may encourage viewers to look beyond names and dates and reflect on courage, leadership, responsibility, integrity, and accountability.</w:t>
      </w:r>
    </w:p>
    <w:p w14:paraId="74AB70D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Overall, the reviewed literature supports the central direction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historical evidence provides the foundation, cultural research informs the visual world, narrative theory supports Kate’s transformation, animation theory guides production decisions, and educational research supports the project’s intended role as an engaging supplementary medium. The glowing figurine, time transition, fictional dialogue, and specific interactions remain creative </w:t>
      </w:r>
      <w:r w:rsidRPr="00AF039C">
        <w:rPr>
          <w:rFonts w:ascii="Times New Roman" w:hAnsi="Times New Roman" w:cs="Times New Roman"/>
          <w:sz w:val="24"/>
          <w:szCs w:val="24"/>
        </w:rPr>
        <w:lastRenderedPageBreak/>
        <w:t>elements of the project. Keeping these categories separate allows the film to be imaginative without presenting invention as historical fact.</w:t>
      </w:r>
    </w:p>
    <w:p w14:paraId="7014749E" w14:textId="77777777" w:rsidR="00EE08E7" w:rsidRPr="00AF039C" w:rsidRDefault="00EE08E7" w:rsidP="00EE08E7">
      <w:pPr>
        <w:rPr>
          <w:rFonts w:ascii="Times New Roman" w:hAnsi="Times New Roman" w:cs="Times New Roman"/>
          <w:sz w:val="24"/>
          <w:szCs w:val="24"/>
        </w:rPr>
      </w:pPr>
    </w:p>
    <w:p w14:paraId="5BCAB82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(81) HISTORICAL MARKERS AS PUBLIC HISTORY</w:t>
      </w:r>
    </w:p>
    <w:p w14:paraId="0B067EA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discussion presented by the (81) HISTORICAL MARKERS AS PUBLIC HISTORY is useful for understanding the subject discussed by the source and for distinguishing documented information from the project's fictional treatment.</w:t>
      </w:r>
    </w:p>
    <w:p w14:paraId="13360DD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relevance must be understood within the limits of the project documentation. The capstone does not attempt to recreate the whole of Philippine history, nor does it claim that a single historical or technical source can answer every production question. Instead, each source 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1BBD889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source supports the project’s treatment of historical markers as public history. The project documentation establishes Kate as a modern student who initially regards history as distant and irrelevant, experiences a fictional transition to Mactan in 1521, observes the community, encounters the historical conflict, and returns to the present changed by the experience. The source does not establish Kate, the glowing figurine, the white-light transition, fictional dialogue, or the exact sequence of her actions. Those remain project-created elements.</w:t>
      </w:r>
    </w:p>
    <w:p w14:paraId="512CAA2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strengthens rather than weakens the literature review because it makes the boundary between evidence and creative interpretation visible. The research is used to make the fictional world more informed and defensible, while the narrative remains free to perform its intended dramatic function.</w:t>
      </w:r>
    </w:p>
    <w:p w14:paraId="398913C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Historical Commission of the Philippines. Historical Markers as Public History.</w:t>
      </w:r>
    </w:p>
    <w:p w14:paraId="5AC7AEA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https://philhistoricsites.nhcp.gov.ph/registry_database/lapulapu/</w:t>
      </w:r>
    </w:p>
    <w:p w14:paraId="3984FB5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(82) THE MACTAN SITE IN HERITAGE INTERPRETATION</w:t>
      </w:r>
    </w:p>
    <w:p w14:paraId="3DAAFFF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(82) THE MACTAN SITE IN HERITAGE INTERPRETATION is considered in this chapter for its treatment of the subject discussed by the source, an aspect that contributes to the research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6429710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relevance must be understood within the limits of the project documentation. The capstone does not attempt to recreate the whole of Philippine history, nor does it claim that a single historical or technical source can answer every production question. Instead, each source 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24E2076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the source supports the project’s treatment of the </w:t>
      </w:r>
      <w:proofErr w:type="spellStart"/>
      <w:r w:rsidRPr="00AF039C">
        <w:rPr>
          <w:rFonts w:ascii="Times New Roman" w:hAnsi="Times New Roman" w:cs="Times New Roman"/>
          <w:sz w:val="24"/>
          <w:szCs w:val="24"/>
        </w:rPr>
        <w:t>mactan</w:t>
      </w:r>
      <w:proofErr w:type="spellEnd"/>
      <w:r w:rsidRPr="00AF039C">
        <w:rPr>
          <w:rFonts w:ascii="Times New Roman" w:hAnsi="Times New Roman" w:cs="Times New Roman"/>
          <w:sz w:val="24"/>
          <w:szCs w:val="24"/>
        </w:rPr>
        <w:t xml:space="preserve"> site in heritage interpretation. The project documentation establishes Kate as a modern student who </w:t>
      </w:r>
      <w:r w:rsidRPr="00AF039C">
        <w:rPr>
          <w:rFonts w:ascii="Times New Roman" w:hAnsi="Times New Roman" w:cs="Times New Roman"/>
          <w:sz w:val="24"/>
          <w:szCs w:val="24"/>
        </w:rPr>
        <w:lastRenderedPageBreak/>
        <w:t>initially regards history as distant and irrelevant, experiences a fictional transition to Mactan in 1521, observes the community, encounters the historical conflict, and returns to the present changed by the experience. The source does not establish Kate, the glowing figurine, the white-light transition, fictional dialogue, or the exact sequence of her actions. Those remain project-created elements.</w:t>
      </w:r>
    </w:p>
    <w:p w14:paraId="0E4245B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strengthens rather than weakens the literature review because it makes the boundary between evidence and creative interpretation visible. The research is used to make the fictional world more informed and defensible, while the narrative remains free to perform its intended dramatic function.</w:t>
      </w:r>
    </w:p>
    <w:p w14:paraId="1F7A6FA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Historical Commission of the Philippines. The Mactan Site in Heritage Interpretation.</w:t>
      </w:r>
    </w:p>
    <w:p w14:paraId="371932A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https://philhistoricsites.nhcp.gov.ph/labels/lapulapu/</w:t>
      </w:r>
    </w:p>
    <w:p w14:paraId="5CB90F3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(83) THE LIMITS OF EXPEDITION NARRATIVES</w:t>
      </w:r>
    </w:p>
    <w:p w14:paraId="428A06C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Within the literature reviewed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(83) THE LIMITS OF EXPEDITION NARRATIVES provides relevant context on the subject discussed by the source and helps situate the project within established scholarship.</w:t>
      </w:r>
    </w:p>
    <w:p w14:paraId="4431D60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relevance must be understood within the limits of the project documentation. The capstone does not attempt to recreate the whole of Philippine history, nor does it claim that a single historical or technical source can answer every production question. Instead, each source 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46EDBCE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source supports the project’s treatment of the limits of expedition narratives. The project documentation establishes Kate as a modern student who initially regards history as distant and irrelevant, experiences a fictional transition to Mactan in 1521, observes the community, encounters the historical conflict, and returns to the present changed by the experience. The source does not establish Kate, the glowing figurine, the white-light transition, fictional dialogue, or the exact sequence of her actions. Those remain project-created elements.</w:t>
      </w:r>
    </w:p>
    <w:p w14:paraId="2975311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strengthens rather than weakens the literature review because it makes the boundary between evidence and creative interpretation visible. The research is used to make the fictional world more informed and defensible, while the narrative remains free to perform its intended dramatic function.</w:t>
      </w:r>
    </w:p>
    <w:p w14:paraId="0FE89E7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Antonio Pigafetta / Project Gutenberg. The Limits of Expedition Narratives.</w:t>
      </w:r>
    </w:p>
    <w:p w14:paraId="6A13F8A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https://www.gutenberg.org/ebooks/author/41908</w:t>
      </w:r>
    </w:p>
    <w:p w14:paraId="1B37B63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(84) MATERIAL EVIDENCE AND VISUAL RECONSTRUCTION</w:t>
      </w:r>
    </w:p>
    <w:p w14:paraId="43569D7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material contained in the (84) MATERIAL EVIDENCE AND VISUAL RECONSTRUCTION addresses the subject discussed by the source and supplies information that can guide the project's historical, cultural, or representational treatment.</w:t>
      </w:r>
    </w:p>
    <w:p w14:paraId="6CE2F81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Its relevance must be understood within the limits of the project documentation. The capstone does not attempt to recreate the whole of Philippine history, nor does it claim that a single historical or technical source can answer every production question. Instead, each source 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5A54E78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source supports the project’s treatment of material evidence and visual reconstruction. The project documentation establishes Kate as a modern student who initially regards history as distant and irrelevant, experiences a fictional transition to Mactan in 1521, observes the community, encounters the historical conflict, and returns to the present changed by the experience. The source does not establish Kate, the glowing figurine, the white-light transition, fictional dialogue, or the exact sequence of her actions. Those remain project-created elements.</w:t>
      </w:r>
    </w:p>
    <w:p w14:paraId="0643A12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strengthens rather than weakens the literature review because it makes the boundary between evidence and creative interpretation visible. The research is used to make the fictional world more informed and defensible, while the narrative remains free to perform its intended dramatic function.</w:t>
      </w:r>
    </w:p>
    <w:p w14:paraId="6B893C7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Material Evidence and Visual Reconstruction.</w:t>
      </w:r>
    </w:p>
    <w:p w14:paraId="0AE1740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https://www.nationalmuseum.gov.ph/our-collections/archaeology/</w:t>
      </w:r>
    </w:p>
    <w:p w14:paraId="062CFF7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(85) TRADE AS CONTEXT FOR PRECOLONIAL COMMUNITIES</w:t>
      </w:r>
    </w:p>
    <w:p w14:paraId="0750762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(85) TRADE AS CONTEXT FOR PRECOLONIAL COMMUNITIES serves as a reference for the subject discussed by the source, allowing the project to draw upon documented information while retaining its established fictional narrative.</w:t>
      </w:r>
    </w:p>
    <w:p w14:paraId="34D1A9C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relevance must be understood within the limits of the project documentation. The capstone does not attempt to recreate the whole of Philippine history, nor does it claim that a single historical or technical source can answer every production question. Instead, each source 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6A6B41E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source supports the project’s treatment of trade as context for precolonial communities. The project documentation establishes Kate as a modern student who initially regards history as distant and irrelevant, experiences a fictional transition to Mactan in 1521, observes the community, encounters the historical conflict, and returns to the present changed by the experience. The source does not establish Kate, the glowing figurine, the white-light transition, fictional dialogue, or the exact sequence of her actions. Those remain project-created elements.</w:t>
      </w:r>
    </w:p>
    <w:p w14:paraId="2FCC62D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distinction strengthens rather than weakens the literature review because it makes the boundary between evidence and creative interpretation visible. The research is used to make the </w:t>
      </w:r>
      <w:r w:rsidRPr="00AF039C">
        <w:rPr>
          <w:rFonts w:ascii="Times New Roman" w:hAnsi="Times New Roman" w:cs="Times New Roman"/>
          <w:sz w:val="24"/>
          <w:szCs w:val="24"/>
        </w:rPr>
        <w:lastRenderedPageBreak/>
        <w:t>fictional world more informed and defensible, while the narrative remains free to perform its intended dramatic function.</w:t>
      </w:r>
    </w:p>
    <w:p w14:paraId="4EF8616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Trade as Context for Precolonial Communities.</w:t>
      </w:r>
    </w:p>
    <w:p w14:paraId="29BD154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https://www.nationalmuseum.gov.ph/exhibitions/anthropology/300-years-of-maritime-trade-in-the-philippines/</w:t>
      </w:r>
    </w:p>
    <w:p w14:paraId="55E5A6A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(86) WATERCRAFT AND ISLAND LIFE</w:t>
      </w:r>
    </w:p>
    <w:p w14:paraId="6637ED9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(86) WATERCRAFT AND ISLAND LIFE presents material concerning the subject discussed by the source, providing a historical or scholarly basis for examining this aspect within the project.</w:t>
      </w:r>
    </w:p>
    <w:p w14:paraId="0AA1F91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relevance must be understood within the limits of the project documentation. The capstone does not attempt to recreate the whole of Philippine history, nor does it claim that a single historical or technical source can answer every production question. Instead, each source 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02DED02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source supports the project’s treatment of watercraft and island life. The project documentation establishes Kate as a modern student who initially regards history as distant and irrelevant, experiences a fictional transition to Mactan in 1521, observes the community, encounters the historical conflict, and returns to the present changed by the experience. The source does not establish Kate, the glowing figurine, the white-light transition, fictional dialogue, or the exact sequence of her actions. Those remain project-created elements.</w:t>
      </w:r>
    </w:p>
    <w:p w14:paraId="38E3993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strengthens rather than weakens the literature review because it makes the boundary between evidence and creative interpretation visible. The research is used to make the fictional world more informed and defensible, while the narrative remains free to perform its intended dramatic function.</w:t>
      </w:r>
    </w:p>
    <w:p w14:paraId="0E78DBC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Watercraft and Island Life.</w:t>
      </w:r>
    </w:p>
    <w:p w14:paraId="4D9405C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https://www.nationalmuseum.gov.ph/our-museums/regional-area-and-site-museums/butuan/</w:t>
      </w:r>
    </w:p>
    <w:p w14:paraId="42AEB51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(87) SOCIAL ORGANIZATION AND HISTORICAL CHARACTERS</w:t>
      </w:r>
    </w:p>
    <w:p w14:paraId="4366926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 examining the subject discussed by the source, the (87) SOCIAL ORGANIZATION AND HISTORICAL CHARACTERS offers information that can be considered in developing the historical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510BE2E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relevance must be understood within the limits of the project documentation. The capstone does not attempt to recreate the whole of Philippine history, nor does it claim that a single historical or technical source can answer every production question. Instead, each source 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500C44B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source supports the project’s treatment of social organization and historical characters. The project documentation establishes Kate as a modern student who initially regards history as distant and irrelevant, experiences a fictional transition to Mactan in 1521, observes the community, encounters the historical conflict, and returns to the present changed by the experience. The source does not establish Kate, the glowing figurine, the white-light transition, fictional dialogue, or the exact sequence of her actions. Those remain project-created elements.</w:t>
      </w:r>
    </w:p>
    <w:p w14:paraId="01B5961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strengthens rather than weakens the literature review because it makes the boundary between evidence and creative interpretation visible. The research is used to make the fictional world more informed and defensible, while the narrative remains free to perform its intended dramatic function.</w:t>
      </w:r>
    </w:p>
    <w:p w14:paraId="2E4C009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William Henry Scott. Social Organization and Historical Characters.</w:t>
      </w:r>
    </w:p>
    <w:p w14:paraId="34BF93F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https://archium.ateneo.edu/phstudies/vol28/iss2/3/</w:t>
      </w:r>
    </w:p>
    <w:p w14:paraId="349B9BC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(88) HISTORICAL CULTURE AND NARRATIVE ECONOMY</w:t>
      </w:r>
    </w:p>
    <w:p w14:paraId="50B32A1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 useful reference for the subject discussed by the source is the (88) HISTORICAL CULTURE AND NARRATIVE ECONOMY, whose discussion provides context for the treatment of this element in the project.</w:t>
      </w:r>
    </w:p>
    <w:p w14:paraId="046241D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relevance must be understood within the limits of the project documentation. The capstone does not attempt to recreate the whole of Philippine history, nor does it claim that a single historical or technical source can answer every production question. Instead, each source 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4884C99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source supports the project’s treatment of historical culture and narrative economy. The project documentation establishes Kate as a modern student who initially regards history as distant and irrelevant, experiences a fictional transition to Mactan in 1521, observes the community, encounters the historical conflict, and returns to the present changed by the experience. The source does not establish Kate, the glowing figurine, the white-light transition, fictional dialogue, or the exact sequence of her actions. Those remain project-created elements.</w:t>
      </w:r>
    </w:p>
    <w:p w14:paraId="29379D8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strengthens rather than weakens the literature review because it makes the boundary between evidence and creative interpretation visible. The research is used to make the fictional world more informed and defensible, while the narrative remains free to perform its intended dramatic function.</w:t>
      </w:r>
    </w:p>
    <w:p w14:paraId="55A3D3F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William Henry Scott. Historical Culture and Narrative Economy.</w:t>
      </w:r>
    </w:p>
    <w:p w14:paraId="09073E8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https://unipress.ateneo.edu/product/barangay-sixteenth-century-philippine-culture-and-society-1</w:t>
      </w:r>
    </w:p>
    <w:p w14:paraId="75F5FFA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(89) ANIMATION TIMING IN CHARACTER ACTING</w:t>
      </w:r>
    </w:p>
    <w:p w14:paraId="795CADB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The (89) ANIMATION TIMING IN CHARACTER ACTING contributes background on the subject discussed by the source, particularly in relation to the historical and representational concerns of the animated narrative.</w:t>
      </w:r>
    </w:p>
    <w:p w14:paraId="7381F50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relevance must be understood within the limits of the project documentation. The capstone does not attempt to recreate the whole of Philippine history, nor does it claim that a single historical or technical source can answer every production question. Instead, each source 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5BA16DB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source supports the project’s treatment of animation timing in character acting. The project documentation establishes Kate as a modern student who initially regards history as distant and irrelevant, experiences a fictional transition to Mactan in 1521, observes the community, encounters the historical conflict, and returns to the present changed by the experience. The source does not establish Kate, the glowing figurine, the white-light transition, fictional dialogue, or the exact sequence of her actions. Those remain project-created elements.</w:t>
      </w:r>
    </w:p>
    <w:p w14:paraId="5AFA3E5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strengthens rather than weakens the literature review because it makes the boundary between evidence and creative interpretation visible. The research is used to make the fictional world more informed and defensible, while the narrative remains free to perform its intended dramatic function.</w:t>
      </w:r>
    </w:p>
    <w:p w14:paraId="4D37B44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Richard Williams. Animation Timing in Character Acting.</w:t>
      </w:r>
    </w:p>
    <w:p w14:paraId="6D0AF11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https://www.faber.co.uk/</w:t>
      </w:r>
    </w:p>
    <w:p w14:paraId="57D0B4A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(90) EXPRESSIVE MOVEMENT AND CHARACTER EMOTION</w:t>
      </w:r>
    </w:p>
    <w:p w14:paraId="7CAF8A0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discussion of the subject discussed by the source, the (90) EXPRESSIVE MOVEMENT AND CHARACTER EMOTION provides a documented point of reference that can inform the project's treatment of the subject.</w:t>
      </w:r>
    </w:p>
    <w:p w14:paraId="754F88E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relevance must be understood within the limits of the project documentation. The capstone does not attempt to recreate the whole of Philippine history, nor does it claim that a single historical or technical source can answer every production question. Instead, each source 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07432BA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the source supports the project’s treatment of expressive movement and character emotion. The project documentation establishes Kate as a modern student who initially regards history as distant and irrelevant, experiences a fictional transition to Mactan in 1521, observes the community, encounters the historical conflict, and returns to the present changed by the experience. The source does not establish Kate, the glowing figurine, the </w:t>
      </w:r>
      <w:r w:rsidRPr="00AF039C">
        <w:rPr>
          <w:rFonts w:ascii="Times New Roman" w:hAnsi="Times New Roman" w:cs="Times New Roman"/>
          <w:sz w:val="24"/>
          <w:szCs w:val="24"/>
        </w:rPr>
        <w:lastRenderedPageBreak/>
        <w:t>white-light transition, fictional dialogue, or the exact sequence of her actions. Those remain project-created elements.</w:t>
      </w:r>
    </w:p>
    <w:p w14:paraId="36ED9E2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strengthens rather than weakens the literature review because it makes the boundary between evidence and creative interpretation visible. The research is used to make the fictional world more informed and defensible, while the narrative remains free to perform its intended dramatic function.</w:t>
      </w:r>
    </w:p>
    <w:p w14:paraId="54D7F4E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Frank Thomas and Ollie Johnston. Expressive Movement and Character Emotion.</w:t>
      </w:r>
    </w:p>
    <w:p w14:paraId="7BDB6CD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https://books.disney.com/book/the-illusion-of-life/</w:t>
      </w:r>
    </w:p>
    <w:p w14:paraId="2BEAE73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(91) POSE, SILHOUETTE, AND PERSONALITY</w:t>
      </w:r>
    </w:p>
    <w:p w14:paraId="6DB51FE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(91) POSE, SILHOUETTE, AND PERSONALITY provides evidence and context concerning the subject discussed by the source, which is pertinent to the historical or creative decisions represented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589551C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relevance must be understood within the limits of the project documentation. The capstone does not attempt to recreate the whole of Philippine history, nor does it claim that a single historical or technical source can answer every production question. Instead, each source 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736F4B7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source supports the project’s treatment of pose, silhouette, and personality. The project documentation establishes Kate as a modern student who initially regards history as distant and irrelevant, experiences a fictional transition to Mactan in 1521, observes the community, encounters the historical conflict, and returns to the present changed by the experience. The source does not establish Kate, the glowing figurine, the white-light transition, fictional dialogue, or the exact sequence of her actions. Those remain project-created elements.</w:t>
      </w:r>
    </w:p>
    <w:p w14:paraId="0FAFA81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strengthens rather than weakens the literature review because it makes the boundary between evidence and creative interpretation visible. The research is used to make the fictional world more informed and defensible, while the narrative remains free to perform its intended dramatic function.</w:t>
      </w:r>
    </w:p>
    <w:p w14:paraId="60D1593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Tom Bancroft. Pose, Silhouette, and Personality.</w:t>
      </w:r>
    </w:p>
    <w:p w14:paraId="5A59914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https://www.penguinrandomhouse.com/books/8114/creating-characters-with-personality-by-tom-bancroft-introduction-by-glen-keane/</w:t>
      </w:r>
    </w:p>
    <w:p w14:paraId="3926AD3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(92) VISUAL TRANSITIONS BETWEEN TIME PERIODS</w:t>
      </w:r>
    </w:p>
    <w:p w14:paraId="1BCF730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Information on the subject discussed by the source is provided by the (92) VISUAL TRANSITIONS BETWEEN TIME PERIODS; its material offers a basis for understanding the subject before it is interpreted through the project's narrative.</w:t>
      </w:r>
    </w:p>
    <w:p w14:paraId="007C331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Its relevance must be understood within the limits of the project documentation. The capstone does not attempt to recreate the whole of Philippine history, nor does it claim that a single historical or technical source can answer every production question. Instead, each source </w:t>
      </w:r>
      <w:r w:rsidRPr="00AF039C">
        <w:rPr>
          <w:rFonts w:ascii="Times New Roman" w:hAnsi="Times New Roman" w:cs="Times New Roman"/>
          <w:sz w:val="24"/>
          <w:szCs w:val="24"/>
        </w:rPr>
        <w:lastRenderedPageBreak/>
        <w:t>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37C12D5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source supports the project’s treatment of visual transitions between time periods. The project documentation establishes Kate as a modern student who initially regards history as distant and irrelevant, experiences a fictional transition to Mactan in 1521, observes the community, encounters the historical conflict, and returns to the present changed by the experience. The source does not establish Kate, the glowing figurine, the white-light transition, fictional dialogue, or the exact sequence of her actions. Those remain project-created elements.</w:t>
      </w:r>
    </w:p>
    <w:p w14:paraId="08F4FB4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strengthens rather than weakens the literature review because it makes the boundary between evidence and creative interpretation visible. The research is used to make the fictional world more informed and defensible, while the narrative remains free to perform its intended dramatic function.</w:t>
      </w:r>
    </w:p>
    <w:p w14:paraId="3957EF1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Bruce Block. Visual Transitions Between Time Periods.</w:t>
      </w:r>
    </w:p>
    <w:p w14:paraId="7D7B1BB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https://www.routledge.com/The-Visual-Story-Creating-the-Visual-Structure-of-Film-TV-and-Digital-Media/Block/p/book/9781138417227</w:t>
      </w:r>
    </w:p>
    <w:p w14:paraId="76E332B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(93) STORYBOARDING THE BATTLE SEQUENCE</w:t>
      </w:r>
    </w:p>
    <w:p w14:paraId="051C89D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discussion presented by the (93) STORYBOARDING THE BATTLE SEQUENCE is useful for understanding the subject discussed by the source and for distinguishing documented information from the project's fictional treatment.</w:t>
      </w:r>
    </w:p>
    <w:p w14:paraId="32E0D95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relevance must be understood within the limits of the project documentation. The capstone does not attempt to recreate the whole of Philippine history, nor does it claim that a single historical or technical source can answer every production question. Instead, each source 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76FECF7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source supports the project’s treatment of storyboarding the battle sequence. The project documentation establishes Kate as a modern student who initially regards history as distant and irrelevant, experiences a fictional transition to Mactan in 1521, observes the community, encounters the historical conflict, and returns to the present changed by the experience. The source does not establish Kate, the glowing figurine, the white-light transition, fictional dialogue, or the exact sequence of her actions. Those remain project-created elements.</w:t>
      </w:r>
    </w:p>
    <w:p w14:paraId="2869376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strengthens rather than weakens the literature review because it makes the boundary between evidence and creative interpretation visible. The research is used to make the fictional world more informed and defensible, while the narrative remains free to perform its intended dramatic function.</w:t>
      </w:r>
    </w:p>
    <w:p w14:paraId="677E84E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Storyboarding research. Storyboarding the Battle Sequence.</w:t>
      </w:r>
    </w:p>
    <w:p w14:paraId="7BBCF3F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https://dl.acm.org/</w:t>
      </w:r>
    </w:p>
    <w:p w14:paraId="1AE771F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(94) ANIMATION AND SUPPLEMENTARY HISTORICAL LEARNING</w:t>
      </w:r>
    </w:p>
    <w:p w14:paraId="3C0AFB1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(94) ANIMATION AND SUPPLEMENTARY HISTORICAL LEARNING is considered in this chapter for its treatment of the subject discussed by the source, an aspect that contributes to the research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0C4FD20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relevance must be understood within the limits of the project documentation. The capstone does not attempt to recreate the whole of Philippine history, nor does it claim that a single historical or technical source can answer every production question. Instead, each source 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6D3988F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source supports the project’s treatment of animation and supplementary historical learning. The project documentation establishes Kate as a modern student who initially regards history as distant and irrelevant, experiences a fictional transition to Mactan in 1521, observes the community, encounters the historical conflict, and returns to the present changed by the experience. The source does not establish Kate, the glowing figurine, the white-light transition, fictional dialogue, or the exact sequence of her actions. Those remain project-created elements.</w:t>
      </w:r>
    </w:p>
    <w:p w14:paraId="5347986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strengthens rather than weakens the literature review because it makes the boundary between evidence and creative interpretation visible. The research is used to make the fictional world more informed and defensible, while the narrative remains free to perform its intended dramatic function.</w:t>
      </w:r>
    </w:p>
    <w:p w14:paraId="7CAECE9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UNESCO and educational animation studies. Animation and Supplementary Historical Learning.</w:t>
      </w:r>
    </w:p>
    <w:p w14:paraId="59380D2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https://www.unesco.org/en/articles/media-and-information-literacy</w:t>
      </w:r>
    </w:p>
    <w:p w14:paraId="565EA30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(95) RESEARCH SYNTHESIS AND PROJECT BOUNDARIES</w:t>
      </w:r>
    </w:p>
    <w:p w14:paraId="07A062E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Within the literature reviewed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(95) RESEARCH SYNTHESIS AND PROJECT BOUNDARIES provides relevant context on the subject discussed by the source and helps situate the project within established scholarship.</w:t>
      </w:r>
    </w:p>
    <w:p w14:paraId="2EFE6C2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relevance must be understood within the limits of the project documentation. The capstone does not attempt to recreate the whole of Philippine history, nor does it claim that a single historical or technical source can answer every production question. Instead, each source supplies a particular kind of support: historical records establish documented events; archaeological resources provide material evidence; cultural scholarship helps interpret society; animation references guide visual execution; and educational literature informs the intended relationship between the film and its audience.</w:t>
      </w:r>
    </w:p>
    <w:p w14:paraId="71886EF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Applied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the source supports the project’s treatment of research synthesis and project boundaries. The project documentation establishes Kate as a modern student who initially regards history as distant and irrelevant, experiences a fictional transition to Mactan in </w:t>
      </w:r>
      <w:r w:rsidRPr="00AF039C">
        <w:rPr>
          <w:rFonts w:ascii="Times New Roman" w:hAnsi="Times New Roman" w:cs="Times New Roman"/>
          <w:sz w:val="24"/>
          <w:szCs w:val="24"/>
        </w:rPr>
        <w:lastRenderedPageBreak/>
        <w:t>1521, observes the community, encounters the historical conflict, and returns to the present changed by the experience. The source does not establish Kate, the glowing figurine, the white-light transition, fictional dialogue, or the exact sequence of her actions. Those remain project-created elements.</w:t>
      </w:r>
    </w:p>
    <w:p w14:paraId="1A1595D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strengthens rather than weakens the literature review because it makes the boundary between evidence and creative interpretation visible. The research is used to make the fictional world more informed and defensible, while the narrative remains free to perform its intended dramatic function.</w:t>
      </w:r>
    </w:p>
    <w:p w14:paraId="4921C45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Machi and McEvoy. Research Synthesis and Project Boundaries.</w:t>
      </w:r>
    </w:p>
    <w:p w14:paraId="2F767E7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https://us.sagepub.com/en-us/nam/the-literature-review/book242371</w:t>
      </w:r>
    </w:p>
    <w:p w14:paraId="6FDEB043" w14:textId="77777777" w:rsidR="00EE08E7" w:rsidRPr="00AF039C" w:rsidRDefault="00EE08E7" w:rsidP="00EE08E7">
      <w:pPr>
        <w:rPr>
          <w:rFonts w:ascii="Times New Roman" w:hAnsi="Times New Roman" w:cs="Times New Roman"/>
          <w:sz w:val="24"/>
          <w:szCs w:val="24"/>
        </w:rPr>
      </w:pPr>
    </w:p>
    <w:p w14:paraId="4D1CDF0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Additional Synthesis of the Literature</w:t>
      </w:r>
    </w:p>
    <w:p w14:paraId="67A587A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additional sources reinforce the same research principle: the film should be imaginative in form but disciplined in its treatment of evidence. Historical markers, expedition accounts, archaeological collections, cultural scholarship, animation theory, and educational research answer different questions. Keeping those functions separate prevents the common problem of using a source merely because its subject appears similar to the project.</w:t>
      </w:r>
    </w:p>
    <w:p w14:paraId="5451152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example, an NHCP record can support the identification of Lapulapu and Mactan as historical subjects, but it cannot establish the exact appearance of a fictional village scene. An animation manual can explain timing and movement, but it cannot establish how a sixteenth-century warrior actually fought. A narrative framework can explain transformation, but it cannot prove that Kate’s fictional journey occurred. The chapter therefore treats research as a foundation for informed creative decisions rather than as a collection of interchangeable citations.</w:t>
      </w:r>
    </w:p>
    <w:p w14:paraId="45A4BDE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(96) HISTORICAL GEOGRAPHY AND SITE CONTEXT</w:t>
      </w:r>
    </w:p>
    <w:p w14:paraId="5C1606C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material contained in the (96) HISTORICAL GEOGRAPHY AND SITE CONTEXT addresses the subject discussed by the source and supplies information that can guide the project's historical, cultural, or representational treatment.</w:t>
      </w:r>
    </w:p>
    <w:p w14:paraId="540E110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value of this source lies in the specific question it helps answer. The historical and cultural materials are used to strengthen the credibility of the world represented in the film; the narrative sources help explain the movement of the central character; the animation sources guide visual execution; and the educational sources clarify the intended relationship between the film and its viewers. This division of function prevents unsupported conclusions and keeps the literature review connected to the actual project.</w:t>
      </w:r>
    </w:p>
    <w:p w14:paraId="3AAFF72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documentation remains the authority for the fictional narrative. Kate’s transportation to 1521, the glowing Lapu-Lapu figurine, the white-light transition, the exact dialogue, and the arrangement of scenes are creative decisions. Research can inform the context surrounding those decisions, but the sources do not establish those fictional elements as historical events.</w:t>
      </w:r>
    </w:p>
    <w:p w14:paraId="0BA8B90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therefore strengthens the project by providing a defensible basis for one aspect of its design while allowing the creative narrative to retain its intended identity.</w:t>
      </w:r>
    </w:p>
    <w:p w14:paraId="62CF2E0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Historical Commission of the Philippines. Historical Geography and Site Context.</w:t>
      </w:r>
    </w:p>
    <w:p w14:paraId="4126101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lastRenderedPageBreak/>
        <w:t>Source: https://philhistoricsites.nhcp.gov.ph/labels/lapulapu/</w:t>
      </w:r>
    </w:p>
    <w:p w14:paraId="6C43659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(97) THE VALUE OF PRIMARY-SOURCE READING</w:t>
      </w:r>
    </w:p>
    <w:p w14:paraId="709D570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(97) THE VALUE OF PRIMARY-SOURCE READING serves as a reference for the subject discussed by the source, allowing the project to draw upon documented information while retaining its established fictional narrative.</w:t>
      </w:r>
    </w:p>
    <w:p w14:paraId="5F1F92A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value of this source lies in the specific question it helps answer. The historical and cultural materials are used to strengthen the credibility of the world represented in the film; the narrative sources help explain the movement of the central character; the animation sources guide visual execution; and the educational sources clarify the intended relationship between the film and its viewers. This division of function prevents unsupported conclusions and keeps the literature review connected to the actual project.</w:t>
      </w:r>
    </w:p>
    <w:p w14:paraId="594A3A6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documentation remains the authority for the fictional narrative. Kate’s transportation to 1521, the glowing Lapu-Lapu figurine, the white-light transition, the exact dialogue, and the arrangement of scenes are creative decisions. Research can inform the context surrounding those decisions, but the sources do not establish those fictional elements as historical events.</w:t>
      </w:r>
    </w:p>
    <w:p w14:paraId="0FAE850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therefore strengthens the project by providing a defensible basis for one aspect of its design while allowing the creative narrative to retain its intended identity.</w:t>
      </w:r>
    </w:p>
    <w:p w14:paraId="3532966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Antonio Pigafetta / Project Gutenberg. The Value of Primary-Source Reading.</w:t>
      </w:r>
    </w:p>
    <w:p w14:paraId="70C0584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https://www.gutenberg.org/ebooks/author/41908</w:t>
      </w:r>
    </w:p>
    <w:p w14:paraId="1E07E02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(98) ARCHAEOLOGY AND THE PROBLEM OF ABSENCE</w:t>
      </w:r>
    </w:p>
    <w:p w14:paraId="2F3021B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(98) ARCHAEOLOGY AND THE PROBLEM OF ABSENCE presents material concerning the subject discussed by the source, providing a historical or scholarly basis for examining this aspect within the project.</w:t>
      </w:r>
    </w:p>
    <w:p w14:paraId="6489937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value of this source lies in the specific question it helps answer. The historical and cultural materials are used to strengthen the credibility of the world represented in the film; the narrative sources help explain the movement of the central character; the animation sources guide visual execution; and the educational sources clarify the intended relationship between the film and its viewers. This division of function prevents unsupported conclusions and keeps the literature review connected to the actual project.</w:t>
      </w:r>
    </w:p>
    <w:p w14:paraId="0CEB01F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documentation remains the authority for the fictional narrative. Kate’s transportation to 1521, the glowing Lapu-Lapu figurine, the white-light transition, the exact dialogue, and the arrangement of scenes are creative decisions. Research can inform the context surrounding those decisions, but the sources do not establish those fictional elements as historical events.</w:t>
      </w:r>
    </w:p>
    <w:p w14:paraId="2EB824D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therefore strengthens the project by providing a defensible basis for one aspect of its design while allowing the creative narrative to retain its intended identity.</w:t>
      </w:r>
    </w:p>
    <w:p w14:paraId="696B504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Archaeology and the Problem of Absence.</w:t>
      </w:r>
    </w:p>
    <w:p w14:paraId="54F4C39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https://www.nationalmuseum.gov.ph/our-collections/archaeology/</w:t>
      </w:r>
    </w:p>
    <w:p w14:paraId="4D011A8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(99) MARITIME CONNECTIONS AND HISTORICAL IMAGINATION</w:t>
      </w:r>
    </w:p>
    <w:p w14:paraId="3E6290B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In examining the subject discussed by the source, the (99) MARITIME CONNECTIONS AND HISTORICAL IMAGINATION offers information that can be considered in developing the historical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6657A69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value of this source lies in the specific question it helps answer. The historical and cultural materials are used to strengthen the credibility of the world represented in the film; the narrative sources help explain the movement of the central character; the animation sources guide visual execution; and the educational sources clarify the intended relationship between the film and its viewers. This division of function prevents unsupported conclusions and keeps the literature review connected to the actual project.</w:t>
      </w:r>
    </w:p>
    <w:p w14:paraId="4B9F837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documentation remains the authority for the fictional narrative. Kate’s transportation to 1521, the glowing Lapu-Lapu figurine, the white-light transition, the exact dialogue, and the arrangement of scenes are creative decisions. Research can inform the context surrounding those decisions, but the sources do not establish those fictional elements as historical events.</w:t>
      </w:r>
    </w:p>
    <w:p w14:paraId="418443E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therefore strengthens the project by providing a defensible basis for one aspect of its design while allowing the creative narrative to retain its intended identity.</w:t>
      </w:r>
    </w:p>
    <w:p w14:paraId="0A2EBC0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Maritime Connections and Historical Imagination.</w:t>
      </w:r>
    </w:p>
    <w:p w14:paraId="3DF1409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https://www.nationalmuseum.gov.ph/our-collections/maritime-and-underwater-cultural-heritage/</w:t>
      </w:r>
    </w:p>
    <w:p w14:paraId="6B4718E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(100) NARRATIVE PERSPECTIVE AND AUDIENCE IDENTIFICATION</w:t>
      </w:r>
    </w:p>
    <w:p w14:paraId="2194078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 useful reference for the subject discussed by the source is the (100) NARRATIVE PERSPECTIVE AND AUDIENCE IDENTIFICATION, whose discussion provides context for the treatment of this element in the project.</w:t>
      </w:r>
    </w:p>
    <w:p w14:paraId="46F282C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value of this source lies in the specific question it helps answer. The historical and cultural materials are used to strengthen the credibility of the world represented in the film; the narrative sources help explain the movement of the central character; the animation sources guide visual execution; and the educational sources clarify the intended relationship between the film and its viewers. This division of function prevents unsupported conclusions and keeps the literature review connected to the actual project.</w:t>
      </w:r>
    </w:p>
    <w:p w14:paraId="608F6B2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documentation remains the authority for the fictional narrative. Kate’s transportation to 1521, the glowing Lapu-Lapu figurine, the white-light transition, the exact dialogue, and the arrangement of scenes are creative decisions. Research can inform the context surrounding those decisions, but the sources do not establish those fictional elements as historical events.</w:t>
      </w:r>
    </w:p>
    <w:p w14:paraId="790F6C3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therefore strengthens the project by providing a defensible basis for one aspect of its design while allowing the creative narrative to retain its intended identity.</w:t>
      </w:r>
    </w:p>
    <w:p w14:paraId="5FB890F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Joseph Campbell and Christopher Vogler. Narrative Perspective and Audience Identification.</w:t>
      </w:r>
    </w:p>
    <w:p w14:paraId="469F2D8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https://newworldlibrary.com/product/the-hero-with-a-thousand-faces</w:t>
      </w:r>
    </w:p>
    <w:p w14:paraId="63A251E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(101) CHARACTER DESIGN AS NARRATIVE INFORMATION</w:t>
      </w:r>
    </w:p>
    <w:p w14:paraId="652E190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(101) CHARACTER DESIGN AS NARRATIVE INFORMATION contributes background on the subject discussed by the source, particularly in relation to the historical and representational concerns of the animated narrative.</w:t>
      </w:r>
    </w:p>
    <w:p w14:paraId="3482641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The value of this source lies in the specific question it helps answer. The historical and cultural materials are used to strengthen the credibility of the world represented in the film; the narrative sources help explain the movement of the central character; the animation sources guide visual execution; and the educational sources clarify the intended relationship between the film and its viewers. This division of function prevents unsupported conclusions and keeps the literature review connected to the actual project.</w:t>
      </w:r>
    </w:p>
    <w:p w14:paraId="0947156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documentation remains the authority for the fictional narrative. Kate’s transportation to 1521, the glowing Lapu-Lapu figurine, the white-light transition, the exact dialogue, and the arrangement of scenes are creative decisions. Research can inform the context surrounding those decisions, but the sources do not establish those fictional elements as historical events.</w:t>
      </w:r>
    </w:p>
    <w:p w14:paraId="070C259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therefore strengthens the project by providing a defensible basis for one aspect of its design while allowing the creative narrative to retain its intended identity.</w:t>
      </w:r>
    </w:p>
    <w:p w14:paraId="780A2B2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Tom Bancroft. Character Design as Narrative Information.</w:t>
      </w:r>
    </w:p>
    <w:p w14:paraId="392569B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https://www.penguinrandomhouse.com/books/8114/creating-characters-with-personality-by-tom-bancroft-introduction-by-glen-keane/</w:t>
      </w:r>
    </w:p>
    <w:p w14:paraId="6B54FAA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(102) PRODUCTION PLANNING AND VISUAL CONTINUITY</w:t>
      </w:r>
    </w:p>
    <w:p w14:paraId="361FBCF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discussion of the subject discussed by the source, the (102) PRODUCTION PLANNING AND VISUAL CONTINUITY provides a documented point of reference that can inform the project's treatment of the subject.</w:t>
      </w:r>
    </w:p>
    <w:p w14:paraId="7AA13ED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value of this source lies in the specific question it helps answer. The historical and cultural materials are used to strengthen the credibility of the world represented in the film; the narrative sources help explain the movement of the central character; the animation sources guide visual execution; and the educational sources clarify the intended relationship between the film and its viewers. This division of function prevents unsupported conclusions and keeps the literature review connected to the actual project.</w:t>
      </w:r>
    </w:p>
    <w:p w14:paraId="16F4F2F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documentation remains the authority for the fictional narrative. Kate’s transportation to 1521, the glowing Lapu-Lapu figurine, the white-light transition, the exact dialogue, and the arrangement of scenes are creative decisions. Research can inform the context surrounding those decisions, but the sources do not establish those fictional elements as historical events.</w:t>
      </w:r>
    </w:p>
    <w:p w14:paraId="4E1A739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therefore strengthens the project by providing a defensible basis for one aspect of its design while allowing the creative narrative to retain its intended identity.</w:t>
      </w:r>
    </w:p>
    <w:p w14:paraId="67D1D4C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Storyboarding and film-form literature. Production Planning and Visual Continuity.</w:t>
      </w:r>
    </w:p>
    <w:p w14:paraId="77DCBD7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https://dl.acm.org/</w:t>
      </w:r>
    </w:p>
    <w:p w14:paraId="6A5D830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(103) HISTORICAL LEARNING THROUGH REFLECTION</w:t>
      </w:r>
    </w:p>
    <w:p w14:paraId="2077921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(103) HISTORICAL LEARNING THROUGH REFLECTION provides evidence and context concerning the subject discussed by the source, which is pertinent to the historical or creative decisions represented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262D005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value of this source lies in the specific question it helps answer. The historical and cultural materials are used to strengthen the credibility of the world represented in the film; the narrative sources help explain the movement of the central character; the animation sources guide visual </w:t>
      </w:r>
      <w:r w:rsidRPr="00AF039C">
        <w:rPr>
          <w:rFonts w:ascii="Times New Roman" w:hAnsi="Times New Roman" w:cs="Times New Roman"/>
          <w:sz w:val="24"/>
          <w:szCs w:val="24"/>
        </w:rPr>
        <w:lastRenderedPageBreak/>
        <w:t>execution; and the educational sources clarify the intended relationship between the film and its viewers. This division of function prevents unsupported conclusions and keeps the literature review connected to the actual project.</w:t>
      </w:r>
    </w:p>
    <w:p w14:paraId="2773882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documentation remains the authority for the fictional narrative. Kate’s transportation to 1521, the glowing Lapu-Lapu figurine, the white-light transition, the exact dialogue, and the arrangement of scenes are creative decisions. Research can inform the context surrounding those decisions, but the sources do not establish those fictional elements as historical events.</w:t>
      </w:r>
    </w:p>
    <w:p w14:paraId="163A81D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source therefore strengthens the project by providing a defensible basis for one aspect of its design while allowing the creative narrative to retain its intended identity.</w:t>
      </w:r>
    </w:p>
    <w:p w14:paraId="5D93770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George Hein and UNESCO. Historical Learning Through Reflection.</w:t>
      </w:r>
    </w:p>
    <w:p w14:paraId="7D4B5A8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i/>
          <w:iCs/>
          <w:sz w:val="24"/>
          <w:szCs w:val="24"/>
        </w:rPr>
        <w:t>Source: https://www.routledge.com/Learning-in-the-Museum/Hein/p/book/9780415918331</w:t>
      </w:r>
    </w:p>
    <w:p w14:paraId="4EDC01D2" w14:textId="77777777" w:rsidR="00EE08E7" w:rsidRPr="00AF039C" w:rsidRDefault="00EE08E7" w:rsidP="00EE08E7">
      <w:pPr>
        <w:rPr>
          <w:rFonts w:ascii="Times New Roman" w:hAnsi="Times New Roman" w:cs="Times New Roman"/>
          <w:sz w:val="24"/>
          <w:szCs w:val="24"/>
        </w:rPr>
      </w:pPr>
    </w:p>
    <w:p w14:paraId="693EB1F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Chapter II Research Boundary</w:t>
      </w:r>
    </w:p>
    <w:p w14:paraId="253E91B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literature reviewed in this chapter is intentionally separated into historical evidence, cultural and archaeological context, narrative theory, animation practice, visual storytelling, and educational/media research. This organization allows the project to be defended according to the type of evidence being used. Where the available materials do not establish a detail, the chapter does not treat the detail as historically verified.</w:t>
      </w:r>
    </w:p>
    <w:p w14:paraId="6C6A22A0" w14:textId="77777777" w:rsidR="00EE08E7" w:rsidRPr="00AF039C" w:rsidRDefault="00EE08E7" w:rsidP="00EE08E7">
      <w:pPr>
        <w:rPr>
          <w:rFonts w:ascii="Times New Roman" w:hAnsi="Times New Roman" w:cs="Times New Roman"/>
          <w:sz w:val="24"/>
          <w:szCs w:val="24"/>
        </w:rPr>
      </w:pPr>
    </w:p>
    <w:p w14:paraId="3EBF56F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Closing Synthesis</w:t>
      </w:r>
    </w:p>
    <w:p w14:paraId="4D7787C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Taken as a whole, the literature establishes a layered foundation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The historical record provides the boundaries of what can responsibly be presented as documented history. NHCP heritage records identify Lapulapu, Mactan, and related historical events; Pigafetta’s account provides an early narrative source from the expedition; William Henry Scott’s scholarship contributes interpretation of sixteenth-century Philippine society; and National Museum resources provide archaeological and material evidence. These sources do not describe every visual detail required for a </w:t>
      </w:r>
      <w:proofErr w:type="gramStart"/>
      <w:r w:rsidRPr="00AF039C">
        <w:rPr>
          <w:rFonts w:ascii="Times New Roman" w:hAnsi="Times New Roman" w:cs="Times New Roman"/>
          <w:sz w:val="24"/>
          <w:szCs w:val="24"/>
        </w:rPr>
        <w:t>short animated</w:t>
      </w:r>
      <w:proofErr w:type="gramEnd"/>
      <w:r w:rsidRPr="00AF039C">
        <w:rPr>
          <w:rFonts w:ascii="Times New Roman" w:hAnsi="Times New Roman" w:cs="Times New Roman"/>
          <w:sz w:val="24"/>
          <w:szCs w:val="24"/>
        </w:rPr>
        <w:t xml:space="preserve"> film, which means that production design must distinguish researched evidence from artistic reconstruction.</w:t>
      </w:r>
    </w:p>
    <w:p w14:paraId="7DA200B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narrative literature addresses a different requirement.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not designed as a chronological historical documentary. It is a character-centered historical-fantasy narrative in which Kate begins from a position of skepticism, experiences the historical setting through a fictional device, and returns to the present with a changed understanding of responsibility. Campbell and Vogler provide frameworks for transformation and return, while screenwriting and sequential-art literature explain how events can be arranged so that visual and dramatic changes carry meaning. These frameworks support the creative construction of the film without converting its fictional elements into historical claims.</w:t>
      </w:r>
    </w:p>
    <w:p w14:paraId="4B034C1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animation literature then translates the narrative intention into production considerations. Timing, spacing, anticipation, weight, posing, expression, staging, composition, camera movement, storyboarding, lighting, and visual continuity are not independent decorations. They determine how audiences perceive character intention and emotional change. Kate’s progression </w:t>
      </w:r>
      <w:r w:rsidRPr="00AF039C">
        <w:rPr>
          <w:rFonts w:ascii="Times New Roman" w:hAnsi="Times New Roman" w:cs="Times New Roman"/>
          <w:sz w:val="24"/>
          <w:szCs w:val="24"/>
        </w:rPr>
        <w:lastRenderedPageBreak/>
        <w:t>can therefore be supported by visible differences in movement and expression, while the Mactan sequences can use environmental design and action choreography to create contrast with the modern classroom. The battle can be dynamic without becoming detached from the emotional purpose of Kate’s experience.</w:t>
      </w:r>
    </w:p>
    <w:p w14:paraId="588C05A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Finally, educational and media-literacy sources clarify the project’s intended relationship with viewers.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can function as a supplementary creative medium that encourages curiosity, emotional engagement, and reflection on historical values. It should not be presented as a complete historical account or as a replacement for scholarly history instruction. The strength of the project lies in the combination of evidence and storytelling: research gives the historical foundation credibility, while animation gives the audience a structured way to experience the project’s themes through character, environment, movement, and consequence.</w:t>
      </w:r>
    </w:p>
    <w:p w14:paraId="0EC26B1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References</w:t>
      </w:r>
    </w:p>
    <w:p w14:paraId="5393B98F" w14:textId="77777777" w:rsidR="00EE08E7" w:rsidRPr="00AF039C" w:rsidRDefault="00EE08E7" w:rsidP="00EE08E7">
      <w:pPr>
        <w:rPr>
          <w:rFonts w:ascii="Times New Roman" w:hAnsi="Times New Roman" w:cs="Times New Roman"/>
          <w:sz w:val="24"/>
          <w:szCs w:val="24"/>
          <w:lang w:val="es-ES"/>
        </w:rPr>
      </w:pPr>
      <w:r w:rsidRPr="00AF039C">
        <w:rPr>
          <w:rFonts w:ascii="Times New Roman" w:hAnsi="Times New Roman" w:cs="Times New Roman"/>
          <w:sz w:val="24"/>
          <w:szCs w:val="24"/>
        </w:rPr>
        <w:t xml:space="preserve">National Historical Commission of the Philippines. </w:t>
      </w:r>
      <w:proofErr w:type="spellStart"/>
      <w:r w:rsidRPr="00AF039C">
        <w:rPr>
          <w:rFonts w:ascii="Times New Roman" w:hAnsi="Times New Roman" w:cs="Times New Roman"/>
          <w:sz w:val="24"/>
          <w:szCs w:val="24"/>
          <w:lang w:val="es-ES"/>
        </w:rPr>
        <w:t>Lapulapu</w:t>
      </w:r>
      <w:proofErr w:type="spellEnd"/>
      <w:r w:rsidRPr="00AF039C">
        <w:rPr>
          <w:rFonts w:ascii="Times New Roman" w:hAnsi="Times New Roman" w:cs="Times New Roman"/>
          <w:sz w:val="24"/>
          <w:szCs w:val="24"/>
          <w:lang w:val="es-ES"/>
        </w:rPr>
        <w:t>. https://philhistoricsites.nhcp.gov.ph/registry_database/lapulapu/</w:t>
      </w:r>
    </w:p>
    <w:p w14:paraId="6542791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Historical Commission of the Philippines. Site of the Battle of Mactan. https://philhistoricsites.nhcp.gov.ph/labels/lapulapu/</w:t>
      </w:r>
    </w:p>
    <w:p w14:paraId="422D496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Antonio Pigafetta / Project Gutenberg. The First Voyage Round the World, by Magellan. https://www.gutenberg.org/ebooks/author/41908</w:t>
      </w:r>
    </w:p>
    <w:p w14:paraId="5E6564D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William Henry Scott / Ateneo de Manila University Press. Barangay: Sixteenth-Century Philippine Culture and Society. https://unipress.ateneo.edu/product/barangay-sixteenth-century-philippine-culture-and-society-1</w:t>
      </w:r>
    </w:p>
    <w:p w14:paraId="72DA219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William Henry Scott / Philippine Studies. Filipino Class Structure in the Sixteenth Century. https://archium.ateneo.edu/phstudies/vol28/iss2/3/</w:t>
      </w:r>
    </w:p>
    <w:p w14:paraId="35483C8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Archaeology Division History. https://www.nationalmuseum.gov.ph/our-collections/archaeology/archeology-division-history/</w:t>
      </w:r>
    </w:p>
    <w:p w14:paraId="2F4705C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Archaeology. https://www.nationalmuseum.gov.ph/our-collections/archaeology/</w:t>
      </w:r>
    </w:p>
    <w:p w14:paraId="52B4502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Stoneware and Porcelainware. https://www.nationalmuseum.gov.ph/our-collections/archaeology/stoneware-and-porcelainware/</w:t>
      </w:r>
    </w:p>
    <w:p w14:paraId="6A737A8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300 Years of Maritime Trade in the Philippines. https://www.nationalmuseum.gov.ph/exhibitions/anthropology/300-years-of-maritime-trade-in-the-philippines/</w:t>
      </w:r>
    </w:p>
    <w:p w14:paraId="6B3053C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National Museum of the Philippines. </w:t>
      </w:r>
      <w:proofErr w:type="spellStart"/>
      <w:r w:rsidRPr="00AF039C">
        <w:rPr>
          <w:rFonts w:ascii="Times New Roman" w:hAnsi="Times New Roman" w:cs="Times New Roman"/>
          <w:sz w:val="24"/>
          <w:szCs w:val="24"/>
        </w:rPr>
        <w:t>Pandanan</w:t>
      </w:r>
      <w:proofErr w:type="spellEnd"/>
      <w:r w:rsidRPr="00AF039C">
        <w:rPr>
          <w:rFonts w:ascii="Times New Roman" w:hAnsi="Times New Roman" w:cs="Times New Roman"/>
          <w:sz w:val="24"/>
          <w:szCs w:val="24"/>
        </w:rPr>
        <w:t xml:space="preserve"> Shipwreck. https://www.nationalmuseum.gov.ph/our-collections/maritime-and-underwater-cultural-heritage/maritime-pandanan-shipwreck-2/</w:t>
      </w:r>
    </w:p>
    <w:p w14:paraId="380ABEC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Butuan. https://www.nationalmuseum.gov.ph/our-museums/regional-area-and-site-museums/butuan/</w:t>
      </w:r>
    </w:p>
    <w:p w14:paraId="0F44B44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Butuan Boat Site Museum. https://www.nationalmuseum.gov.ph/exhibitions/nmp-butuan/butuan-boat-site-museum/</w:t>
      </w:r>
    </w:p>
    <w:p w14:paraId="59C4CA2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Toini Paasilinna / National Museum Library. Precolonial Philippines: Material Culture Chronicles. https://library.nationalmuseum.gov.ph/cgi-bin/koha/opac-detail.pl?biblionumber=3589</w:t>
      </w:r>
    </w:p>
    <w:p w14:paraId="6D8D1E0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Tools. https://www.nationalmuseum.gov.ph/our-collections/archaeology/tools/</w:t>
      </w:r>
    </w:p>
    <w:p w14:paraId="59C4D74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Mandate and Objectives. https://www.nationalmuseum.gov.ph/about-us/mandate-and-objectives/</w:t>
      </w:r>
    </w:p>
    <w:p w14:paraId="6F84244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About the National Museum of the Philippines. https://www.nationalmuseum.gov.ph/about-us/</w:t>
      </w:r>
    </w:p>
    <w:p w14:paraId="3B715F7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Joseph Campbell / New World Library. The Hero with a Thousand Faces. https://newworldlibrary.com/product/the-hero-with-a-thousand-faces</w:t>
      </w:r>
    </w:p>
    <w:p w14:paraId="0768026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New World Library. Joseph Campbell author page. https://newworldlibrary.com/shop/authors/joseph-campbell</w:t>
      </w:r>
    </w:p>
    <w:p w14:paraId="3C31807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Tom Bancroft / Penguin Random House. Creating Characters with Personality. https://www.penguinrandomhouse.com/books/8114/creating-characters-with-personality-by-tom-bancroft-introduction-by-glen-keane/</w:t>
      </w:r>
    </w:p>
    <w:p w14:paraId="521A148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Tom Bancroft / Google Books. Creating Characters with Personality – Google Books record. https://books.google.com/books/about/Creating_Characters_with_Personality.html?id=Vw0SPwAACAAJ</w:t>
      </w:r>
    </w:p>
    <w:p w14:paraId="4D9304F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Frank Thomas and Ollie Johnston / Disney Books. The Illusion of Life: Disney Animation. https://books.disney.com/book/the-illusion-of-life/</w:t>
      </w:r>
    </w:p>
    <w:p w14:paraId="1C335EB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Richard Williams / Faber &amp; Faber. The Animator’s Survival Kit. https://www.faber.co.uk/</w:t>
      </w:r>
    </w:p>
    <w:p w14:paraId="79C54F2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Lawrence A. Machi and Brenda T. McEvoy / Corwin. The Literature Review: Six Steps to Success. https://us.sagepub.com/en-us/nam/the-literature-review/book242371</w:t>
      </w:r>
    </w:p>
    <w:p w14:paraId="217B29C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Wanda E. Bonnel and Katharine Vogel Smith. Proposal Writing for Clinical Nursing Capstones and Clinical Projects. https://www.springerpub.com/proposal-writing-for-clinical-nursing-capstones-and-clinical-projects-9780826122896.html</w:t>
      </w:r>
    </w:p>
    <w:p w14:paraId="0CFE3BD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UNESCO. Media and Information Literacy: Policy and Strategy Guidelines. https://www.unesco.org/en/articles/media-and-information-literacy</w:t>
      </w:r>
    </w:p>
    <w:p w14:paraId="104B6A3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UNESCO. Placing Media and Information Literacy at the Heart of Education. https://www.unesco.org/en/articles/placing-media-and-information-literacy-heart-education</w:t>
      </w:r>
    </w:p>
    <w:p w14:paraId="3835E2F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UNESCO. Media and Information Literacy Curriculum. https://www.unesco.org/en/media-information-literacy</w:t>
      </w:r>
    </w:p>
    <w:p w14:paraId="06521A8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Huang </w:t>
      </w:r>
      <w:proofErr w:type="gramStart"/>
      <w:r w:rsidRPr="00AF039C">
        <w:rPr>
          <w:rFonts w:ascii="Times New Roman" w:hAnsi="Times New Roman" w:cs="Times New Roman"/>
          <w:sz w:val="24"/>
          <w:szCs w:val="24"/>
        </w:rPr>
        <w:t>et al..</w:t>
      </w:r>
      <w:proofErr w:type="gramEnd"/>
      <w:r w:rsidRPr="00AF039C">
        <w:rPr>
          <w:rFonts w:ascii="Times New Roman" w:hAnsi="Times New Roman" w:cs="Times New Roman"/>
          <w:sz w:val="24"/>
          <w:szCs w:val="24"/>
        </w:rPr>
        <w:t xml:space="preserve"> Visual Storytelling. https://arxiv.org/abs/1604.03968</w:t>
      </w:r>
    </w:p>
    <w:p w14:paraId="16D0178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Islam </w:t>
      </w:r>
      <w:proofErr w:type="gramStart"/>
      <w:r w:rsidRPr="00AF039C">
        <w:rPr>
          <w:rFonts w:ascii="Times New Roman" w:hAnsi="Times New Roman" w:cs="Times New Roman"/>
          <w:sz w:val="24"/>
          <w:szCs w:val="24"/>
        </w:rPr>
        <w:t>et al..</w:t>
      </w:r>
      <w:proofErr w:type="gramEnd"/>
      <w:r w:rsidRPr="00AF039C">
        <w:rPr>
          <w:rFonts w:ascii="Times New Roman" w:hAnsi="Times New Roman" w:cs="Times New Roman"/>
          <w:sz w:val="24"/>
          <w:szCs w:val="24"/>
        </w:rPr>
        <w:t xml:space="preserve"> Child Education Through Animation: An Experimental Study. https://arxiv.org/abs/1411.1897</w:t>
      </w:r>
    </w:p>
    <w:p w14:paraId="4823DDF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Bhatti </w:t>
      </w:r>
      <w:proofErr w:type="gramStart"/>
      <w:r w:rsidRPr="00AF039C">
        <w:rPr>
          <w:rFonts w:ascii="Times New Roman" w:hAnsi="Times New Roman" w:cs="Times New Roman"/>
          <w:sz w:val="24"/>
          <w:szCs w:val="24"/>
        </w:rPr>
        <w:t>et al..</w:t>
      </w:r>
      <w:proofErr w:type="gramEnd"/>
      <w:r w:rsidRPr="00AF039C">
        <w:rPr>
          <w:rFonts w:ascii="Times New Roman" w:hAnsi="Times New Roman" w:cs="Times New Roman"/>
          <w:sz w:val="24"/>
          <w:szCs w:val="24"/>
        </w:rPr>
        <w:t xml:space="preserve"> Be-Educated: Multimedia Learning through 3D Animation. https://arxiv.org/abs/1802.06852</w:t>
      </w:r>
    </w:p>
    <w:p w14:paraId="2306A4CC" w14:textId="77777777" w:rsidR="00EE08E7" w:rsidRPr="00AF039C" w:rsidRDefault="00EE08E7" w:rsidP="00EE08E7">
      <w:pPr>
        <w:rPr>
          <w:rFonts w:ascii="Times New Roman" w:hAnsi="Times New Roman" w:cs="Times New Roman"/>
          <w:sz w:val="24"/>
          <w:szCs w:val="24"/>
        </w:rPr>
      </w:pPr>
      <w:proofErr w:type="spellStart"/>
      <w:r w:rsidRPr="00AF039C">
        <w:rPr>
          <w:rFonts w:ascii="Times New Roman" w:hAnsi="Times New Roman" w:cs="Times New Roman"/>
          <w:sz w:val="24"/>
          <w:szCs w:val="24"/>
        </w:rPr>
        <w:t>Mangtani</w:t>
      </w:r>
      <w:proofErr w:type="spellEnd"/>
      <w:r w:rsidRPr="00AF039C">
        <w:rPr>
          <w:rFonts w:ascii="Times New Roman" w:hAnsi="Times New Roman" w:cs="Times New Roman"/>
          <w:sz w:val="24"/>
          <w:szCs w:val="24"/>
        </w:rPr>
        <w:t>. Storyboarding for Visual Analytics. https://link.springer.com/</w:t>
      </w:r>
    </w:p>
    <w:p w14:paraId="50ECE0B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Goldman </w:t>
      </w:r>
      <w:proofErr w:type="gramStart"/>
      <w:r w:rsidRPr="00AF039C">
        <w:rPr>
          <w:rFonts w:ascii="Times New Roman" w:hAnsi="Times New Roman" w:cs="Times New Roman"/>
          <w:sz w:val="24"/>
          <w:szCs w:val="24"/>
        </w:rPr>
        <w:t>et al..</w:t>
      </w:r>
      <w:proofErr w:type="gramEnd"/>
      <w:r w:rsidRPr="00AF039C">
        <w:rPr>
          <w:rFonts w:ascii="Times New Roman" w:hAnsi="Times New Roman" w:cs="Times New Roman"/>
          <w:sz w:val="24"/>
          <w:szCs w:val="24"/>
        </w:rPr>
        <w:t xml:space="preserve"> Schematic Storyboarding for Video Visualization and Editing. https://dl.acm.org/</w:t>
      </w:r>
    </w:p>
    <w:p w14:paraId="2A7534E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George E. Hein. Learning in the Museum. https://www.routledge.com/Learning-in-the-Museum/Hein/p/book/9780415918331</w:t>
      </w:r>
    </w:p>
    <w:p w14:paraId="6D7A6D4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Christopher Vogler / Michael Wiese Productions. The Writer’s Journey. https://mwp.com/</w:t>
      </w:r>
    </w:p>
    <w:p w14:paraId="0CBE6EC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Scott McCloud. Understanding Comics. https://scottmccloud.com/2-print/1-uc/</w:t>
      </w:r>
    </w:p>
    <w:p w14:paraId="00AD384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Robert McKee. Story. https://mckeestory.com/</w:t>
      </w:r>
    </w:p>
    <w:p w14:paraId="105540D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Bruce Block. The Visual Story. https://www.routledge.com/The-Visual-Story-Creating-the-Visual-Structure-of-Film-TV-and-Digital-Media/Block/p/book/9781138417227</w:t>
      </w:r>
    </w:p>
    <w:p w14:paraId="31A5E07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David Bordwell and Kristin Thompson. Film Art: An Introduction. https://www.mheducation.com/highered/product/film-art-an-introduction-bordwell.html</w:t>
      </w:r>
    </w:p>
    <w:p w14:paraId="43A0D81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Joseph V. Mascelli. The Five </w:t>
      </w:r>
      <w:proofErr w:type="gramStart"/>
      <w:r w:rsidRPr="00AF039C">
        <w:rPr>
          <w:rFonts w:ascii="Times New Roman" w:hAnsi="Times New Roman" w:cs="Times New Roman"/>
          <w:sz w:val="24"/>
          <w:szCs w:val="24"/>
        </w:rPr>
        <w:t>C’s</w:t>
      </w:r>
      <w:proofErr w:type="gramEnd"/>
      <w:r w:rsidRPr="00AF039C">
        <w:rPr>
          <w:rFonts w:ascii="Times New Roman" w:hAnsi="Times New Roman" w:cs="Times New Roman"/>
          <w:sz w:val="24"/>
          <w:szCs w:val="24"/>
        </w:rPr>
        <w:t xml:space="preserve"> of Cinematography. https://www.simonandschuster.com/</w:t>
      </w:r>
    </w:p>
    <w:p w14:paraId="0C8F861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Michael Rabiger. Directing: Film Techniques and Aesthetics. https://www.routledge.com/Directing-Film-Techniques-and-Aesthetics/Rabiger-Hurbis-Cherrier/p/book/9781138940023</w:t>
      </w:r>
    </w:p>
    <w:p w14:paraId="7917453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James Gurney. Color and Light. https://jamesgurney.com/</w:t>
      </w:r>
    </w:p>
    <w:p w14:paraId="0CC83A2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Amidi. The Art of Pixar. https://www.harpercollins.com/</w:t>
      </w:r>
    </w:p>
    <w:p w14:paraId="786BFA4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Harvey Deneroff. Animation: From Pencils to Pixels. https://www.routledge.com/</w:t>
      </w:r>
    </w:p>
    <w:p w14:paraId="616C74C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Tony White. The Animator’s Workbook. https://www.tonywhite.net/</w:t>
      </w:r>
    </w:p>
    <w:p w14:paraId="18C8657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Walt Stanchfield. Drawn to Life. https://www.parkablogs.com/</w:t>
      </w:r>
    </w:p>
    <w:p w14:paraId="5AE8322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Ed Hooks. Acting for Animators. https://www.actingforanimators.com/</w:t>
      </w:r>
    </w:p>
    <w:p w14:paraId="18DA0D4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Animation World Network. Animation World Network – Animation Education Resources. https://www.awn.com/</w:t>
      </w:r>
    </w:p>
    <w:p w14:paraId="003BBB8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NCCA. National Commission for Culture and the Arts. https://ncca.gov.ph/</w:t>
      </w:r>
    </w:p>
    <w:p w14:paraId="0E95EB0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Cultural Center of the Philippines. Cultural Center of the Philippines – Philippine Arts. https://culturalcenter.gov.ph/</w:t>
      </w:r>
    </w:p>
    <w:p w14:paraId="286571B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Ateneo de Manila University. Philippine Studies: Historical and Ethnographic Viewpoints. https://archium.ateneo.edu/phstudies/</w:t>
      </w:r>
    </w:p>
    <w:p w14:paraId="56C82DF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Archives of the Philippines. Philippine History Sources and Archives. https://nationalarchives.gov.ph/</w:t>
      </w:r>
    </w:p>
    <w:p w14:paraId="58990AE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Historical Commission of the Philippines. Historical Research and Source Criticism. https://nhcp.gov.ph/</w:t>
      </w:r>
    </w:p>
    <w:p w14:paraId="0244A23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Cultural Heritage and Conservation. https://www.nationalmuseum.gov.ph/</w:t>
      </w:r>
    </w:p>
    <w:p w14:paraId="1E0F6DA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UNESCO IITE. Visual Learning and Multimedia. https://iite.unesco.org/mil/</w:t>
      </w:r>
    </w:p>
    <w:p w14:paraId="50EE3B1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Museum of the Philippines. Philippine Maritime Archaeology. https://www.nationalmuseum.gov.ph/our-collections/maritime-and-underwater-cultural-heritage/</w:t>
      </w:r>
    </w:p>
    <w:p w14:paraId="5E5DE4A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National Historical Commission of the Philippines. Historical Sites and Public Memory. https://philhistoricsites.nhcp.gov.ph/</w:t>
      </w:r>
    </w:p>
    <w:p w14:paraId="5318D75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br w:type="page"/>
      </w:r>
    </w:p>
    <w:p w14:paraId="7B092EA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Additional Synthesis: Historical Context and Narrative Foundation</w:t>
      </w:r>
    </w:p>
    <w:p w14:paraId="2A5033B5" w14:textId="77777777" w:rsidR="00EE08E7" w:rsidRPr="00AF039C" w:rsidRDefault="00EE08E7" w:rsidP="00EE08E7">
      <w:pPr>
        <w:rPr>
          <w:rFonts w:ascii="Times New Roman" w:hAnsi="Times New Roman" w:cs="Times New Roman"/>
          <w:sz w:val="24"/>
          <w:szCs w:val="24"/>
        </w:rPr>
      </w:pP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built around a historical setting that gives the animated short film its cultural and narrative foundation. The Battle of Mactan is not used merely as an action sequence or as a background for fictional events. Within the project, the historical setting provides the circumstances through which Kate encounters ideas about courage, leadership, responsibility, community, and personal growth. This approach is consistent with the project’s stated intention to connect historical knowledge with contemporary reflection.</w:t>
      </w:r>
    </w:p>
    <w:p w14:paraId="61DC7BA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documentation distinguishes between historical material and fictional storytelling devices. The events surrounding Mactan provide the historical foundation, while Kate, the glowing Lapu-Lapu figurine, the transition through white light, and her movement between the classroom and the historical setting function as imaginative elements. Maintaining this distinction is important because it allows the film to remain creative without presenting its fictional components as established historical fact. The historical environment gives the story credibility and cultural grounding, while the fictional framework gives the audience a character through whom the lesson can be experienced.</w:t>
      </w:r>
    </w:p>
    <w:p w14:paraId="6280616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narrative also emphasizes that historical events involve communities and individuals rather than only famous names and dates. The village activities included in the project—such as fishing, carrying water, preparing tools, and working together—help establish an everyday social environment before the conflict. These details allow the audience to see Mactan as a lived community rather than as a simple battlefield. They also provide a stronger emotional basis for the later conflict because the audience has already encountered people whose lives and responsibilities exist beyond the battle itself.</w:t>
      </w:r>
    </w:p>
    <w:p w14:paraId="72266F6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Kate’s role strengthens this connection between history and personal experience. She begins as a student who does not recognize the relevance of the lesson. Her experience changes that position gradually. Instead of simply being told what happened in Mactan, she encounters the environment, observes the people, witnesses the confrontation, experiences the danger of the battle, and reflects on what she has seen. The narrative therefore turns historical learning into a personal journey.</w:t>
      </w:r>
    </w:p>
    <w:p w14:paraId="478DD13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foundation supports the larger purpose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project does not attempt to provide a complete reconstruction of sixteenth-century Philippine history. Instead, it selects a focused historical situation and uses it to develop a fictional narrative about understanding and responsibility. The result is intended to make the historical material accessible while preserving the distinction between documented history and creative interpretation.</w:t>
      </w:r>
    </w:p>
    <w:p w14:paraId="269EEC9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br w:type="page"/>
      </w:r>
    </w:p>
    <w:p w14:paraId="39E721A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Additional Synthesis: Animation as a Medium for Historical Learning</w:t>
      </w:r>
    </w:p>
    <w:p w14:paraId="730260A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Animation provides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with a way to present historical material through visual experience, character movement, environment, sound, and emotional progression. The project treats animation as more than a technical production process. It is also a communication medium through which historical information can become connected to a character’s experience. This is especially relevant to the project because Kate begins with a distant attitude toward history and gradually develops a more personal understanding of the subject.</w:t>
      </w:r>
    </w:p>
    <w:p w14:paraId="3D43AD5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animated form allows the project to visualize contrasts that would be difficult to communicate through exposition alone. The modern classroom and the historical village have different visual identities, and the transition between them marks an important change in Kate’s perspective. The classroom represents her ordinary environment and her initial distance from the lesson. Mactan introduces a setting in which the historical subject becomes immediate and emotionally significant. The glowing figurine and white-light transition provide a visual bridge between these two worlds.</w:t>
      </w:r>
    </w:p>
    <w:p w14:paraId="685E541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Environmental storytelling is another important function of animation in the project. Objects and activities can communicate information without requiring lengthy explanation. Fishing nets, spears, clay water jars, village structures, and group activities establish a sense of place. The environment can also reinforce mood. Quiet village scenes may create a sense of ordinary life and community, while the confrontation and battle introduce urgency and danger. In this way, visual design supports both historical atmosphere and narrative development.</w:t>
      </w:r>
    </w:p>
    <w:p w14:paraId="05CD2D5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Character expression is equally important. Kate’s emotional progression includes boredom, confusion, fear, curiosity, realization, empathy, and responsibility. These changes can be communicated through facial expressions, body language, movement, framing, and timing. The audience can therefore observe her development rather than simply being told that she has changed. Lapu-Lapu’s portrayal similarly communicates leadership through posture, decisions, interaction with others, and protection of the community.</w:t>
      </w:r>
    </w:p>
    <w:p w14:paraId="2B50DF1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educational value of this approach depends on the relationship between information and story. The project does not present itself as a complete historical lesson. Instead, it uses selected historical material to create an experience that encourages reflection. The audience is invited to recognize that historical events involved real people and communities and that values associated with courage and responsibility can remain meaningful in the present.</w:t>
      </w:r>
    </w:p>
    <w:p w14:paraId="588B143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animation therefore functions at several levels simultaneously. It establishes historical atmosphere, communicates character development, supports emotional engagement, and provides a visual structure for connecting past and present. This combination strengthens the project’s purpose of making Philippine history more approachable through an original animated narrative.</w:t>
      </w:r>
    </w:p>
    <w:p w14:paraId="6A93C89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br w:type="page"/>
      </w:r>
    </w:p>
    <w:p w14:paraId="42841D2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Additional Synthesis: Narrative Perspective and Audience Identification</w:t>
      </w:r>
    </w:p>
    <w:p w14:paraId="616047F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narrative perspective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centered primarily on Kate, a contemporary student who becomes the audience’s point of entry into the historical setting. This choice is important because the audience is introduced to the historical material through someone who initially does not understand its personal relevance. Her starting position creates a narrative distance that can gradually be reduced as she encounters the people and circumstances of Mactan.</w:t>
      </w:r>
    </w:p>
    <w:p w14:paraId="45B6FD1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Kate’s perspective also provides a clear structure for the story. The narrative begins in the classroom, where the historical lesson is introduced, then moves into the imaginative transition, the village environment, the confrontation, the battle, and finally the return to the classroom. Each stage contributes to her changing understanding. The audience therefore follows not only what happens but also how Kate interprets what happens.</w:t>
      </w:r>
    </w:p>
    <w:p w14:paraId="18194EE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use of a contemporary protagonist makes the historical setting more accessible without replacing the historical figures at the center of the subject. Kate is not presented as a historical person. She is a fictional character who observes and responds to the historical environment. This distinction allows the project to use imagination while maintaining a clear boundary between historical subjects and invented narrative elements.</w:t>
      </w:r>
    </w:p>
    <w:p w14:paraId="1DF5AA9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Audience identification is strengthened through Kate’s initial behavior. Her boredom and skepticism can be understood as a familiar response to lessons that are presented primarily as information to memorize. Because the audience sees her uncertainty first, her later transformation becomes more meaningful. Her growing awareness is not instantaneous. It develops through observation, emotional experience, and interaction with the people around her.</w:t>
      </w:r>
    </w:p>
    <w:p w14:paraId="749D800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also connects the historical experience to a contemporary situation after Kate returns to the classroom. Her response to the mockery of another student provides evidence that the lesson has affected her behavior. The historical experience is therefore not treated as an isolated adventure. It becomes a source of reflection that influences a present-day decision.</w:t>
      </w:r>
    </w:p>
    <w:p w14:paraId="59454FF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structure supports the project’s intended message about the continuing relevance of history. The narrative does not require the audience to become historians. Instead, it encourages viewers to consider what can be learned from historical situations and how those lessons can influence personal conduct. The story asks the audience to move from simply recognizing a historical event toward considering the human values connected with it.</w:t>
      </w:r>
    </w:p>
    <w:p w14:paraId="531A15F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perspective also helps balance historical and fictional material. Historical events provide the setting and major context, while Kate provides the emotional route through which the audience experiences that context. This balance allows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to remain a fictional animated short film while still demonstrating respect for the historical foundation from which the narrative develops.</w:t>
      </w:r>
    </w:p>
    <w:p w14:paraId="2AC89C8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br w:type="page"/>
      </w:r>
    </w:p>
    <w:p w14:paraId="6D291EE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Additional Synthesis: Character Design and Narrative Information</w:t>
      </w:r>
    </w:p>
    <w:p w14:paraId="5D92C76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Character design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supports the narrative by giving visual form to the roles and relationships established in the story. Because the project is an animated short film, characters must communicate information through appearance, expression, movement, and interaction. Their design therefore contributes not only to visual identity but also to storytelling.</w:t>
      </w:r>
    </w:p>
    <w:p w14:paraId="62F790B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Kate is the primary character through whom the audience observes the transition from the present to the historical setting. Her design should remain recognizable across the different stages of the narrative while allowing her expressions and body language to communicate changes in emotion. Her early scenes require visual cues associated with boredom and distraction, while later scenes require expressions of confusion, fear, curiosity, and realization. The character’s development is therefore supported by both design and performance.</w:t>
      </w:r>
    </w:p>
    <w:p w14:paraId="4E7739A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Lapu-Lapu occupies a different narrative position. He is a historical figure within the project’s historical foundation and is portrayed as a leader whose actions are connected with protection, responsibility, and courage. His visual presence should communicate authority without reducing leadership to physical power alone. The narrative emphasizes what he does for his people and what Kate learns from observing those actions.</w:t>
      </w:r>
    </w:p>
    <w:p w14:paraId="4EEAD97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Datu Zula’s Son and the villagers also contribute to the story. They help demonstrate that the historical conflict affects a community rather than only individual leaders. Their presence provides context for Kate’s decision to protect another person during the battle. This decision becomes an important part of her transformation because it demonstrates that the lesson she receives is reflected in her own behavior.</w:t>
      </w:r>
    </w:p>
    <w:p w14:paraId="22A4728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professor and Kate’s classmate help establish the present-day framework. The professor introduces the historical subject, while the classmate provides the social situation through which Kate’s final change can be observed. These characters do not require the same level of development as Kate, but they remain important because they frame the beginning and ending of the narrative.</w:t>
      </w:r>
    </w:p>
    <w:p w14:paraId="19C9B06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Character relationships are therefore as important as individual appearance. The way characters look at one another, stand together, move through the environment, and respond to conflict can communicate hierarchy, trust, fear, cooperation, and responsibility. In animation, these relationships can be reinforced through staging and timing.</w:t>
      </w:r>
    </w:p>
    <w:p w14:paraId="69805A3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project’s character design should consequently remain connected to the narrative purpose. Visual choices should help audiences understand who each character is, what role the character plays, and how that role contributes to Kate’s development. By treating character design as narrative information rather than decoration,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can make its visual and thematic goals work together more effectively.</w:t>
      </w:r>
    </w:p>
    <w:p w14:paraId="7C110BA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br w:type="page"/>
      </w:r>
    </w:p>
    <w:p w14:paraId="34F8D73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Additional Synthesis: Visual Continuity and Storyboarding</w:t>
      </w:r>
    </w:p>
    <w:p w14:paraId="49643E4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Storyboarding and visual continuity are important because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moves between different locations, periods, emotional states, and levels of action. The story begins in a contemporary classroom and later enters the historical environment of Mactan. Without clear visual planning, these transitions could become confusing. Storyboarding therefore serves as a way to organize the narrative before animation and to ensure that each scene contributes to the intended progression.</w:t>
      </w:r>
    </w:p>
    <w:p w14:paraId="25B51A1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classroom establishes the initial situation. The audience needs to understand Kate’s attitude toward the historical lesson and recognize the social environment before the transition occurs. The glowing figurine then becomes a visual story device that connects the present and the past. The white-light transition should function as a clear boundary between the two settings while maintaining continuity with the narrative.</w:t>
      </w:r>
    </w:p>
    <w:p w14:paraId="2FB662A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Once Kate arrives in Mactan, the visual sequence should gradually establish the environment before moving directly into conflict. Village activities provide a quieter stage that allows the audience to understand the community. This pacing is useful because the later confrontation has greater emotional weight when the audience has first seen the ordinary lives of the people involved.</w:t>
      </w:r>
    </w:p>
    <w:p w14:paraId="02F2B3E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confrontation and battle require a different visual rhythm. Action, movement, framing, and timing can increase the sense of urgency. At the same time, the sequence should remain understandable. Clear staging is especially important when multiple characters are present because the audience must recognize where Kate, Lapu-Lapu, Datu Zula’s Son, and other figures are positioned in relation to the conflict.</w:t>
      </w:r>
    </w:p>
    <w:p w14:paraId="33EB55B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quieter conversation and final lesson with Lapu-Lapu provide another change in visual rhythm. After the intensity of the battle, a slower sequence allows Kate to reflect. This contrast helps the audience understand that the project is not focused only on spectacle. The emotional meaning of the events becomes important because Kate must process what she has experienced.</w:t>
      </w:r>
    </w:p>
    <w:p w14:paraId="66452AC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return to the classroom completes the visual structure. The audience recognizes the same general environment but sees Kate differently because her attitude has changed. Her response to the situation involving another student provides a visual and narrative echo of what she learned in Mactan.</w:t>
      </w:r>
    </w:p>
    <w:p w14:paraId="0687BD9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Through this structure, storyboarding becomes a bridge between the written narrative and the final animated film. It allows the production team to plan composition, movement, transitions, pacing, and emotional emphasis before final animation. The process also helps maintain continuity so that the historical setting, character actions, and thematic progression remain connected from beginning to end.</w:t>
      </w:r>
    </w:p>
    <w:p w14:paraId="2081D9E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br w:type="page"/>
      </w:r>
    </w:p>
    <w:p w14:paraId="3091FAD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Additional Synthesis: Cultural Representation and Historical Responsibility</w:t>
      </w:r>
    </w:p>
    <w:p w14:paraId="6B4FF3B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Because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draws from Philippine history and culture, representation is an important consideration in the development of the animated short film. The project uses selected historical events surrounding the Battle of Mactan as its foundation, which means that visual and narrative decisions should remain aware of the difference between documented information and artistic interpretation.</w:t>
      </w:r>
    </w:p>
    <w:p w14:paraId="7545EB3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project does not claim to reproduce every condition of sixteenth-century Mactan. Its setting is a focused fictionalized representation designed for the needs of a </w:t>
      </w:r>
      <w:proofErr w:type="gramStart"/>
      <w:r w:rsidRPr="00AF039C">
        <w:rPr>
          <w:rFonts w:ascii="Times New Roman" w:hAnsi="Times New Roman" w:cs="Times New Roman"/>
          <w:sz w:val="24"/>
          <w:szCs w:val="24"/>
        </w:rPr>
        <w:t>short animated</w:t>
      </w:r>
      <w:proofErr w:type="gramEnd"/>
      <w:r w:rsidRPr="00AF039C">
        <w:rPr>
          <w:rFonts w:ascii="Times New Roman" w:hAnsi="Times New Roman" w:cs="Times New Roman"/>
          <w:sz w:val="24"/>
          <w:szCs w:val="24"/>
        </w:rPr>
        <w:t xml:space="preserve"> narrative. Environmental details may therefore be simplified or stylized. This limitation does not remove the value of historical research; instead, it establishes the appropriate boundary for its use. Historical research can guide the general setting, figures, and context while the creative team determines how those elements are translated into animation.</w:t>
      </w:r>
    </w:p>
    <w:p w14:paraId="165D126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Cultural representation also involves avoiding a purely decorative use of history. The village environment is meaningful because it communicates community life and helps audiences recognize that the historical setting involved people with daily responsibilities, relationships, and concerns. The inclusion of ordinary activities gives the setting greater human context and supports the emotional purpose of the story.</w:t>
      </w:r>
    </w:p>
    <w:p w14:paraId="0B98555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Lapu-Lapu’s portrayal is another important consideration. The project emphasizes leadership through protection and responsibility. This interpretation supports the story’s themes while remaining connected to the historical importance of Lapu-Lapu. The narrative should avoid presenting fictional dialogue or invented actions as documented historical quotations or facts. The distinction between historical foundation and fictional narrative remains important throughout the production.</w:t>
      </w:r>
    </w:p>
    <w:p w14:paraId="6E0E7C2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same principle applies to the portrayal of conflict. The Battle of Mactan is a significant historical event, but the short-film format requires the project to select particular moments. Those selections are made for narrative clarity and emotional development rather than to claim complete historical coverage. The project’s limitations acknowledge this boundary.</w:t>
      </w:r>
    </w:p>
    <w:p w14:paraId="3CBD37E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Cultural responsibility therefore involves both research and transparency. The production team can use historical references to guide its choices while clearly treating fictional elements as part of the story. This approach allows the film to be imaginative without obscuring its historical basis.</w:t>
      </w:r>
    </w:p>
    <w:p w14:paraId="4215CBF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goal is not to create a complete historical reconstruction. The goal is to create an accessible animated narrative rooted in Philippine history and capable of encouraging audiences to think about courage, leadership, responsibility, and community. Respect for the historical foundation strengthens that creative objective rather than restricting it.</w:t>
      </w:r>
    </w:p>
    <w:p w14:paraId="593EAE0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br w:type="page"/>
      </w:r>
    </w:p>
    <w:p w14:paraId="54A7209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Additional Synthesis: Translating Research into Storytelling</w:t>
      </w:r>
    </w:p>
    <w:p w14:paraId="2A99A60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Research becomes meaningful to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when it informs actual creative decisions. The purpose of gathering historical, cultural, narrative, educational, and animation-related material is not simply to produce a long list of references. The research should help the production team determine what information is important, what should be represented visually, and where creative interpretation is appropriate.</w:t>
      </w:r>
    </w:p>
    <w:p w14:paraId="638359B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project’s literature review establishes several areas that support this process. Historical materials help identify the setting and figures connected with the Battle of Mactan. Animation-related sources provide ideas concerning visual communication, character design, storyboarding, and production planning. Narrative and educational perspectives help explain how an audience may connect with the story and how historical material can be presented in a more engaging form.</w:t>
      </w:r>
    </w:p>
    <w:p w14:paraId="4114E4D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research-to-storytelling process also requires selection. Not every detail discovered during research can appear in a short film. The project therefore identifies details that contribute directly to the narrative. Village activities are included because they establish community life. The confrontation and battle are included because they form the historical conflict that Kate witnesses. Lapu-Lapu’s leadership is emphasized because it connects directly to the project’s themes. Kate’s final response in the classroom is included because it demonstrates the continuing effect of her experience.</w:t>
      </w:r>
    </w:p>
    <w:p w14:paraId="599D055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process also protects the project from confusing research with fiction. The research can support the historical foundation, but the creative team remains responsible for determining how the fictional protagonist and imaginative transition are integrated. The glowing figurine and time-travel experience are not presented as historical evidence. They are narrative devices that make the story possible.</w:t>
      </w:r>
    </w:p>
    <w:p w14:paraId="77E3D67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translation of research into visual storytelling can also be evaluated through consistency. If a historical detail is important enough to establish the setting, the visual design should support it. If a character is intended to represent leadership through responsibility, the character’s actions should communicate that principle. If the film is intended to encourage empathy, the narrative should provide opportunities for the audience to understand the lives and concerns of the people represented.</w:t>
      </w:r>
    </w:p>
    <w:p w14:paraId="7AA8767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relationship between research and storytelling gives the capstone a clearer methodological foundation. Research informs the choices, storytelling organizes those choices into an experience, and animation provides the visual and temporal form through which the experience reaches the audience.</w:t>
      </w:r>
    </w:p>
    <w:p w14:paraId="2BD5933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Ultimately, the project demonstrates that research and creativity do not need to be treated as separate activities.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research establishes a responsible foundation, while creative storytelling transforms that foundation into an accessible animated narrative.</w:t>
      </w:r>
    </w:p>
    <w:p w14:paraId="3B7D72A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br w:type="page"/>
      </w:r>
    </w:p>
    <w:p w14:paraId="56A564E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Additional Synthesis: Overall Chapter II Integration and Transition</w:t>
      </w:r>
    </w:p>
    <w:p w14:paraId="221D277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literature and supporting discussions presented throughout Chapter II establish a foundation for the development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as a historically grounded animated short film. The reviewed materials address different aspects of the project, but they can be understood as contributing to a common purpose: strengthening the relationship between historical content, visual storytelling, character development, audience engagement, and educational reflection.</w:t>
      </w:r>
    </w:p>
    <w:p w14:paraId="538004D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historical sources provide a basis for the project’s treatment of Mactan and Lapu-Lapu. These materials help distinguish documented historical subjects from the fictional elements introduced by the project. This distinction is particularly important because the story combines a contemporary protagonist with a historical setting. The research therefore supports the environment and historical context while leaving room for the imaginative structure required by the film.</w:t>
      </w:r>
    </w:p>
    <w:p w14:paraId="71470C5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animation-related literature supports the project’s visual direction. Character design, storyboarding, environmental construction, visual continuity, and production planning are not independent technical concerns. They contribute to how the audience understands the story. A character’s expression can communicate an emotional change, an environment can establish historical atmosphere, and a transition can signal a change in time or perspective.</w:t>
      </w:r>
    </w:p>
    <w:p w14:paraId="4DB23E9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narrative and educational perspectives reviewed in the chapter also reinforce the importance of audience experience.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designed so that Kate’s transformation provides a route through which viewers can encounter the historical material. Her movement from boredom to understanding reflects the project’s larger intention to show that historical learning can become meaningful when it is connected to people, choices, and values.</w:t>
      </w:r>
    </w:p>
    <w:p w14:paraId="4A1771B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literature also supports the project’s use of reflection rather than simple information delivery. The film does not attempt to teach every aspect of Philippine history within a short running time. Instead, it focuses on selected events and uses those events to encourage reflection on courage, leadership, responsibility, and personal behavior. This focused approach is consistent with the limitations of the medium.</w:t>
      </w:r>
    </w:p>
    <w:p w14:paraId="0072F51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Taken together, the reviewed literature provides a framework for the production process that follows. Historical research establishes the cultural and factual foundation; narrative principles guide the organization of events; animation principles guide visual communication; and audience considerations guide the intended emotional and reflective effect.</w:t>
      </w:r>
    </w:p>
    <w:p w14:paraId="55314B3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synthesis leads naturally into the next chapter. Having established </w:t>
      </w:r>
      <w:proofErr w:type="gramStart"/>
      <w:r w:rsidRPr="00AF039C">
        <w:rPr>
          <w:rFonts w:ascii="Times New Roman" w:hAnsi="Times New Roman" w:cs="Times New Roman"/>
          <w:sz w:val="24"/>
          <w:szCs w:val="24"/>
        </w:rPr>
        <w:t>what</w:t>
      </w:r>
      <w:proofErr w:type="gramEnd"/>
      <w:r w:rsidRPr="00AF039C">
        <w:rPr>
          <w:rFonts w:ascii="Times New Roman" w:hAnsi="Times New Roman" w:cs="Times New Roman"/>
          <w:sz w:val="24"/>
          <w:szCs w:val="24"/>
        </w:rPr>
        <w:t xml:space="preserve"> the project is about and how related literature supports its historical, narrative, educational, and visual foundations, the documentation must next explain how the research and production process was conducted. Chapter III therefore provides the methodology, research design, data collection, analysis, ethical considerations, and related procedures used to support the development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5F208C3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br w:type="page"/>
      </w:r>
    </w:p>
    <w:p w14:paraId="7EAF5D6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br w:type="page"/>
      </w:r>
    </w:p>
    <w:p w14:paraId="28A0748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Additional Synthesis: Values, Leadership, and Personal Responsibility</w:t>
      </w:r>
    </w:p>
    <w:p w14:paraId="2EA2DC4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 central connection across the literature and project documentation is the relationship between historical experience and personal responsibility.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uses Kate’s journey to show how an encounter with the past can influence the way a person understands courage, leadership, and responsibility in the present. The historical setting is therefore not treated only as a place where an action sequence occurs. It becomes the environment in which Kate observes decisions and consequences that gradually change her perspective.</w:t>
      </w:r>
    </w:p>
    <w:p w14:paraId="38E9279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Leadership is presented through actions rather than authority alone. Lapu-Lapu’s role is associated with protecting his people and responding to a situation that places the community at risk. This presentation supports the project’s intention to show that leadership can involve responsibility toward others. Kate’s own experience provides a smaller reflection of this idea. When she chooses to protect Datu Zula’s Son, she acts despite fear and uncertainty. Her decision demonstrates that courage does not require formal authority.</w:t>
      </w:r>
    </w:p>
    <w:p w14:paraId="63A1CF7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connection becomes clearer when Kate returns to the classroom. The lesson she experienced in Mactan affects how she responds when another student is mocked. Instead of remaining passive, she intervenes and acknowledges her own earlier behavior. This final action gives the narrative a practical conclusion because the historical experience produces a change that can be observed in the present.</w:t>
      </w:r>
    </w:p>
    <w:p w14:paraId="51A0AD6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therefore treats values as part of the narrative rather than as a separate instructional component. Courage, leadership, responsibility, empathy, and accountability are communicated through situations and character decisions. This approach allows the audience to encounter the themes through the story itself.</w:t>
      </w:r>
    </w:p>
    <w:p w14:paraId="1C28D92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literature review supports this direction by connecting narrative, animation, historical learning, and audience engagement. When these elements are integrated, the project can communicate a lesson without becoming a conventional lecture. The audience can interpret the historical setting, observe the characters’ decisions, and consider how the same values may apply to contemporary situations.</w:t>
      </w:r>
    </w:p>
    <w:p w14:paraId="661E8DD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relationship also strengthens the overall identity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project is not simply an animation about a historical battle, nor is it only a fictional time-travel story. It is a narrative about how encountering history can change the way a person understands other people and responds to responsibility. The historical setting gives the story cultural significance, while Kate’s transformation gives it contemporary relevance.</w:t>
      </w:r>
    </w:p>
    <w:p w14:paraId="3D35776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br w:type="page"/>
      </w:r>
    </w:p>
    <w:p w14:paraId="4732B0F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lastRenderedPageBreak/>
        <w:t>Chapter III</w:t>
      </w:r>
    </w:p>
    <w:p w14:paraId="7EBCBC7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chapter explains how the research foundation and production-based analysis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support the objectives of the capstone project. It connects the historical research, narrative development, and animation process to the creation of a culturally grounded and visually compelling animated short film. The chapter also preserves the distinction between documented historical evidence and the fictional elements created for the narrative.</w:t>
      </w:r>
    </w:p>
    <w:p w14:paraId="29960F6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Research Description</w:t>
      </w:r>
    </w:p>
    <w:p w14:paraId="7CDA6A16" w14:textId="77777777" w:rsidR="00EE08E7" w:rsidRPr="00AF039C" w:rsidRDefault="00EE08E7" w:rsidP="00EE08E7">
      <w:pPr>
        <w:rPr>
          <w:rFonts w:ascii="Times New Roman" w:hAnsi="Times New Roman" w:cs="Times New Roman"/>
          <w:sz w:val="24"/>
          <w:szCs w:val="24"/>
        </w:rPr>
      </w:pP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an animated short film that reimagines selected events surrounding the Battle of Mactan through the perspective of Kate, a modern-day student. The project explores courage, leadership, personal responsibility, integrity, and accountability by placing a contemporary character within a fictional narrative that encounters a researched historical setting. The study combines historical research, narrative development, and animation production to create an immersive experience that connects audiences with Philippine history.</w:t>
      </w:r>
    </w:p>
    <w:p w14:paraId="6224D59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available project materials establish that the animation is intended to use character expressions, dynamic action sequences, atmospheric environments, and lighting to support the story. The visual and narrative decisions are therefore treated as parts of one production process rather than as separate requirements. The project does not claim that Kate’s transportation to 1521, the glowing Lapu-Lapu figurine, or the fictional dialogue are historical events; these remain creative devices within the established narrative.</w:t>
      </w:r>
    </w:p>
    <w:p w14:paraId="3A23B92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 described in this chapter is intended to guide the project toward its stated objectives. Historical sources provide the basis for the researched setting and figures, while narrative and animation references inform the treatment of character transformation, movement, visual storytelling, and audience engagement. Where a specific production tool, participant group, numerical dataset, schedule, or budget is not established in the available materials, no unsupported detail is introduced.</w:t>
      </w:r>
    </w:p>
    <w:p w14:paraId="07840F0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Research Methodology:</w:t>
      </w:r>
    </w:p>
    <w:p w14:paraId="70422A6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These paragraphs dive deeper into the sensory and emotional experience of the digital creation process, illustrating how technical steps like texturing, rendering, and sound design were humanized to match the raw atmosphere of the story. Continuation of Research Methodology (Sensory World-Building and Digital </w:t>
      </w:r>
      <w:proofErr w:type="gramStart"/>
      <w:r w:rsidRPr="00AF039C">
        <w:rPr>
          <w:rFonts w:ascii="Times New Roman" w:hAnsi="Times New Roman" w:cs="Times New Roman"/>
          <w:sz w:val="24"/>
          <w:szCs w:val="24"/>
        </w:rPr>
        <w:t>Craftsmanship)Beyond</w:t>
      </w:r>
      <w:proofErr w:type="gramEnd"/>
      <w:r w:rsidRPr="00AF039C">
        <w:rPr>
          <w:rFonts w:ascii="Times New Roman" w:hAnsi="Times New Roman" w:cs="Times New Roman"/>
          <w:sz w:val="24"/>
          <w:szCs w:val="24"/>
        </w:rPr>
        <w:t xml:space="preserve"> the initial layering of 2D and digital assets, the methodology required a meticulous process of digital texturing and </w:t>
      </w:r>
      <w:proofErr w:type="spellStart"/>
      <w:r w:rsidRPr="00AF039C">
        <w:rPr>
          <w:rFonts w:ascii="Times New Roman" w:hAnsi="Times New Roman" w:cs="Times New Roman"/>
          <w:sz w:val="24"/>
          <w:szCs w:val="24"/>
        </w:rPr>
        <w:t>atmosphereing</w:t>
      </w:r>
      <w:proofErr w:type="spellEnd"/>
      <w:r w:rsidRPr="00AF039C">
        <w:rPr>
          <w:rFonts w:ascii="Times New Roman" w:hAnsi="Times New Roman" w:cs="Times New Roman"/>
          <w:sz w:val="24"/>
          <w:szCs w:val="24"/>
        </w:rPr>
        <w:t xml:space="preserve"> to ensure the world felt lived-in and honest.</w:t>
      </w:r>
    </w:p>
    <w:p w14:paraId="3562AD7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standard digital animation, surfaces are often mathematically perfect, clean, and smooth. To strip away this artificial sheen, the creative team deliberately introduced human imperfections into the software. We gathered digital textures from real-world references—photographing water stains on concrete, surface detail eating away at galvanized iron roofs, and the thick, suffocating layers of historical environmental detail left behind by actual historical events.</w:t>
      </w:r>
    </w:p>
    <w:p w14:paraId="25A51FC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Manually mapping these textures onto our digital models became an emotional exercise in world-building. It ensured that the environment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didn’t look like a </w:t>
      </w:r>
      <w:r w:rsidRPr="00AF039C">
        <w:rPr>
          <w:rFonts w:ascii="Times New Roman" w:hAnsi="Times New Roman" w:cs="Times New Roman"/>
          <w:sz w:val="24"/>
          <w:szCs w:val="24"/>
        </w:rPr>
        <w:lastRenderedPageBreak/>
        <w:t>computer-generated backdrop, but rather a visceral, bruised setting that carries the physical scars of continuous institutional neglect.</w:t>
      </w:r>
    </w:p>
    <w:p w14:paraId="4AC0A03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painstaking attention to detail extended heavily into the lighting and color grading phases of the pipeline. The methodology moved away from vibrant, saturated digital palettes, opting instead for a restricted, atmospheric color scheme that mirrors the psychological weight of the characters. The team spent long nights fine-tuning the virtual volumetric fog and atmospheric visual effects in the digital space, aiming to recreate that specific, terrifying dimness that swallows a historical setting just before a major historical conflict makes landfall. This technical manipulation of light—contrasting the cold, clinical glow of the classroom with the warm, fragile candle flicker inside Kate’s home—was handled with immense care. Every adjustment was a deliberate attempt to capture the subtext of the scene, making sure the technical environment actively participated in the storytelling by suffocating the viewer with tension.</w:t>
      </w:r>
    </w:p>
    <w:p w14:paraId="5ACFE53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Ultimately, this production methodology underscores the philosophy that behind every technical step—every line of code, polygon mesh, and keyframe—must be a heartbeat. Combining traditional sketching with digital technology wasn't treated as a mere marriage of convenience, but as an act of artistic devotion. It bridged the gap between the digital canvas and the raw, unpolished realities of human struggle. By structuring our workflow to preserve the emotional weight of a hand-drawn stroke while leveraging the vast, claustrophobic depth of digital spaces, this methodology successfully created a visual language that refuses to let the audience look away. It transforms a standard technical production pipeline into a deeply empathetic medium, ensuring that when the final frames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fade to black, the audience is left not just admiring the technology, but deeply moved by the truth of the human experience it </w:t>
      </w:r>
      <w:proofErr w:type="gramStart"/>
      <w:r w:rsidRPr="00AF039C">
        <w:rPr>
          <w:rFonts w:ascii="Times New Roman" w:hAnsi="Times New Roman" w:cs="Times New Roman"/>
          <w:sz w:val="24"/>
          <w:szCs w:val="24"/>
        </w:rPr>
        <w:t>captured..</w:t>
      </w:r>
      <w:proofErr w:type="gramEnd"/>
    </w:p>
    <w:p w14:paraId="7498D9B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Qualitative Research:</w:t>
      </w:r>
    </w:p>
    <w:p w14:paraId="26E491C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Qualitative research played a crucial role in the development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Unlike quantitative approaches that focus on documented evidence and statistical patterns,</w:t>
      </w:r>
    </w:p>
    <w:p w14:paraId="29B857F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qualitative research seeks to understand human experiences, emotions, beliefs, and perspectives in greater depth. Since the central objective of the film is to portray the human consequences of historical events, historical and social interpretation, and the distance between historical knowledge and personal understanding through the story of Kate, it was important for the researchers to gather insights that extended beyond factual information and into the lived realities of viewers and learners.</w:t>
      </w:r>
    </w:p>
    <w:p w14:paraId="2013FAD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Throughout the research process, available project materials shared personal stories, reflections, and memories related to historical events and historical setting experiences. These narratives provided valuable perspectives that helped shape the emotional and thematic direction of the project. More importantly, the content analysis and project-based review revealed the complex ways in which environmental historical events intersect with social, economic, and political issues. The experiences shared by available project materials highlighted that the effects of historical events cannot be understood solely through physical destruction; rather, they must be </w:t>
      </w:r>
      <w:r w:rsidRPr="00AF039C">
        <w:rPr>
          <w:rFonts w:ascii="Times New Roman" w:hAnsi="Times New Roman" w:cs="Times New Roman"/>
          <w:sz w:val="24"/>
          <w:szCs w:val="24"/>
        </w:rPr>
        <w:lastRenderedPageBreak/>
        <w:t>examined through the emotional, psychological, and social consequences that continue long after historical setting have receded.</w:t>
      </w:r>
    </w:p>
    <w:p w14:paraId="398C09D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qualitative approach enabled the researchers to listen closely to the voices of individuals who have directly experienced hardship and uncertainty. Through these interactions, the team gained a deeper appreciation for the resilience of communities as well as the </w:t>
      </w:r>
      <w:proofErr w:type="spellStart"/>
      <w:r w:rsidRPr="00AF039C">
        <w:rPr>
          <w:rFonts w:ascii="Times New Roman" w:hAnsi="Times New Roman" w:cs="Times New Roman"/>
          <w:sz w:val="24"/>
          <w:szCs w:val="24"/>
        </w:rPr>
        <w:t>fsurface</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detailrations</w:t>
      </w:r>
      <w:proofErr w:type="spellEnd"/>
      <w:r w:rsidRPr="00AF039C">
        <w:rPr>
          <w:rFonts w:ascii="Times New Roman" w:hAnsi="Times New Roman" w:cs="Times New Roman"/>
          <w:sz w:val="24"/>
          <w:szCs w:val="24"/>
        </w:rPr>
        <w:t xml:space="preserve"> and disappointments that often accompany repeated exposure to historical event. These findings became essential in informing both the narrative structure and visual design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ensuring that the story reflects authentic human experiences rather than generalized assumptions.</w:t>
      </w:r>
    </w:p>
    <w:p w14:paraId="4C61515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Understanding Lived Experiences</w:t>
      </w:r>
    </w:p>
    <w:p w14:paraId="4C7B771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As we continued engaging with available project materials, it became increasingly evident that historical events was only one aspect of a much larger story. While available project materials described the immediate dangers posed by rising waters, damaged homes, and disrupted livelihoods, they frequently returned to broader concerns regarding governance, public accountability, and historical setting support systems.</w:t>
      </w:r>
    </w:p>
    <w:p w14:paraId="37937A9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Their experiences demonstrated that historical events are rarely isolated incidents. Instead, they are deeply connected to long-standing social conditions and institutional structures that shape how communities prepare for, respond to, and recover from crises.</w:t>
      </w:r>
    </w:p>
    <w:p w14:paraId="2FD24A7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Many available project materials expressed </w:t>
      </w:r>
      <w:proofErr w:type="spellStart"/>
      <w:r w:rsidRPr="00AF039C">
        <w:rPr>
          <w:rFonts w:ascii="Times New Roman" w:hAnsi="Times New Roman" w:cs="Times New Roman"/>
          <w:sz w:val="24"/>
          <w:szCs w:val="24"/>
        </w:rPr>
        <w:t>fsurface</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detailration</w:t>
      </w:r>
      <w:proofErr w:type="spellEnd"/>
      <w:r w:rsidRPr="00AF039C">
        <w:rPr>
          <w:rFonts w:ascii="Times New Roman" w:hAnsi="Times New Roman" w:cs="Times New Roman"/>
          <w:sz w:val="24"/>
          <w:szCs w:val="24"/>
        </w:rPr>
        <w:t xml:space="preserve"> over recurring problems that seemed to remain unresolved despite repeated appeals for assistance. Some described situations in which infrastructure improvements had been promised but never completed. Others recalled instances where aid distribution appeared uneven or delayed. These accounts revealed a growing sense of </w:t>
      </w:r>
      <w:proofErr w:type="spellStart"/>
      <w:r w:rsidRPr="00AF039C">
        <w:rPr>
          <w:rFonts w:ascii="Times New Roman" w:hAnsi="Times New Roman" w:cs="Times New Roman"/>
          <w:sz w:val="24"/>
          <w:szCs w:val="24"/>
        </w:rPr>
        <w:t>distsurface</w:t>
      </w:r>
      <w:proofErr w:type="spellEnd"/>
      <w:r w:rsidRPr="00AF039C">
        <w:rPr>
          <w:rFonts w:ascii="Times New Roman" w:hAnsi="Times New Roman" w:cs="Times New Roman"/>
          <w:sz w:val="24"/>
          <w:szCs w:val="24"/>
        </w:rPr>
        <w:t xml:space="preserve"> detail toward institutions that were expected to provide protection and support during times of crisis.</w:t>
      </w:r>
    </w:p>
    <w:p w14:paraId="317FBB1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repeated nature of these experiences contributed to feelings of hopelessness among some available project materials. Rather than viewing historical events as extraordinary events, many had come to regard them as predictable parts of everyday life. This normalization of hardship was particularly striking because it reflected how prolonged exposure to adversity can influence perceptions of what is possible or expected. For some individuals, repeated disappointment had diminished confidence in the likelihood of meaningful change.</w:t>
      </w:r>
    </w:p>
    <w:p w14:paraId="0C39C8A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These insights significantly influenced the conceptual development of Kate's character. Rather than portraying him simply as a victim of historical events, the film presents him as someone navigating a broader system of challenges that extend beyond the immediate historical event. His experiences reflect not only physical vulnerability but also emotional struggles related to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disappointment, and resilience.</w:t>
      </w:r>
    </w:p>
    <w:p w14:paraId="1FD3CAA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Emotional Dimensions of Memory</w:t>
      </w:r>
    </w:p>
    <w:p w14:paraId="1B12E2B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One of the most valuable aspects of qualitative research is its ability to reveal emotional realities that may not be captured through research reviews or statistical analysis. During content analysis, available project materials often shared memories that carried deep emotional </w:t>
      </w:r>
      <w:r w:rsidRPr="00AF039C">
        <w:rPr>
          <w:rFonts w:ascii="Times New Roman" w:hAnsi="Times New Roman" w:cs="Times New Roman"/>
          <w:sz w:val="24"/>
          <w:szCs w:val="24"/>
        </w:rPr>
        <w:lastRenderedPageBreak/>
        <w:t>significance. In many cases, these memories were accompanied by subtle expressions that communicated feelings more powerfully than words alone.</w:t>
      </w:r>
    </w:p>
    <w:p w14:paraId="3E8FF26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Researchers observed moments when available project materials paused before answering questions about particularly painful experiences. These pauses often suggested ongoing emotional processing, indicating that the memories remained significant even years after the events had occurred.</w:t>
      </w:r>
    </w:p>
    <w:p w14:paraId="3353192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Similarly, changes in tone, volume, and pacing frequently provided insight into the emotional weight of specific recollections.</w:t>
      </w:r>
    </w:p>
    <w:p w14:paraId="15F9E9A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example, some available project materials spoke calmly when describing property damage but became noticeably emotional when discussing family members, neighbors, or historical setting relationships affected by historical event. This distinction highlighted the importance of human connection in shaping experiences of loss and recovery. Material possessions could often be replaced, but damaged relationships, lost opportunities, and emotional trauma left lasting impressions.</w:t>
      </w:r>
    </w:p>
    <w:p w14:paraId="2F8593B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These observations reinforced the importance of portraying emotions authentically within the film. Rather than relying on exaggerated dramatic moments, the narrative seeks to capture quieter emotional experiences that resonate with real-life struggles. Moments of silence, hesitation, reflection, and uncertainty became important storytelling elements inspired directly by participant experiences.</w:t>
      </w:r>
    </w:p>
    <w:p w14:paraId="3281C554" w14:textId="77777777" w:rsidR="00EE08E7" w:rsidRPr="00AF039C" w:rsidRDefault="00EE08E7" w:rsidP="00EE08E7">
      <w:pPr>
        <w:rPr>
          <w:rFonts w:ascii="Times New Roman" w:hAnsi="Times New Roman" w:cs="Times New Roman"/>
          <w:sz w:val="24"/>
          <w:szCs w:val="24"/>
        </w:rPr>
      </w:pP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and Vulnerability in the Research Process The success of qualitative research depends heavily on the development of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between researchers and available project materials. Throughout the data collection process, efforts were made to create a respectful and supportive environment in which individuals felt comfortable sharing personal experiences.</w:t>
      </w:r>
    </w:p>
    <w:p w14:paraId="377BF12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Building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required patience, empathy, and active listening. Available project materials were not merely sources of information; they were individuals sharing deeply personal stories that </w:t>
      </w:r>
      <w:proofErr w:type="gramStart"/>
      <w:r w:rsidRPr="00AF039C">
        <w:rPr>
          <w:rFonts w:ascii="Times New Roman" w:hAnsi="Times New Roman" w:cs="Times New Roman"/>
          <w:sz w:val="24"/>
          <w:szCs w:val="24"/>
        </w:rPr>
        <w:t>often involved</w:t>
      </w:r>
      <w:proofErr w:type="gramEnd"/>
      <w:r w:rsidRPr="00AF039C">
        <w:rPr>
          <w:rFonts w:ascii="Times New Roman" w:hAnsi="Times New Roman" w:cs="Times New Roman"/>
          <w:sz w:val="24"/>
          <w:szCs w:val="24"/>
        </w:rPr>
        <w:t xml:space="preserve"> pain, </w:t>
      </w:r>
      <w:proofErr w:type="spellStart"/>
      <w:r w:rsidRPr="00AF039C">
        <w:rPr>
          <w:rFonts w:ascii="Times New Roman" w:hAnsi="Times New Roman" w:cs="Times New Roman"/>
          <w:sz w:val="24"/>
          <w:szCs w:val="24"/>
        </w:rPr>
        <w:t>fsurface</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detailration</w:t>
      </w:r>
      <w:proofErr w:type="spellEnd"/>
      <w:r w:rsidRPr="00AF039C">
        <w:rPr>
          <w:rFonts w:ascii="Times New Roman" w:hAnsi="Times New Roman" w:cs="Times New Roman"/>
          <w:sz w:val="24"/>
          <w:szCs w:val="24"/>
        </w:rPr>
        <w:t>, and vulnerability. Recognizing this, researchers approached each conversation with sensitivity and genuine interest.</w:t>
      </w:r>
    </w:p>
    <w:p w14:paraId="28DFEDA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As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developed, available project materials frequently shared more detailed accounts of their experiences.</w:t>
      </w:r>
    </w:p>
    <w:p w14:paraId="31AD73F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These conversations often extended beyond initial questions and evolved into broader discussions about historical setting life, family relationships, and personal aspirations. Such moments provided valuable context that enriched understanding of the challenges faced by affected communities.</w:t>
      </w:r>
    </w:p>
    <w:p w14:paraId="6645AE9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Importantly,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also created opportunities for available project materials to express perspectives that might otherwise remain unheard. Many individuals appreciated having a space where their experiences were acknowledged and valued. This mutual exchange underscored the collaborative nature of qualitative research and highlighted the importance of ethical engagement throughout the project.</w:t>
      </w:r>
    </w:p>
    <w:p w14:paraId="1A474F4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Recognizing Patterns Across Individual Stories</w:t>
      </w:r>
    </w:p>
    <w:p w14:paraId="3CB9967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Although each participant's experience was unique, recurring themes began to emerge across multiple conversations. These patterns provided insight into shared challenges and concerns within audiences and learners.</w:t>
      </w:r>
    </w:p>
    <w:p w14:paraId="36CDF8C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One prominent theme involved uncertainty about the future. Available project materials frequently expressed anxiety regarding future historical events and their ability to protect their families. This uncertainty extended beyond environmental concerns and included worries about employment, education, housing, and financial stability.</w:t>
      </w:r>
    </w:p>
    <w:p w14:paraId="16CD777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Another recurring theme involved resilience. Despite significant hardships, many available project materials demonstrated remarkable determination and adaptability. Stories of neighbors helping one another, families rebuilding homes, and communities organizing relief efforts illustrated the strength of collective action during difficult times.</w:t>
      </w:r>
    </w:p>
    <w:p w14:paraId="636D825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At the same time, resilience was often accompanied by exhaustion. Available project materials described the emotional and physical toll of repeatedly recovering from historical events without adequate support.</w:t>
      </w:r>
    </w:p>
    <w:p w14:paraId="7B2D7F6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duality—strength alongside fatigue—became an important thematic element within the film.</w:t>
      </w:r>
    </w:p>
    <w:p w14:paraId="1B7E20D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Translating Research into Storytelling</w:t>
      </w:r>
    </w:p>
    <w:p w14:paraId="50BE7A0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 primary objective of the research was to ensure that the narrative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reflected authentic experiences. Rather than directly reproducing specific participant stories, the project synthesized common themes and emotional truths into a fictional narrative.</w:t>
      </w:r>
    </w:p>
    <w:p w14:paraId="365D031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Kate's journey serves as a representation of broader social realities identified through qualitative research. His challenges reflect experiences shared by many available project materials, including feelings of vulnerability, disappointment, hope, and perseverance.</w:t>
      </w:r>
    </w:p>
    <w:p w14:paraId="294B5B7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storytelling process involved careful consideration of how emotional experiences could be translated into visual and narrative form. Researchers worked to identify moments that captured universal aspects of human experience while remaining grounded in the specific social context explored during the study.</w:t>
      </w:r>
    </w:p>
    <w:p w14:paraId="4B000E1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Empathy as a Research Outcome</w:t>
      </w:r>
    </w:p>
    <w:p w14:paraId="5C2859F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One of the most significant outcomes of the qualitative research process was the development of empathy. Through direct engagement with available project materials, researchers gained a deeper understanding of perspectives that might otherwise remain abstract or distant.</w:t>
      </w:r>
    </w:p>
    <w:p w14:paraId="131171D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Empathy emerged not only as a personal outcome for researchers but also as a central objective of the film itself. By presenting experiences through Kate's perspective, the project seeks to encourage audiences to connect emotionally with issues that are often discussed</w:t>
      </w:r>
    </w:p>
    <w:p w14:paraId="1F4915A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primarily through documented historical evidence and policy debates.</w:t>
      </w:r>
    </w:p>
    <w:p w14:paraId="51D08B9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film aims to remind viewers that behind every historical event-related headline are individuals, families, and communities whose lives have been profoundly affected. By emphasizing personal stories and emotional experiences, the narrative encourages reflection on the human dimensions of social and environmental challenges.</w:t>
      </w:r>
    </w:p>
    <w:p w14:paraId="4889387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Ethical Responsibility in Representation</w:t>
      </w:r>
    </w:p>
    <w:p w14:paraId="53470D2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Representing real experiences through fictional storytelling carries significant ethical responsibilities. Researchers recognized the importance of avoiding sensationalism, stereotyping, or oversimplification.</w:t>
      </w:r>
    </w:p>
    <w:p w14:paraId="67D19E8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goal was not to exploit suffering for emotional impact but to create a respectful portrayal that honors the experiences shared by available project materials. This required ongoing reflection regarding narrative choices, character development, and visual representation.</w:t>
      </w:r>
    </w:p>
    <w:p w14:paraId="6FBAEAA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Authenticity became a guiding principle throughout production. Decisions regarding dialogue, character behavior, environmental design, and emotional tone were informed by research findings and grounded in participant experiences whenever possible.</w:t>
      </w:r>
    </w:p>
    <w:p w14:paraId="70C89AB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Reflection and Conclusion</w:t>
      </w:r>
    </w:p>
    <w:p w14:paraId="5AE4A2D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qualitative research process became much more than a method for gathering information. It evolved into an opportunity for meaningful engagement, learning, and reflection. Through conversations with available project materials, researchers gained valuable insights into the emotional realities of historical event experiences and the broader social conditions that shape them.</w:t>
      </w:r>
    </w:p>
    <w:p w14:paraId="1048FBA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These lived experiences became the emotional foundation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They informed the development of characters, themes, environments, and narrative structure while reinforcing the project's commitment to authenticity and social relevance.</w:t>
      </w:r>
    </w:p>
    <w:p w14:paraId="5AEA5FA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Ultimately, the research demonstrated that storytelling has the potential to bridge the gap between individual experiences and broader public understanding. By listening carefully to available project materials and translating their insights into animation, the project seeks to create a film that not only tells a compelling story but also encourages empathy, reflection, and awareness regarding the human consequences of historical event, historical and social interpretation, and the distance between historical knowledge and personal understanding.</w:t>
      </w:r>
    </w:p>
    <w:p w14:paraId="6C644F6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qualitative foundation ensures that Kate's journey is not merely fictional—it is rooted in the emotional truths, resilience, and humanity shared by the people whose voices helped shape the story.</w:t>
      </w:r>
    </w:p>
    <w:p w14:paraId="5F47E68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Quantitative Research:</w:t>
      </w:r>
    </w:p>
    <w:p w14:paraId="6464CD6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Moreover, the research review data goes beyond individual habits to map the invisible historical setting infrastructure created by these enthusiasts. When we quantify variables such as membership in</w:t>
      </w:r>
    </w:p>
    <w:p w14:paraId="0A28868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historical learning online forums, attendance at local historical setting conventions, or participation in global speedrunning leaderboards, the documented historical evidence reveal a profound social truth: historical learning is a deeply communal anchor. In a modern era where online multiplayer historical materials can often feel toxic or overwhelming, the data demonstrates that retro spaces offer a sanctuary of mutual respect and shared preservation. By translating these historical setting touchpoints into percentages and frequency charts, the research mathematically captures the warmth of a subculture that actively welcomes newcomers, preserves dying hardware through crowdsourced knowledge, and celebrates the collective triumph of conquering decades-old software bugs. The resulting charts do not just display data; </w:t>
      </w:r>
      <w:r w:rsidRPr="00AF039C">
        <w:rPr>
          <w:rFonts w:ascii="Times New Roman" w:hAnsi="Times New Roman" w:cs="Times New Roman"/>
          <w:sz w:val="24"/>
          <w:szCs w:val="24"/>
        </w:rPr>
        <w:lastRenderedPageBreak/>
        <w:t>they prove that the shared love for a vintage aesthetic creates a resilient social fabric capable of bridging geographical and cultural divides.</w:t>
      </w:r>
    </w:p>
    <w:p w14:paraId="4FBE36B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quantitative approach also uncovers the unique cognitive relationship players have with the limitations of early technology. When the questionnaires measure factors like preferred display outputs (such as replicating scanlines on modern monitors) or the specific choice to play on original hardware versus emulation, the data points reveal an intentional rejection of modern, over-stimulating entertainment. The metrics capture a deliberate human preference for the tactile feedback of a physical button click, the warmth of a cathode-ray tube screen, and the rewarding difficulty of historical materials that didn't hand-hold the player. By tracking these aesthetic choices numerically, the study provides a fascinating look into human psychology—proving that the modern mind actively craves the focused, uncluttered challenge of retro design. It shows that the data is not just tracking a consumer trend, but rather a collective yearning for an era of historical learning where imagination filled the gaps left by the pixels.</w:t>
      </w:r>
    </w:p>
    <w:p w14:paraId="4F4621D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Ultimately, integrating these deeply humanized metrics ensures that the quantitative chapter of this study does not feel like a sterile corporate market report. Instead, it elevates the numbers to serve as an empathetic mirror for the historical setting itself. By demonstrating the undeniable scale of this subculture—not just in the money spent, but in the passion invested, the generations connected, and the mental well-being preserved—this design gives the research true cultural weight. It concludes that every percentage point yielded by our research reviews is rooted in an authentic human smile, a nostalgic sigh, and an unyielding declaration that these classic digital worlds are an enduring, invaluable treasure in our shared technological history.</w:t>
      </w:r>
    </w:p>
    <w:p w14:paraId="508CE54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Data Analysis:</w:t>
      </w:r>
    </w:p>
    <w:p w14:paraId="4844F37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collected data undergoes rigorous analysis, integrating both qualitative coding and statistical techniques. Qualitative data is systematically coded to identify recurring themes and patterns, while quantitative data is subjected to statistical analysis to derive meaningful insights and trends. The analysis ensures that the interpretation of findings is grounded in both qualitative depth and quantitative breadth. Beyond just numbers and codes, this process is about uncovering the stories and emotions behind the data. By carefully examining the words and experiences shared by available project materials, we gain a deeper understanding of their realities—their struggles, hopes, and </w:t>
      </w:r>
      <w:proofErr w:type="spellStart"/>
      <w:r w:rsidRPr="00AF039C">
        <w:rPr>
          <w:rFonts w:ascii="Times New Roman" w:hAnsi="Times New Roman" w:cs="Times New Roman"/>
          <w:sz w:val="24"/>
          <w:szCs w:val="24"/>
        </w:rPr>
        <w:t>fsurface</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detailrations</w:t>
      </w:r>
      <w:proofErr w:type="spellEnd"/>
      <w:r w:rsidRPr="00AF039C">
        <w:rPr>
          <w:rFonts w:ascii="Times New Roman" w:hAnsi="Times New Roman" w:cs="Times New Roman"/>
          <w:sz w:val="24"/>
          <w:szCs w:val="24"/>
        </w:rPr>
        <w:t>. These insights bring richness and context to the statistical trends, making the findings more human and relatable. This careful blending of methods allows us to honor the voices of those who shared their stories, ensuring that their experiences are faithfully represented and not lost in abstraction. It reminds us that behind every data point is a</w:t>
      </w:r>
    </w:p>
    <w:p w14:paraId="183DF7A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person with a story, feelings, and a unique perspective. The combined analysis also allows us to cross-validate results, ensuring that what we observe in the data reflects genuine experiences and perceptions. This balance between depth and scale strengthens the reliability of our conclusions and helps us craft a narrative that is both impactful and truthful. Ultimately, this thorough and thoughtful approach to data analysis transforms raw information into a meaningful story—one that fosters empathy and understanding. It ensures that the final work we create not only stands </w:t>
      </w:r>
      <w:r w:rsidRPr="00AF039C">
        <w:rPr>
          <w:rFonts w:ascii="Times New Roman" w:hAnsi="Times New Roman" w:cs="Times New Roman"/>
          <w:sz w:val="24"/>
          <w:szCs w:val="24"/>
        </w:rPr>
        <w:lastRenderedPageBreak/>
        <w:t>on solid evidence but also touches the hearts of viewers, honoring the lived experiences and resilience of the people at the center of the project.</w:t>
      </w:r>
    </w:p>
    <w:p w14:paraId="1C53659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Ethical Considerations:</w:t>
      </w:r>
    </w:p>
    <w:p w14:paraId="466D1F1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Ethical considerations serve as the foundation of this research project. More than a set of academic requirements, ethics represents our commitment to treating every participant with dignity, fairness, and respect throughout the entire research process. Because this study explores experiences, perspectives, and personal realities that may involve sensitive topics, maintaining high ethical standards is essential to ensuring the credibility, integrity, and humanity of the research.</w:t>
      </w:r>
    </w:p>
    <w:p w14:paraId="634F331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At the heart of this study is the recognition that every participant is a person first and a source of information second. Behind every response, interview, and shared experience is an individual with unique emotions, beliefs, values, and life circumstances. For this reason, ethical principles guide every stage of the research process—from planning and data collection to analysis, interpretation, and dissemination of findings. These principles help ensure that available project materials feel safe, respected, and empowered while contributing to the study.</w:t>
      </w:r>
    </w:p>
    <w:p w14:paraId="7066C7F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One of the most important ethical principles observed in this research is informed consent.</w:t>
      </w:r>
    </w:p>
    <w:p w14:paraId="3213840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Before participating, individuals are provided with clear and comprehensive information regarding the purpose of the study, its objectives, procedures, expected duration, potential benefits, and any possible risks associated with participation. The information is communicated using language that is simple, understandable, and free from technical jargon to ensure that available project materials can make informed decisions about their involvement.</w:t>
      </w:r>
    </w:p>
    <w:p w14:paraId="31BC430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Participation in the study is entirely voluntary. No individual is pressured, manipulated, or coerced into taking part. Available project materials are given sufficient time to review the information presented to them and are encouraged to ask questions if any aspect of the study is unclear.</w:t>
      </w:r>
    </w:p>
    <w:p w14:paraId="1E64388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Only after they fully understand the nature of the research and agree to participate are they asked to provide their consent. This process ensures that participation is based on genuine willingness rather than obligation.</w:t>
      </w:r>
    </w:p>
    <w:p w14:paraId="05D8D2A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Respect for participant autonomy is another key ethical consideration. Every individual has the right to decide whether to participate in the study and to determine the extent of their involvement. Available project materials are informed that they may decline to answer any question that makes</w:t>
      </w:r>
    </w:p>
    <w:p w14:paraId="6A1735E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them uncomfortable and may withdraw from the study at any time without facing penalties, negative consequences, or the need to provide an explanation. This respect for personal choice acknowledges the participant's right to control their own experiences and information.</w:t>
      </w:r>
    </w:p>
    <w:p w14:paraId="177CA15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Privacy and confidentiality are also central components of this research. Available project materials </w:t>
      </w:r>
      <w:proofErr w:type="spellStart"/>
      <w:r w:rsidRPr="00AF039C">
        <w:rPr>
          <w:rFonts w:ascii="Times New Roman" w:hAnsi="Times New Roman" w:cs="Times New Roman"/>
          <w:sz w:val="24"/>
          <w:szCs w:val="24"/>
        </w:rPr>
        <w:t>entsurface</w:t>
      </w:r>
      <w:proofErr w:type="spellEnd"/>
      <w:r w:rsidRPr="00AF039C">
        <w:rPr>
          <w:rFonts w:ascii="Times New Roman" w:hAnsi="Times New Roman" w:cs="Times New Roman"/>
          <w:sz w:val="24"/>
          <w:szCs w:val="24"/>
        </w:rPr>
        <w:t xml:space="preserve"> detail researchers with personal information, experiences, and perspectives that may be sensitive in nature. Protecting this information is therefore a critical responsibility. To uphold confidentiality, all data collected during the research process are handled with strict care and professionalism.</w:t>
      </w:r>
    </w:p>
    <w:p w14:paraId="23462AB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Personal identifiers such as names, addresses, contact details, and other identifying information are removed or replaced with codes whenever possible. This anonymization process helps ensure that individual available project materials cannot be identified in research reports, presentations, or publications. Any quotations used in the study are carefully reviewed to prevent the disclosure of information that could reveal a participant's identity.</w:t>
      </w:r>
    </w:p>
    <w:p w14:paraId="55E1C3D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addition to anonymization, secure data management practices are implemented throughout the project. Digital files are stored using password-protected systems, while physical documents are kept in secure locations accessible only to authorized researchers. Data are handled responsibly and retained only for the period necessary to fulfill the objectives of the study and comply with academic requirements. These measures help minimize the risk of unauthorized access, misuse, or disclosure of sensitive information.</w:t>
      </w:r>
    </w:p>
    <w:p w14:paraId="5121DCC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principle of beneficence also guides this research. Beneficence refers to the responsibility of researchers to maximize potential benefits while minimizing possible harm. Every effort is made to design research activities that contribute meaningful knowledge while reducing physical, psychological, emotional, social, or professional risks to available project materials.</w:t>
      </w:r>
    </w:p>
    <w:p w14:paraId="1B1F8C7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Because some discussions may involve personal experiences or difficult memories, researchers remain attentive to available project materials' emotional well-being throughout data collection. Questions are carefully designed to avoid unnecessary distress while still allowing available project materials to share valuable insights relevant to the study. Researchers maintain a respectful and compassionate approach during interactions, recognizing that certain topics may evoke strong emotions or uncomfortable reflections.</w:t>
      </w:r>
    </w:p>
    <w:p w14:paraId="245BB63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If a participant experiences discomfort during an interview or research review, appropriate measures are taken to support their well-being. Available project materials are reminded that they may pause the session, skip questions, take breaks, or discontinue participation altogether. This flexibility helps ensure that individuals remain in control of their level of involvement and are not placed in situations that compromise their emotional health.</w:t>
      </w:r>
    </w:p>
    <w:p w14:paraId="6D6992A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principle of nonmaleficence, often summarized as "do no harm," further reinforces the commitment to participant protection. Researchers continuously evaluate research procedures to identify and reduce potential risks. This includes considering how questions are phrased, how data are collected, and how findings are presented. Ethical research requires not only avoiding intentional harm but also anticipating unintended consequences that could negatively affect available project materials.</w:t>
      </w:r>
    </w:p>
    <w:p w14:paraId="062AE4A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Justice is another important ethical principle observed in this study. Justice involves ensuring fairness in participant selection and treatment. Individuals are invited to participate based on criteria relevant to the research objectives rather than personal bias, favoritism, or</w:t>
      </w:r>
    </w:p>
    <w:p w14:paraId="3691F2E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discrimination. All available project materials are treated equally and respectfully regardless of age, gender, socioeconomic status, educational background, ethnicity, religion, or other personal characteristics.</w:t>
      </w:r>
    </w:p>
    <w:p w14:paraId="181FFF1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Fair treatment also extends to how available project materials' contributions are valued. Every response is regarded as important and meaningful. Researchers avoid privileging certain voices </w:t>
      </w:r>
      <w:r w:rsidRPr="00AF039C">
        <w:rPr>
          <w:rFonts w:ascii="Times New Roman" w:hAnsi="Times New Roman" w:cs="Times New Roman"/>
          <w:sz w:val="24"/>
          <w:szCs w:val="24"/>
        </w:rPr>
        <w:lastRenderedPageBreak/>
        <w:t>while disregarding others. By ensuring that diverse perspectives are acknowledged and represented, the study seeks to produce findings that accurately reflect the experiences of the population being examined.</w:t>
      </w:r>
    </w:p>
    <w:p w14:paraId="1E896B7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Transparency plays a crucial role in maintaining ethical integrity. Researchers strive to communicate honestly with available project materials regarding the purpose, methods, and intended use of the research. Misleading information, deception, and hidden agendas are avoided. Available project materials have the right to know how their contributions will be used and how the findings may be shared with academic, professional, or public audiences.</w:t>
      </w:r>
    </w:p>
    <w:p w14:paraId="18ECC63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Ethical responsibility also extends beyond data collection into the interpretation and reporting of results. Researchers have a duty to represent participant experiences accurately and respectfully. Findings are reported truthfully without fabrication, falsification, manipulation, or selective omission of data. The integrity of research depends on presenting results honestly, even when findings differ from initial expectations or hypotheses.</w:t>
      </w:r>
    </w:p>
    <w:p w14:paraId="4E7C195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analyzing data, researchers remain mindful of personal biases that could influence interpretation. Reflexivity—the process of critically examining one's own assumptions, beliefs, and perspectives—is practiced to promote objectivity and fairness. By acknowledging potential biases, researchers can better ensure that participant voices remain central to the analysis rather than being overshadowed by preconceived notions.</w:t>
      </w:r>
    </w:p>
    <w:p w14:paraId="09E5331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ethical use of quotations and narratives is another important consideration. Personal stories often carry emotional significance and deserve careful handling. When participant statements are included in research reports, they are presented respectfully and within their proper context.</w:t>
      </w:r>
    </w:p>
    <w:p w14:paraId="38E6B9D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Researchers avoid sensationalizing experiences or using narratives in ways that distort meaning or exploit vulnerability.</w:t>
      </w:r>
    </w:p>
    <w:p w14:paraId="0673A8C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Cultural sensitivity is equally important in ethical research. Available project materials may come from diverse cultural, social, and linguistic backgrounds. Researchers strive to understand and respect these differences throughout the study. Communication methods, interview approaches, and interpretations are adapted when necessary to ensure that available project materials feel understood and valued. Respect for cultural diversity strengthens both the ethical quality and validity of the research.</w:t>
      </w:r>
    </w:p>
    <w:p w14:paraId="1E1E7498" w14:textId="77777777" w:rsidR="00EE08E7" w:rsidRPr="00AF039C" w:rsidRDefault="00EE08E7" w:rsidP="00EE08E7">
      <w:pPr>
        <w:rPr>
          <w:rFonts w:ascii="Times New Roman" w:hAnsi="Times New Roman" w:cs="Times New Roman"/>
          <w:sz w:val="24"/>
          <w:szCs w:val="24"/>
        </w:rPr>
      </w:pP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forms the foundation of any meaningful research relationship. Available project materials choose to share their experiences because they believe that researchers will treat their information responsibly and respectfully. This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is not something that can be assumed; it must be earned through honesty, professionalism, empathy, and consistent ethical conduct. Every interaction with available project materials provides an opportunity to demonstrate this commitment.</w:t>
      </w:r>
    </w:p>
    <w:p w14:paraId="116BBBB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researcher-participant relationship is characterized by mutual respect. Researchers recognize that available project materials are not merely subjects of study but active contributors whose insights make the research possible. Their willingness to share experiences represents a valuable contribution to knowledge and understanding. Acknowledging this contribution helps foster a collaborative and respectful research environment.</w:t>
      </w:r>
    </w:p>
    <w:p w14:paraId="6D0C524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Ethical considerations are particularly important when dealing with potentially vulnerable populations. Extra precautions are taken to ensure that individuals who may face additional risks receive appropriate protection. Researchers remain sensitive to power dynamics that could influence participation and take steps to ensure that consent remains genuinely voluntary.</w:t>
      </w:r>
    </w:p>
    <w:p w14:paraId="0CBDA45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Another essential aspect of ethical research involves accountability. Researchers are responsible not only to available project materials but also to academic institutions, professional communities, and society as a whole. This responsibility requires adherence to established ethical guidelines, research standards, and institutional policies. Accountability helps maintain public confidence in research and supports the production of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detailworthy</w:t>
      </w:r>
      <w:proofErr w:type="spellEnd"/>
      <w:r w:rsidRPr="00AF039C">
        <w:rPr>
          <w:rFonts w:ascii="Times New Roman" w:hAnsi="Times New Roman" w:cs="Times New Roman"/>
          <w:sz w:val="24"/>
          <w:szCs w:val="24"/>
        </w:rPr>
        <w:t xml:space="preserve"> knowledge.</w:t>
      </w:r>
    </w:p>
    <w:p w14:paraId="6255A38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dissemination of research findings is approached with equal care and responsibility. Results are shared in ways that protect participant confidentiality and preserve the integrity of their experiences. Researchers avoid presenting findings in a manner that could stigmatize, stereotype, or harm individuals or communities represented in the study. Instead, efforts are made to highlight insights constructively and respectfully.</w:t>
      </w:r>
    </w:p>
    <w:p w14:paraId="0A700FD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Ethics also involves recognizing the broader social impact of research. Research findings have the potential to influence policies, practices, attitudes, and public understanding. Therefore, researchers consider how their work may affect individuals, communities, and stakeholders beyond the immediate study population. Responsible dissemination helps ensure that findings contribute positively to knowledge and social awareness.</w:t>
      </w:r>
    </w:p>
    <w:p w14:paraId="081BBC9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Throughout the research process, empathy remains a guiding value. Ethical research is not simply about following rules or completing procedural requirements. It is about recognizing the human stories behind the data and responding to them with compassion, respect, and integrity.</w:t>
      </w:r>
    </w:p>
    <w:p w14:paraId="2B1EA36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Available project materials </w:t>
      </w:r>
      <w:proofErr w:type="spellStart"/>
      <w:r w:rsidRPr="00AF039C">
        <w:rPr>
          <w:rFonts w:ascii="Times New Roman" w:hAnsi="Times New Roman" w:cs="Times New Roman"/>
          <w:sz w:val="24"/>
          <w:szCs w:val="24"/>
        </w:rPr>
        <w:t>entsurface</w:t>
      </w:r>
      <w:proofErr w:type="spellEnd"/>
      <w:r w:rsidRPr="00AF039C">
        <w:rPr>
          <w:rFonts w:ascii="Times New Roman" w:hAnsi="Times New Roman" w:cs="Times New Roman"/>
          <w:sz w:val="24"/>
          <w:szCs w:val="24"/>
        </w:rPr>
        <w:t xml:space="preserve"> detail researchers with pieces of their lives, and honoring that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requires continual ethical reflection and responsibility.</w:t>
      </w:r>
    </w:p>
    <w:p w14:paraId="516F893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commitment to ethics shapes every decision made within the study. From obtaining informed consent and protecting confidentiality to ensuring participant well-being and reporting findings honestly, ethical principles remain embedded in every aspect of the research process.</w:t>
      </w:r>
    </w:p>
    <w:p w14:paraId="3EF1262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These practices help safeguard available project materials while strengthening the credibility and validity of the research outcomes.</w:t>
      </w:r>
    </w:p>
    <w:p w14:paraId="44509D9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Ultimately, ethical considerations are not merely a section of the research methodology but a core value that informs the entire project. They reflect a commitment to respecting human dignity, protecting participant welfare, promoting fairness, and advancing knowledge responsibly. By upholding these principles, the study seeks to create a research environment founded on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integrity, compassion, and respect.</w:t>
      </w:r>
    </w:p>
    <w:p w14:paraId="63B9E53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Through this unwavering dedication to ethical practice, the research not only meets academic and professional standards but also honors the individuals whose voices, experiences, and perspectives make the study possible. Their contributions are treated with the care and respect they deserve, ensuring that the research remains both academically rigorous and deeply human-centered.</w:t>
      </w:r>
    </w:p>
    <w:p w14:paraId="6D9B86D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Conclusion:</w:t>
      </w:r>
    </w:p>
    <w:p w14:paraId="029186E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Research is often evaluated through figures, percentages, statistical analyses, and measurable</w:t>
      </w:r>
    </w:p>
    <w:p w14:paraId="23F0416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outcomes. These tools are undeniably important because they provide structure, evidence, and credibility to academic work. However, some realities cannot be fully understood through numbers alone. Some truths exist within memories, emotions, lived experiences, and stories that documented historical evidence are unable to capture. This study began with a simple yet important question: What truly lies behind the historical setting that repeatedly return to vulnerable communities? At first glance, the answer seemed straightforward. Flooding is commonly associated with heavy atmospheric </w:t>
      </w:r>
      <w:proofErr w:type="spellStart"/>
      <w:r w:rsidRPr="00AF039C">
        <w:rPr>
          <w:rFonts w:ascii="Times New Roman" w:hAnsi="Times New Roman" w:cs="Times New Roman"/>
          <w:sz w:val="24"/>
          <w:szCs w:val="24"/>
        </w:rPr>
        <w:t>effectsfall</w:t>
      </w:r>
      <w:proofErr w:type="spellEnd"/>
      <w:r w:rsidRPr="00AF039C">
        <w:rPr>
          <w:rFonts w:ascii="Times New Roman" w:hAnsi="Times New Roman" w:cs="Times New Roman"/>
          <w:sz w:val="24"/>
          <w:szCs w:val="24"/>
        </w:rPr>
        <w:t xml:space="preserve">, overflowing rivers, inadequate </w:t>
      </w:r>
      <w:proofErr w:type="spellStart"/>
      <w:r w:rsidRPr="00AF039C">
        <w:rPr>
          <w:rFonts w:ascii="Times New Roman" w:hAnsi="Times New Roman" w:cs="Times New Roman"/>
          <w:sz w:val="24"/>
          <w:szCs w:val="24"/>
        </w:rPr>
        <w:t>datmospheric</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effectsage</w:t>
      </w:r>
      <w:proofErr w:type="spellEnd"/>
      <w:r w:rsidRPr="00AF039C">
        <w:rPr>
          <w:rFonts w:ascii="Times New Roman" w:hAnsi="Times New Roman" w:cs="Times New Roman"/>
          <w:sz w:val="24"/>
          <w:szCs w:val="24"/>
        </w:rPr>
        <w:t xml:space="preserve"> systems, and environmental conditions. Yet as the voices of historical setting members emerged throughout this research, it became increasingly clear that the historical setting carry something much deeper than atmospheric effects. Beneath every rising river and submerged street lies a story of people whose lives have been disrupted, whose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has been challenged, and whose resilience has been tested repeatedly over time.</w:t>
      </w:r>
    </w:p>
    <w:p w14:paraId="5308DF5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study set out to explore the human realities surrounding recurring historical event historical events and to understand how these experiences are shaped not only by environmental factors but also by systemic historical and social interpretation, institutional neglect, and failures of governance. Through qualitative methods such as content analysis and focus group discussions, available project materials were given the opportunity to share their experiences in their own words. Rather than speaking through documented historical evidence or generalized assumptions, the historical setting spoke directly. Their voices revealed a reality that is often overlooked in official reports and public discussions. What emerged from this process was not merely a collection of observations about historical events but a powerful narrative about survival, injustice, disappointment, and hope.</w:t>
      </w:r>
    </w:p>
    <w:p w14:paraId="166CC07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findings demonstrate that historical events are not experienced solely as natural historical events. For many available project materials, historical events </w:t>
      </w:r>
      <w:proofErr w:type="gramStart"/>
      <w:r w:rsidRPr="00AF039C">
        <w:rPr>
          <w:rFonts w:ascii="Times New Roman" w:hAnsi="Times New Roman" w:cs="Times New Roman"/>
          <w:sz w:val="24"/>
          <w:szCs w:val="24"/>
        </w:rPr>
        <w:t>has</w:t>
      </w:r>
      <w:proofErr w:type="gramEnd"/>
      <w:r w:rsidRPr="00AF039C">
        <w:rPr>
          <w:rFonts w:ascii="Times New Roman" w:hAnsi="Times New Roman" w:cs="Times New Roman"/>
          <w:sz w:val="24"/>
          <w:szCs w:val="24"/>
        </w:rPr>
        <w:t xml:space="preserve"> become a recurring cycle that reflects broader social and institutional failures. While heavy atmospheric </w:t>
      </w:r>
      <w:proofErr w:type="spellStart"/>
      <w:r w:rsidRPr="00AF039C">
        <w:rPr>
          <w:rFonts w:ascii="Times New Roman" w:hAnsi="Times New Roman" w:cs="Times New Roman"/>
          <w:sz w:val="24"/>
          <w:szCs w:val="24"/>
        </w:rPr>
        <w:t>effectsfall</w:t>
      </w:r>
      <w:proofErr w:type="spellEnd"/>
      <w:r w:rsidRPr="00AF039C">
        <w:rPr>
          <w:rFonts w:ascii="Times New Roman" w:hAnsi="Times New Roman" w:cs="Times New Roman"/>
          <w:sz w:val="24"/>
          <w:szCs w:val="24"/>
        </w:rPr>
        <w:t xml:space="preserve"> may trigger the immediate event, the severity of its consequences is frequently linked to human decisions, policy shortcomings, inadequate infrastructure, and the unequal distribution of resources. Communities repeatedly exposed to historical event historical events often find themselves trapped in a cycle where recovery remains incomplete before the next historical event arrives. This cycle creates not only physical destruction but also emotional exhaustion and long-term socio-economic hardship.</w:t>
      </w:r>
    </w:p>
    <w:p w14:paraId="652016A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One of the most significant insights from this study is the understanding that historical event vulnerability is not evenly distributed. Certain communities experience greater exposure to risk because of historical inequalities, economic limitations, and insufficient institutional support.</w:t>
      </w:r>
    </w:p>
    <w:p w14:paraId="1B11EFD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Available project materials described how recurring historical events affect every aspect of daily life, from housing and employment to education and family stability. Homes are damaged or destroyed, livelihoods are interrupted, possessions accumulated over years of hard work are lost within hours, and future opportunities become increasingly difficult to pursue. These impacts </w:t>
      </w:r>
      <w:r w:rsidRPr="00AF039C">
        <w:rPr>
          <w:rFonts w:ascii="Times New Roman" w:hAnsi="Times New Roman" w:cs="Times New Roman"/>
          <w:sz w:val="24"/>
          <w:szCs w:val="24"/>
        </w:rPr>
        <w:lastRenderedPageBreak/>
        <w:t>accumulate over time, creating a burden that extends far beyond the duration of the historical event itself.</w:t>
      </w:r>
    </w:p>
    <w:p w14:paraId="1A29F50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stories shared during content analysis revealed that many residents no longer view historical events as an isolated emergency. Instead, it has become an expected reality woven into the rhythm of everyday life. Available project materials spoke of preparing for the next historical event even while recovering from the previous one. This constant anticipation creates a state of prolonged uncertainty and stress.</w:t>
      </w:r>
    </w:p>
    <w:p w14:paraId="56A9C7B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Families develop coping mechanisms, emergency routines, and survival strategies not because they feel secure, but because repeated exposure has taught them that assistance may not arrive when it is needed most. Such conditions reveal the profound psychological impact of recurring historical events.</w:t>
      </w:r>
    </w:p>
    <w:p w14:paraId="4A5E82F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emotional dimension of historical experiences emerged as a central theme throughout the study. Available project materials frequently described feelings of fear, </w:t>
      </w:r>
      <w:proofErr w:type="spellStart"/>
      <w:r w:rsidRPr="00AF039C">
        <w:rPr>
          <w:rFonts w:ascii="Times New Roman" w:hAnsi="Times New Roman" w:cs="Times New Roman"/>
          <w:sz w:val="24"/>
          <w:szCs w:val="24"/>
        </w:rPr>
        <w:t>fsurface</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detailration</w:t>
      </w:r>
      <w:proofErr w:type="spellEnd"/>
      <w:r w:rsidRPr="00AF039C">
        <w:rPr>
          <w:rFonts w:ascii="Times New Roman" w:hAnsi="Times New Roman" w:cs="Times New Roman"/>
          <w:sz w:val="24"/>
          <w:szCs w:val="24"/>
        </w:rPr>
        <w:t>, anxiety, helplessness, and exhaustion. These emotions were not limited to the moments when historical setting entered their homes. Instead, they persisted long after the water receded. The anticipation of future historical events often generated chronic stress, particularly among parents concerned about the safety and well-being of their children. Many available project materials expressed feelings of uncertainty regarding their future, questioning whether meaningful improvements would ever occur.</w:t>
      </w:r>
    </w:p>
    <w:p w14:paraId="26D39B1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Equally significant was the theme of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is essential for effective historical event management because communities rely on institutions to provide protection, support, and leadership during times of crisis. However, many available project materials described a growing sense of disillusionment with public institutions. Repeated experiences of unmet promises, delayed responses, inadequate interventions, and perceived historical and social interpretation contributed to a weakening of public confidence.</w:t>
      </w:r>
    </w:p>
    <w:p w14:paraId="1EF0CAB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Available project materials frequently expressed </w:t>
      </w:r>
      <w:proofErr w:type="spellStart"/>
      <w:r w:rsidRPr="00AF039C">
        <w:rPr>
          <w:rFonts w:ascii="Times New Roman" w:hAnsi="Times New Roman" w:cs="Times New Roman"/>
          <w:sz w:val="24"/>
          <w:szCs w:val="24"/>
        </w:rPr>
        <w:t>fsurface</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detailration</w:t>
      </w:r>
      <w:proofErr w:type="spellEnd"/>
      <w:r w:rsidRPr="00AF039C">
        <w:rPr>
          <w:rFonts w:ascii="Times New Roman" w:hAnsi="Times New Roman" w:cs="Times New Roman"/>
          <w:sz w:val="24"/>
          <w:szCs w:val="24"/>
        </w:rPr>
        <w:t xml:space="preserve"> with systems that appeared disconnected from the realities faced by ordinary citizens.</w:t>
      </w:r>
    </w:p>
    <w:p w14:paraId="169EC6A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issue of systemic historical and social interpretation emerged as one of the most powerful and recurring concerns within historical setting narratives. Available project materials described situations in which resources intended for public welfare appeared to be mismanaged, delayed, or distributed inequitably. Whether these perceptions reflected documented incidents or broader </w:t>
      </w:r>
      <w:proofErr w:type="spellStart"/>
      <w:r w:rsidRPr="00AF039C">
        <w:rPr>
          <w:rFonts w:ascii="Times New Roman" w:hAnsi="Times New Roman" w:cs="Times New Roman"/>
          <w:sz w:val="24"/>
          <w:szCs w:val="24"/>
        </w:rPr>
        <w:t>fsurface</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detailrations</w:t>
      </w:r>
      <w:proofErr w:type="spellEnd"/>
      <w:r w:rsidRPr="00AF039C">
        <w:rPr>
          <w:rFonts w:ascii="Times New Roman" w:hAnsi="Times New Roman" w:cs="Times New Roman"/>
          <w:sz w:val="24"/>
          <w:szCs w:val="24"/>
        </w:rPr>
        <w:t>, they significantly influenced how communities understood their experiences. Corruption was not viewed merely as an administrative problem. Instead, it was seen as a factor that directly contributed to suffering by limiting the effectiveness of historical event prevention, preparedness, and recovery efforts.</w:t>
      </w:r>
    </w:p>
    <w:p w14:paraId="6436954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These accounts reveal an important truth: historical events are rarely natural in their consequences.</w:t>
      </w:r>
    </w:p>
    <w:p w14:paraId="1D0ABF7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While natural hazards may be unavoidable, the extent of their impact is often shaped by human systems and decisions. When governance structures fail to function effectively, communities become more vulnerable. Infrastructure projects remain incomplete, risk reduction measures are </w:t>
      </w:r>
      <w:r w:rsidRPr="00AF039C">
        <w:rPr>
          <w:rFonts w:ascii="Times New Roman" w:hAnsi="Times New Roman" w:cs="Times New Roman"/>
          <w:sz w:val="24"/>
          <w:szCs w:val="24"/>
        </w:rPr>
        <w:lastRenderedPageBreak/>
        <w:t>insufficiently implemented, and emergency responses may fail to meet actual needs. As a result, environmental events that could have been mitigated become sources of prolonged hardship.</w:t>
      </w:r>
    </w:p>
    <w:p w14:paraId="4060ABF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Another important finding concerns the concept of historical event fatigue. Public narratives often celebrate audiences and learners as resilient and resilient populations certainly deserve recognition. However, the available project materials in this study challenged simplistic narratives that portray resilience as an endless resource. While individuals demonstrated remarkable strength and determination, many also expressed exhaustion. They spoke of being tired of rebuilding, tired of waiting for solutions, and tired of hearing promises that failed to translate into meaningful change.</w:t>
      </w:r>
    </w:p>
    <w:p w14:paraId="57B2449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distinction is important because resilience should not be used to excuse institutional shortcomings. Communities should not be expected to bear the burden of adaptation indefinitely while systemic issues remain unresolved. The narratives gathered during this research reveal that resilience and vulnerability can coexist. Individuals may continue to persevere despite experiencing profound hardship, but perseverance should not be mistaken for the absence of suffering.</w:t>
      </w:r>
    </w:p>
    <w:p w14:paraId="6CFDA26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study also highlighted the importance of collective memory. Flood experiences are not forgotten when recovery efforts conclude. They become part of historical setting identity, shaping how</w:t>
      </w:r>
    </w:p>
    <w:p w14:paraId="594D266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individuals understand their environment, their institutions, and their future. Stories of previous historical events are passed between generations, creating shared memories that influence perceptions of risk and preparedness. These memories serve both as warnings and as reminders of unresolved challenges.</w:t>
      </w:r>
    </w:p>
    <w:p w14:paraId="7FC84D7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At the same time, historical setting narratives demonstrated remarkable solidarity. Available project materials repeatedly described acts of mutual support during and after historical events. Neighbors helped one another evacuate, shared food and supplies, provided temporary shelter, and offered emotional encouragement. In many cases, these informal support networks became essential sources of assistance when formal systems were perceived as inadequate. Such examples illustrate the strength of historical setting bonds and the importance of social cohesion during times of crisis.</w:t>
      </w:r>
    </w:p>
    <w:p w14:paraId="4250793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findings of this study carry significant implications for historical event management and public policy. Effective historical event response requires more than technical solutions. While infrastructure improvements, historical event control systems, and emergency preparedness programs are essential, they must be accompanied by transparent governance, meaningful historical setting participation, and accountability mechanisms. Policies designed without genuine engagement with affected communities risk overlooking the realities experienced by those most vulnerable to historical event impacts.</w:t>
      </w:r>
    </w:p>
    <w:p w14:paraId="2447FD3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Community members possess valuable knowledge derived from lived experience. They understand local risks, historical patterns, and practical challenges that may not be visible within official reports. Therefore, their voices should play a central role in decision-making processes.</w:t>
      </w:r>
    </w:p>
    <w:p w14:paraId="78C9071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Including historical setting perspectives in planning and implementation can help create solutions that are both effective and responsive to local needs.</w:t>
      </w:r>
    </w:p>
    <w:p w14:paraId="5321990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creation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represents an effort to transform these research findings into a form that can reach broader audiences. While academic research provides valuable insights, its impact can be limited if findings remain confined to written reports. Film offers a powerful medium for communicating human experiences because it engages audiences emotionally as well as intellectually. Through storytelling, visual imagery, and authentic narratives, the film seeks to bridge the gap between research and public understanding. The purpose of Sa </w:t>
      </w:r>
      <w:proofErr w:type="spellStart"/>
      <w:r w:rsidRPr="00AF039C">
        <w:rPr>
          <w:rFonts w:ascii="Times New Roman" w:hAnsi="Times New Roman" w:cs="Times New Roman"/>
          <w:sz w:val="24"/>
          <w:szCs w:val="24"/>
        </w:rPr>
        <w:t>Likod</w:t>
      </w:r>
      <w:proofErr w:type="spellEnd"/>
      <w:r w:rsidRPr="00AF039C">
        <w:rPr>
          <w:rFonts w:ascii="Times New Roman" w:hAnsi="Times New Roman" w:cs="Times New Roman"/>
          <w:sz w:val="24"/>
          <w:szCs w:val="24"/>
        </w:rPr>
        <w:t xml:space="preserve"> ng Baha extends beyond documenting historical experiences. It aims to reveal the deeper realities that exist beneath public narratives and official documented historical evidence. The title itself reflects the central message of the study: behind every historical event lies a complex story involving people, institutions, decisions, and consequences. The film invites audiences to look beyond the immediate historical event and consider the broader systems that shape vulnerability and resilience. Importantly, the research process demonstrated that storytelling can serve as a form of advocacy. When individuals share their experiences, they challenge silence and invisibility. Their narratives create opportunities for empathy, understanding, and social reflection. Stories have the power to humanize issues that might otherwise be reduced to abstract discussions or policy debates.</w:t>
      </w:r>
    </w:p>
    <w:p w14:paraId="4AF7964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Throughout this study, available project materials </w:t>
      </w:r>
      <w:proofErr w:type="spellStart"/>
      <w:r w:rsidRPr="00AF039C">
        <w:rPr>
          <w:rFonts w:ascii="Times New Roman" w:hAnsi="Times New Roman" w:cs="Times New Roman"/>
          <w:sz w:val="24"/>
          <w:szCs w:val="24"/>
        </w:rPr>
        <w:t>entsurface</w:t>
      </w:r>
      <w:proofErr w:type="spellEnd"/>
      <w:r w:rsidRPr="00AF039C">
        <w:rPr>
          <w:rFonts w:ascii="Times New Roman" w:hAnsi="Times New Roman" w:cs="Times New Roman"/>
          <w:sz w:val="24"/>
          <w:szCs w:val="24"/>
        </w:rPr>
        <w:t xml:space="preserve"> detailed researchers with deeply personal experiences.</w:t>
      </w:r>
    </w:p>
    <w:p w14:paraId="174BFBC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Many spoke about painful memories, difficult losses, and ongoing </w:t>
      </w:r>
      <w:proofErr w:type="spellStart"/>
      <w:r w:rsidRPr="00AF039C">
        <w:rPr>
          <w:rFonts w:ascii="Times New Roman" w:hAnsi="Times New Roman" w:cs="Times New Roman"/>
          <w:sz w:val="24"/>
          <w:szCs w:val="24"/>
        </w:rPr>
        <w:t>fsurface</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detailrations</w:t>
      </w:r>
      <w:proofErr w:type="spellEnd"/>
      <w:r w:rsidRPr="00AF039C">
        <w:rPr>
          <w:rFonts w:ascii="Times New Roman" w:hAnsi="Times New Roman" w:cs="Times New Roman"/>
          <w:sz w:val="24"/>
          <w:szCs w:val="24"/>
        </w:rPr>
        <w:t xml:space="preserve">. Their willingness to share these stories reflects courage and generosity. As researchers and storytellers, we carry a responsibility to honor that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by representing their experiences accurately, respectfully, and ethically. This responsibility extends to how findings are interpreted and presented. The goal is not to exploit suffering for emotional impact but to create greater awareness of the realities</w:t>
      </w:r>
    </w:p>
    <w:p w14:paraId="5905E12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faced by audiences and learners. Ethical storytelling requires balancing honesty with respect, ensuring that available project materials are portrayed as complete individuals rather than symbols of tragedy.</w:t>
      </w:r>
    </w:p>
    <w:p w14:paraId="519C287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One of the most powerful lessons learned through this research is that listening is itself an important act. In many cases, available project materials expressed appreciation simply for having an opportunity to share their experiences. Their comments suggest that audiences and learners often feel overlooked or unheard within broader public discussions. Creating spaces where people can speak openly about their experiences can foster recognition, validation, and empowerment.</w:t>
      </w:r>
    </w:p>
    <w:p w14:paraId="6EC8D15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study also underscores the interconnected nature of environmental, social, economic, and political issues. Flood historical events cannot be understood solely through meteorological explanations. They are shaped by patterns of development, governance decisions, resource allocation, social inequalities, and historical circumstances. Addressing historical event </w:t>
      </w:r>
      <w:r w:rsidRPr="00AF039C">
        <w:rPr>
          <w:rFonts w:ascii="Times New Roman" w:hAnsi="Times New Roman" w:cs="Times New Roman"/>
          <w:sz w:val="24"/>
          <w:szCs w:val="24"/>
        </w:rPr>
        <w:lastRenderedPageBreak/>
        <w:t>vulnerability therefore requires comprehensive approaches that recognize these interconnected dimensions.</w:t>
      </w:r>
    </w:p>
    <w:p w14:paraId="2912EED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As this project concludes, it becomes clear that the central question guiding the research has led to a deeper understanding of both historical event and humanity. Behind the historical setting are families striving to protect their loved ones. Behind damaged homes are years of effort, memories, and dreams. Behind documented historical evidence are individuals whose lives cannot be fully represented through numerical data. Behind public policies are decisions that carry real consequences for real people.</w:t>
      </w:r>
    </w:p>
    <w:p w14:paraId="56615C7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Most importantly, behind every story shared during this research is a voice asking to be heard.</w:t>
      </w:r>
    </w:p>
    <w:p w14:paraId="7025EB9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These voices challenge us to reconsider how historical events are understood and addressed. They remind us that effective solutions require more than technical expertise. They require empathy, accountability, transparency, and a genuine commitment to justice.</w:t>
      </w:r>
    </w:p>
    <w:p w14:paraId="79CC0B4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Ultimately, this study affirms that research is more than the collection and analysis of information. It is an act of witnessing. It involves listening carefully, documenting responsibly, and presenting findings in ways that honor the experiences of those who contribute to knowledge creation. The purpose of this research was not simply to identify problems but to illuminate realities that might otherwise remain unseen. The conclusion of this study is therefore not an ending but an invitation. It invites policymakers to listen more closely to affected communities. It invites institutions to strengthen accountability and transparency. It invites citizens to engage critically with the systems that shape historical event vulnerability. And it invites audiences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to look beyond the water itself and consider what lies beneath.</w:t>
      </w:r>
    </w:p>
    <w:p w14:paraId="23DA3DC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 the end, the historical setting </w:t>
      </w:r>
      <w:proofErr w:type="gramStart"/>
      <w:r w:rsidRPr="00AF039C">
        <w:rPr>
          <w:rFonts w:ascii="Times New Roman" w:hAnsi="Times New Roman" w:cs="Times New Roman"/>
          <w:sz w:val="24"/>
          <w:szCs w:val="24"/>
        </w:rPr>
        <w:t>recede</w:t>
      </w:r>
      <w:proofErr w:type="gramEnd"/>
      <w:r w:rsidRPr="00AF039C">
        <w:rPr>
          <w:rFonts w:ascii="Times New Roman" w:hAnsi="Times New Roman" w:cs="Times New Roman"/>
          <w:sz w:val="24"/>
          <w:szCs w:val="24"/>
        </w:rPr>
        <w:t>, but the stories remain. The voices gathered through this research continue to speak long after content analysis have concluded and data analysis has ended.</w:t>
      </w:r>
    </w:p>
    <w:p w14:paraId="0681973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Their stories remind us that every historical event has a human face, every statistic represents a life, and every call for change deserves attention. By listening to these voices and carrying their stories forward, this project seeks not only to document reality but also to contribute to a future where communities are safer, more empowered, and more fully heard.</w:t>
      </w:r>
    </w:p>
    <w:p w14:paraId="34923C1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is the enduring message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that understanding begins with listening, accountability begins with truth, and meaningful change begins when the experiences of ordinary people are no longer ignored. Their voices are the heart of this research, and their stories remain its most important finding.</w:t>
      </w:r>
    </w:p>
    <w:p w14:paraId="69174F6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Final Summary</w:t>
      </w:r>
    </w:p>
    <w:p w14:paraId="3E4D626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research has shown us that behind every historical event, there is a story. Behind every statistic, there is a person. Behind every problem, there is a cause.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the result of this understanding. It is built entirely on the voices of those who live with this reality every day, and it carries their message with honesty, respect, and responsibility.</w:t>
      </w:r>
    </w:p>
    <w:p w14:paraId="39C5EB2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We have learned that the true cost of these historical events is not measured in pesos or lost property—it is measured in broken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lost opportunities, and the quiet erosion of hope. We have learned that resilience without justice is only a burden, and that dignity means </w:t>
      </w:r>
      <w:r w:rsidRPr="00AF039C">
        <w:rPr>
          <w:rFonts w:ascii="Times New Roman" w:hAnsi="Times New Roman" w:cs="Times New Roman"/>
          <w:sz w:val="24"/>
          <w:szCs w:val="24"/>
        </w:rPr>
        <w:lastRenderedPageBreak/>
        <w:t>having the right to live without fear. By looking closely at what lies behind the waters, we do not just tell a story— we give a voice to those who have been silenced, and we remind everyone that safety, security, and fair governance are not privileges reserved for a few, but rights that belong to all.</w:t>
      </w:r>
    </w:p>
    <w:p w14:paraId="78DB252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the end, this work confirms that research and creativity are powerful partners. Together, they can bring truth into the light, turn suffering into awareness, and make sure that what lies behind the historical event is no longer hidden, but finally seen.</w:t>
      </w:r>
    </w:p>
    <w:p w14:paraId="0A2D889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Research Design</w:t>
      </w:r>
    </w:p>
    <w:p w14:paraId="0FDEA61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Every study begins with a question, but the way you answer that question determines what you will find. If you look only for numbers, you will find only numbers. If you look only for technical explanations, you will find only technical answers. But if you look for the truth of what people experience, you must be willing to meet them where they are, and to see the world through their eyes. For this research, our goal was not just to understand why historical events </w:t>
      </w:r>
      <w:proofErr w:type="gramStart"/>
      <w:r w:rsidRPr="00AF039C">
        <w:rPr>
          <w:rFonts w:ascii="Times New Roman" w:hAnsi="Times New Roman" w:cs="Times New Roman"/>
          <w:sz w:val="24"/>
          <w:szCs w:val="24"/>
        </w:rPr>
        <w:t>happens</w:t>
      </w:r>
      <w:proofErr w:type="gramEnd"/>
      <w:r w:rsidRPr="00AF039C">
        <w:rPr>
          <w:rFonts w:ascii="Times New Roman" w:hAnsi="Times New Roman" w:cs="Times New Roman"/>
          <w:sz w:val="24"/>
          <w:szCs w:val="24"/>
        </w:rPr>
        <w:t xml:space="preserve">, but to understand what it does—to lives, to homes, to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and to hope. This required a research design that is as much about presence as it is about procedure.</w:t>
      </w:r>
    </w:p>
    <w:p w14:paraId="6B97470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Research design is often presented as a set of rules and steps: define the population, select the sample, choose the instruments, set the schedule, and analyze the results. These steps are important, but if followed without deeper purpose, they can create a study that is technically correct but emotionally empty.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design was built to be both rigorous and respectful, systematic and sensitive. It was planned to capture not just information, but reality in its full form—including the sights, sounds, smells, feelings, and memories that make up daily life in historical event-prone communities.</w:t>
      </w:r>
    </w:p>
    <w:p w14:paraId="258DB77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chapter explains how this design was developed and implemented. It describes the choice of location, the approach to data collection, the integration of environmental observation, and the direct link between research findings and the creative process. It shows that this design is more than a method—it is a commitment to honesty, a way of bearing witness, and a tool for ensuring that the voices of the historical setting are heard clearly and without distortion.</w:t>
      </w:r>
    </w:p>
    <w:p w14:paraId="48C4C9F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 truly capture this phenomenon, the research design demanded that the source and production review be conducted not in sterilized, artificial meeting rooms, but directly within the geography of the tragedy itself. There is a common belief that research should be done in neutral spaces so that the environment does not influence the responses. But in this case, the environment is not an influence—it is the subject. The historical events, the infrastructure, the layout of the historical setting, and the atmosphere patterns are all inseparable from the experiences of the people living there. To separate them would be to remove the very context that gives meaning to their words.</w:t>
      </w:r>
    </w:p>
    <w:p w14:paraId="4084F23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When we first began planning this study, we considered holding content analysis in barangay halls, historical setting centers, or schools—places that are clean, organized, and easy to access. But as we discussed it further, we realized that this would create a barrier. If we invited people to come to our space, we would be asking them to leave their reality behind. We would hear their stories, but we would not understand the setting in which those stories take place. We would learn that the water rises, but we would not see how it moves, where it comes from, or what it </w:t>
      </w:r>
      <w:r w:rsidRPr="00AF039C">
        <w:rPr>
          <w:rFonts w:ascii="Times New Roman" w:hAnsi="Times New Roman" w:cs="Times New Roman"/>
          <w:sz w:val="24"/>
          <w:szCs w:val="24"/>
        </w:rPr>
        <w:lastRenderedPageBreak/>
        <w:t>leaves behind. We would hear about broken promises, but we would not see the physical evidence of those failures standing right in front of us.</w:t>
      </w:r>
    </w:p>
    <w:p w14:paraId="474D91A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Therefore, the decision was made to conduct all content analysis and observations on-site. This meant traveling to the communities, walking through the streets, and sitting in the very places where families live, work, and raise their children. It meant accepting the conditions of those areas—heat, humidity, dust, uneven ground, and sometimes the smell of stagnant water—as part of the work, not as obstacles to be avoided. It meant being present, not as visitors or outsiders, but as people willing to understand what life is really like there.</w:t>
      </w:r>
    </w:p>
    <w:p w14:paraId="05DAAEA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meant conducting content analysis against the backdrop of the historical setting’s daily reality—under the shadow of the massive, unmoving concrete structures of the unfinished </w:t>
      </w:r>
      <w:proofErr w:type="spellStart"/>
      <w:r w:rsidRPr="00AF039C">
        <w:rPr>
          <w:rFonts w:ascii="Times New Roman" w:hAnsi="Times New Roman" w:cs="Times New Roman"/>
          <w:sz w:val="24"/>
          <w:szCs w:val="24"/>
        </w:rPr>
        <w:t>datmospheric</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effectsage</w:t>
      </w:r>
      <w:proofErr w:type="spellEnd"/>
      <w:r w:rsidRPr="00AF039C">
        <w:rPr>
          <w:rFonts w:ascii="Times New Roman" w:hAnsi="Times New Roman" w:cs="Times New Roman"/>
          <w:sz w:val="24"/>
          <w:szCs w:val="24"/>
        </w:rPr>
        <w:t xml:space="preserve"> system, and inside small, makeshift homes still bearing the dark, horizontal stains of past historical setting. In many of these areas, the most visible landmarks are the projects that were never completed.</w:t>
      </w:r>
    </w:p>
    <w:p w14:paraId="316B32D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There are canals that were dug halfway and then abandoned, their walls cracked and their bottoms filled with trash and silt. There are embankments that were supposed to hold back water, but which now crumble easily and do nothing to protect the houses behind them. There are pipes that were installed but never connected, and roads that were paved but have no proper slope to allow water to flow away.</w:t>
      </w:r>
    </w:p>
    <w:p w14:paraId="7889DA0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When we sat with available project materials, these structures were always in view. As they spoke about the years they have waited for help, about the funds that were announced but never used, and about the officials who promised relief but delivered nothing, the unfinished projects stood as silent proof of their words. Inside their homes, the walls told another story. Dark lines, sometimes faint, sometimes thick and dark, marked the highest point the water reached. Some families had painted new lines to keep track, while others had simply left the stains there as a reminder. Seeing these marks made every description of loss and fear more real. It showed us that the historical event is not just something that happened once—it leaves its mark, visible and permanent, on the homes and lives of everyone affected.</w:t>
      </w:r>
    </w:p>
    <w:p w14:paraId="5B7D8D9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By grounding the data collection in the physical spaces where the trauma occurred, the design allowed the environment to act as an unvoiced participant in the study. Every detail of the surroundings contributes to the meaning of what is being shared. The narrowness of the streets explains why water moves so slowly and stays so long. The low elevation of the land explains why even light atmospheric effects can cause water to gather. The lack of proper waste disposal explains why canals become blocked and water becomes dirty and dangerous. The proximity of houses to one another explains why when one area historical events, all suffer together. All of these factors are part of the experience, and by observing them directly, we gained a much deeper understanding than any map or report could provide.</w:t>
      </w:r>
    </w:p>
    <w:p w14:paraId="7AAEA8D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sensory details of the source and production review—the oppressive humidity before a downpour, the lingering smell of damp silt, and the rhythmic, ominous rumble of distant thunder—were systematically documented alongside verbal transcripts. In standard research, such details are considered irrelevant or subjective. But in this design, they are essential. We </w:t>
      </w:r>
      <w:r w:rsidRPr="00AF039C">
        <w:rPr>
          <w:rFonts w:ascii="Times New Roman" w:hAnsi="Times New Roman" w:cs="Times New Roman"/>
          <w:sz w:val="24"/>
          <w:szCs w:val="24"/>
        </w:rPr>
        <w:lastRenderedPageBreak/>
        <w:t>recorded how the air felt heavy and thick even on days when the sun was shining, making it hard to breathe deeply. We noted the smell of wet earth, rotting vegetation, and stagnant water that never fully went away, even when the ground seemed dry. We listened to the sounds: the buzzing of insects, the creaking of old wooden structures, the distant roar of traffic, and the sudden change in sound when the wind picks up and atmospheric effects begins to fall. We observed how the light changes—from bright, harsh sunlight that exposes every crack and imperfection, to soft, gray light that makes everything look dull and heavy.</w:t>
      </w:r>
    </w:p>
    <w:p w14:paraId="1990DE2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deliberate environmental immersion was vital; it ensured that the research captured not just what the available project materials remembered, but how their physical surroundings continuously trigger and shape their ongoing reality. For someone who has never lived through a historical event, atmospheric effects </w:t>
      </w:r>
      <w:proofErr w:type="gramStart"/>
      <w:r w:rsidRPr="00AF039C">
        <w:rPr>
          <w:rFonts w:ascii="Times New Roman" w:hAnsi="Times New Roman" w:cs="Times New Roman"/>
          <w:sz w:val="24"/>
          <w:szCs w:val="24"/>
        </w:rPr>
        <w:t>is</w:t>
      </w:r>
      <w:proofErr w:type="gramEnd"/>
      <w:r w:rsidRPr="00AF039C">
        <w:rPr>
          <w:rFonts w:ascii="Times New Roman" w:hAnsi="Times New Roman" w:cs="Times New Roman"/>
          <w:sz w:val="24"/>
          <w:szCs w:val="24"/>
        </w:rPr>
        <w:t xml:space="preserve"> usually seen as a blessing, something that cools the air and helps the crops grow. But for the people in these communities, atmospheric effects is a warning. It changes the atmosphere instantly. As soon as the sky turns dark and thunder is heard, the routine of daily life shifts. People stop what they are doing, check the canals, move their belongings, and prepare for what may come. This reaction is not a choice—it is a habit formed over years of experience. By being there and observing this ourselves, we understood that the trauma does not end when the water leaves; it remains in the way they see the atmosphere, the way they plan their days, and the way they feel about their own homes.</w:t>
      </w:r>
    </w:p>
    <w:p w14:paraId="65A8780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environmental and emotional raw data became the structural framework for the world-building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In many animated or narrative works, the setting is created based on imagination, reference photos, or general ideas of what a place should look like. But in this project, every part of the environment was built from the ground up using what we observed, measured, and described during our source and production review. We did not guess what the streets look like or how the houses are arranged—we drew them, photographed them, and mapped them. We did not invent how the water moves or how it looks at different levels—we watched it, recorded it, and studied its behavior.</w:t>
      </w:r>
    </w:p>
    <w:p w14:paraId="0B11A54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this design, the cinematic setting is not treated as mere background decoration, but as a living character that directly drives the narrative’s tension. In storytelling, the environment is often called the “fourth character”—the force that shapes the choices, actions, and feelings of the people in the story. Here, it is more than that. The environment is the source of the conflict, the reason for the struggle, and the visible representation of the problems the historical setting faces.</w:t>
      </w:r>
    </w:p>
    <w:p w14:paraId="3EFE242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When we see the unfinished canal in the film, it is not just a structure—it is a symbol of broken promises. When we see the water rising slowly through the streets, it is not just an effect—it is the physical result of neglect and poor planning. When we feel the heavy air and dim light, it is not just style—it is the atmosphere of uncertainty and fear.</w:t>
      </w:r>
    </w:p>
    <w:p w14:paraId="36BDCF1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visual and auditory cues gathered in the historical environmental detail of the historical setting were directly injected into the screenplay’s stage directions and sound design. Our research notes are filled with descriptions that might seem unnecessary in a formal report, but are essential for creating an accurate and immersive story. We wrote about how the water looks when it is shallow—clear enough to see the stones and debris below—and how it turns dark, </w:t>
      </w:r>
      <w:r w:rsidRPr="00AF039C">
        <w:rPr>
          <w:rFonts w:ascii="Times New Roman" w:hAnsi="Times New Roman" w:cs="Times New Roman"/>
          <w:sz w:val="24"/>
          <w:szCs w:val="24"/>
        </w:rPr>
        <w:lastRenderedPageBreak/>
        <w:t>murky, and thick as it rises higher. We noted how it reflects the sky, turning gray and dull when the clouds are heavy, and how it catches light in strange ways when it is deep. We described the sound of water moving—slow and gurgling in blocked channels, rushing and loud when it flows over obstacles, and quiet but constant when it sits still and stagnant.</w:t>
      </w:r>
    </w:p>
    <w:p w14:paraId="2ABDDCC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We also paid attention to the details of the structures: the way wood swells and warps after being wet for days, the way paint peels and fades from walls, the way metal surface details and corrodes, and the way historical environmental detail leaves a fine, dusty layer on everything once it dries. These small details are what make a setting feel real. They show that the environment has a history, that it changes over time, and that it bears the marks of what it has been through. By including all of these observations in the creative process, we ensure that the world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not generic or made-up—it is a faithful representation of the place and the reality it represents.</w:t>
      </w:r>
    </w:p>
    <w:p w14:paraId="50CA8B3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suffocating atmosphere experienced during the source and production review was translated into a deliberate visual claustrophobia on screen, forcing the audience to breathe the same heavy air as the characters. One of the most striking things we noticed during our visits was the lack of open space and airflow in many parts of the historical setting. Houses are built very close together, separated only by narrow passages. Walls and fences block the wind, and tall structures create shadows that remain even during the day. This creates a feeling of being enclosed, of having nowhere to go, and of being trapped when water rises and blocks the only paths in and out.</w:t>
      </w:r>
    </w:p>
    <w:p w14:paraId="054B922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the film, we used camera angles, lighting, and composition to recreate this feeling. We used tighter shots, lower angles, and darker tones to give the viewer a sense of being surrounded.</w:t>
      </w:r>
    </w:p>
    <w:p w14:paraId="3F338FF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limited the field of view so that the audience sees only what the characters see—no wide, open horizons, no escape routes, no distant views. We used color palettes that are muted, grayish, and earthy, avoiding bright or cheerful tones that do not match the reality of the place.</w:t>
      </w:r>
    </w:p>
    <w:p w14:paraId="38275C8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is not done to make the film depressing, but to be honest. It ensures that the audience does not feel like they are watching a fictional story, but like they are stepping into the actual</w:t>
      </w:r>
    </w:p>
    <w:p w14:paraId="5915D12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space and feeling the weight of the situation.</w:t>
      </w:r>
    </w:p>
    <w:p w14:paraId="3504C54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methodological choice guarantees that the final creative output does not merely report a sequence of events, but forces the viewer to inhabit the exact, unrelenting reality of the historical setting. There is a big difference between hearing that a historical event causes hardship and actually feeling the conditions that create that hardship. By using the data gathered through immersion, we remove the distance between the story and the viewer. When they see the water marks on the walls, they understand what that height means. When they hear the distant thunder and feel the tension in the air, they understand the constant state of alertness. When they see the characters moving carefully through narrow, historical environmental </w:t>
      </w:r>
      <w:proofErr w:type="spellStart"/>
      <w:r w:rsidRPr="00AF039C">
        <w:rPr>
          <w:rFonts w:ascii="Times New Roman" w:hAnsi="Times New Roman" w:cs="Times New Roman"/>
          <w:sz w:val="24"/>
          <w:szCs w:val="24"/>
        </w:rPr>
        <w:t>detaildy</w:t>
      </w:r>
      <w:proofErr w:type="spellEnd"/>
      <w:r w:rsidRPr="00AF039C">
        <w:rPr>
          <w:rFonts w:ascii="Times New Roman" w:hAnsi="Times New Roman" w:cs="Times New Roman"/>
          <w:sz w:val="24"/>
          <w:szCs w:val="24"/>
        </w:rPr>
        <w:t xml:space="preserve"> streets, they understand how difficult even simple tasks become.</w:t>
      </w:r>
    </w:p>
    <w:p w14:paraId="1310993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bridges the distance between the comfortable moviegoer and the historical character, creating a visceral space where apathy becomes completely impossible. When you watch a story from far away, it is easy to think, “That is unfortunate, but it is not my problem.” But when you </w:t>
      </w:r>
      <w:r w:rsidRPr="00AF039C">
        <w:rPr>
          <w:rFonts w:ascii="Times New Roman" w:hAnsi="Times New Roman" w:cs="Times New Roman"/>
          <w:sz w:val="24"/>
          <w:szCs w:val="24"/>
        </w:rPr>
        <w:lastRenderedPageBreak/>
        <w:t>have been brought into the space, when you have felt the atmosphere and understood the details, it becomes personal. You realize that this is not a problem of geography or nature—it is a problem of governance, of responsibility, and of justice. You understand that the people in the story are not different from you, and that their right to safety and dignity is just as important as anyone else’s.</w:t>
      </w:r>
    </w:p>
    <w:p w14:paraId="7ED2D92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Ultimately, this research design functions as an act of defiance against the systematic erasure of historical experiences. In many ways, the people living in these communities are invisible to the rest of society. They appear in news reports only when there is a major historical event, and they disappear again once the cameras leave. Their struggles are discussed in meetings and documents, but rarely in ways that respect their humanity. Official language tends to describe them as “affected populations,” “vulnerable groups,” or “beneficiaries”—terms that reduce them to categories rather than recognizing them as individuals with families, hopes, and rights.</w:t>
      </w:r>
    </w:p>
    <w:p w14:paraId="79E2796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a society where institutional paperwork is often used to sanitize and minimize human suffering, this qualitative framework serves as a stubborn, permanent anchor for the truth.</w:t>
      </w:r>
    </w:p>
    <w:p w14:paraId="0058272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Numbers and documented historical evidence can be adjusted, reports can be rewritten, and data can be presented in ways that downplay the severity of the problem. But the reality on the ground cannot be changed. The marks on the walls remain, the unfinished structures remain, and the experiences of the people remain. By capturing all of this through direct observation and conversation, we create a record that is based on what is actually there, not on what is convenient or politically acceptable.</w:t>
      </w:r>
    </w:p>
    <w:p w14:paraId="50E3E38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 recognizes that while a corrupt administration can easily ignore a statistical report or misplace a grievance folder, it cannot easily silence a story that has been given a heartbeat, a face, and a voice. Stories have a way of staying alive. They travel from one person to another, they stay in memory, and when they are presented in a form that people can see and feel, they become part</w:t>
      </w:r>
    </w:p>
    <w:p w14:paraId="519DA23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of the public consciousness. Unlike a document stored in an office, a story cannot be locked away or hidden. It speaks directly to the heart, and it creates an emotional connection that numbers alone never can.</w:t>
      </w:r>
    </w:p>
    <w:p w14:paraId="2765FCB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By intentionally structuring this research to culminate in a creative, narrative tool, the design achieves its ultimate, radical purpose. It proves that academic inquiry is not meant to be a passive bystander to injustice. Too often, research is seen as something that happens in universities and research centers, separate from the real world. It produces papers and reports that are read by a small group of experts and then filed away. This design changes that model. It connects the research process directly to a creative output that is accessible, engaging, and designed to reach a wide audience. It turns data into dialogue, findings into feelings, and analysis into action.</w:t>
      </w:r>
    </w:p>
    <w:p w14:paraId="0E9CCA4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Instead of being limited to academic circles, this design stands as an unyielding promise that the private heartbreaks of a forgotten historical setting will be lifted out of the historical environmental detail, transformed into art, and used to tear down the very walls of historical and social interpretation that tried to bury them. It gives voice to the feelings that are often too difficult to express in formal language—the </w:t>
      </w:r>
      <w:proofErr w:type="spellStart"/>
      <w:r w:rsidRPr="00AF039C">
        <w:rPr>
          <w:rFonts w:ascii="Times New Roman" w:hAnsi="Times New Roman" w:cs="Times New Roman"/>
          <w:sz w:val="24"/>
          <w:szCs w:val="24"/>
        </w:rPr>
        <w:t>fsurface</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detailration</w:t>
      </w:r>
      <w:proofErr w:type="spellEnd"/>
      <w:r w:rsidRPr="00AF039C">
        <w:rPr>
          <w:rFonts w:ascii="Times New Roman" w:hAnsi="Times New Roman" w:cs="Times New Roman"/>
          <w:sz w:val="24"/>
          <w:szCs w:val="24"/>
        </w:rPr>
        <w:t xml:space="preserve">, the sadness, the anger, and the </w:t>
      </w:r>
      <w:r w:rsidRPr="00AF039C">
        <w:rPr>
          <w:rFonts w:ascii="Times New Roman" w:hAnsi="Times New Roman" w:cs="Times New Roman"/>
          <w:sz w:val="24"/>
          <w:szCs w:val="24"/>
        </w:rPr>
        <w:lastRenderedPageBreak/>
        <w:t>quiet determination. It shows that these emotions are not just personal reactions; they are valid responses to a system that has failed to protect and serve.</w:t>
      </w:r>
    </w:p>
    <w:p w14:paraId="3009D34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approach also ensures that the research gives back to the historical setting. It does not take their stories and use them for academic credit alone—it uses them to raise awareness, to challenge assumptions, and to call for change. It gives the historical setting something more than a report; it gives them representation, visibility, and a chance to be heard beyond their own streets. It turns their experiences into a message that can travel, be shared, and inspire others to listen, understand, and demand better.</w:t>
      </w:r>
    </w:p>
    <w:p w14:paraId="03FBF6F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No research design is complete without considering the ethical principles that guide every step.</w:t>
      </w:r>
    </w:p>
    <w:p w14:paraId="743DE18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When working with people who have experienced loss, trauma, and neglect, it is essential to approach them with great care, respect, and sensitivity. This design included clear guidelines to ensure that the study did not cause further distress, and that the available project materials were treated with dignity throughout.</w:t>
      </w:r>
    </w:p>
    <w:p w14:paraId="0500FD2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First, we ensured that participation was entirely voluntary. No one was pressured to speak, and they were free to stop the conversation at any time, or to choose not to answer questions that made them uncomfortable. We explained clearly the purpose of the study, how the information would be used, and how their identities would be protected—using pseudonyms and general descriptions so that no individual or family could be identified in the final work.</w:t>
      </w:r>
    </w:p>
    <w:p w14:paraId="11FCEBE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also made sure that the research did not treat people as subjects or sources of information only. We listened to their concerns, answered their questions, and shared our own purpose</w:t>
      </w:r>
    </w:p>
    <w:p w14:paraId="2EF3E1B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openly. We let them know that their stories would be used to create something that could help others understand their situation, and that we would not misrepresent or distort what they shared. We viewed our role not as investigators, but as guests and listeners, with the responsibility to carry their words forward with honesty and respect.</w:t>
      </w:r>
    </w:p>
    <w:p w14:paraId="5D27755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ethical framework is part of the design itself. It ensures that the study does not exploit suffering for information or drama, but honors it by treating it with care and seriousness. It guarantees that the connection between research and creation remains true to the original experiences, and that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never becomes a work of entertainment at the expense of the historical setting. Instead, it becomes a tribute to their strength, a record of their reality, and a tool for their advocacy.</w:t>
      </w:r>
    </w:p>
    <w:p w14:paraId="289BABB2" w14:textId="77777777" w:rsidR="00B13B3D" w:rsidRPr="00AF039C" w:rsidRDefault="00B13B3D" w:rsidP="00EE08E7">
      <w:pPr>
        <w:rPr>
          <w:rFonts w:ascii="Times New Roman" w:hAnsi="Times New Roman" w:cs="Times New Roman"/>
          <w:b/>
          <w:bCs/>
          <w:sz w:val="24"/>
          <w:szCs w:val="24"/>
        </w:rPr>
      </w:pPr>
    </w:p>
    <w:p w14:paraId="3A201FD0" w14:textId="77777777" w:rsidR="00B13B3D" w:rsidRPr="00AF039C" w:rsidRDefault="00B13B3D" w:rsidP="00EE08E7">
      <w:pPr>
        <w:rPr>
          <w:rFonts w:ascii="Times New Roman" w:hAnsi="Times New Roman" w:cs="Times New Roman"/>
          <w:b/>
          <w:bCs/>
          <w:sz w:val="24"/>
          <w:szCs w:val="24"/>
        </w:rPr>
      </w:pPr>
    </w:p>
    <w:p w14:paraId="4DCE2DA0" w14:textId="7716A0B4"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Conclusion of the Research Design</w:t>
      </w:r>
    </w:p>
    <w:p w14:paraId="79B93FD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summary, this research design is built on the principle that to understand a problem, you must go where it exists, and to understand people, you must meet them in their own environment. It moves beyond standard methods to create a process that is immersive, sensory, and deeply connected to the reality being studied. By combining direct observation, environmental documentation, and qualitative listening, it gathers a rich, multi-layered set of data that includes facts, feelings, and context.</w:t>
      </w:r>
    </w:p>
    <w:p w14:paraId="52D330D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This design ensures that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not a work of fiction based on guesswork, but a creative interpretation rooted in real evidence and real voices. It bridges the gap between academic research and public communication, proving that both can work together to create something meaningful. And most importantly, it stands as a commitment to truth—ensuring that the lives, struggles, and hopes of the historical setting are presented honestly, respectfully, and powerfully, so that they can no longer be ignored or forgotten.</w:t>
      </w:r>
    </w:p>
    <w:p w14:paraId="0B04726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Qualitative Data Collection:</w:t>
      </w:r>
    </w:p>
    <w:p w14:paraId="44A5C74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Research is often described as a systematic process of gathering information, analyzing it, and drawing conclusions. But when the subject of that research is human experience, this definition falls short. It suggests that the work is about objects, numbers, and facts—things that can be handled, measured, and sorted. Yet when we study people, we are studying something far more complex: their thoughts, their emotions, their memories, their relationships, and the quiet ways they find purpose and joy in life. These things cannot be counted, weighed, or reduced to a formula. They can only be understood.</w:t>
      </w:r>
    </w:p>
    <w:p w14:paraId="26DA3A1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Qualitative research is the method designed to do exactly that. It does not seek to replace numbers or documented historical evidence, but to go deeper—to look beneath the surface of behavior and understand the meaning behind it. For this study, our approach to qualitative data collection was built on the principle that meaning is shared, built, and experienced through life itself, not just described in words. It required us to shift from being observers to being available project materials in understanding, from asking questions to listening closely, and from seeking answers to uncovering stories.</w:t>
      </w:r>
    </w:p>
    <w:p w14:paraId="1CF4768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chapter explains in detail how we carried out this process, the attitudes and values that guided us, the challenges we faced, and the profound insights we gained. It shows that this work is not just about gathering data—it is about building connections, honoring voices, and ensuring that the final work reflects the true reality of the people and historical setting we set out to understand.</w:t>
      </w:r>
    </w:p>
    <w:p w14:paraId="6972F20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Beyond gathering stories and observing interactions, the qualitative process also allowed us to understand how meaning is formed through shared experiences rather than isolated opinions. In many forms of research, the goal is to separate variables, to isolate factors, and to look at things as independent parts. But human life does not function that way. Every moment, every choice, and every activity is connected to everything else that has come before it. What a person does today is shaped by who they were yesterday, by the people they have known, and by the feelings they have carried with them through the years.</w:t>
      </w:r>
    </w:p>
    <w:p w14:paraId="79BBD51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When we first began our source and production review, we entered with a standard list of questions. We wanted to know how long people had been involved in the research activity, what systems they owned, what historical materials they played most, and how often they gathered with others. We thought that these details would give us a clear picture of the culture. But as soon as we sat down and began speaking, we realized that these details were only the frame, not the picture itself. The real meaning was found in how these things fit into the larger story of their lives.</w:t>
      </w:r>
    </w:p>
    <w:p w14:paraId="35EB292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For example, when someone said, “I’ve had this historical source since I was twelve,” they were not just telling us how old the machine was. They were telling us about a time in their life, about what it felt like to be that age, about the excitement of receiving it, and about the years that followed when it remained a constant presence. When someone said, “I play this game when I’m feeling down,” they were not just telling us about the game—they were telling us about how it provides comfort, familiarity, and a sense of control when other parts of life feel uncertain.</w:t>
      </w:r>
    </w:p>
    <w:p w14:paraId="1995930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realization changed the entire direction of our work. We stopped looking for separate answers and started looking for connections. We began to ask: How does this activity fit into your daily life? How does it connect to your past? How does it help you relate to others? How does it make you feel about yourself? These questions opened doors to deeper conversations and allowed us to see the bigger picture.</w:t>
      </w:r>
    </w:p>
    <w:p w14:paraId="1A357A2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As we engaged more deeply with available project materials, we realized that historical learning through animation is not simply defined by the historical materials themselves, but by the emotions, memories, and relationships</w:t>
      </w:r>
    </w:p>
    <w:p w14:paraId="109C46D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attached to them. If you look only at the hardware and software, you see technology. You see limitations in graphics, sound, and processing power. You see things that have been surpassed by newer, faster, and more complex systems. But if you look through the eyes of those who love and preserve these historical materials, you see something entirely different. You see history. You see creativity. You see the effort and imagination of designers who worked with limited tools to create worlds that still feel alive today.</w:t>
      </w:r>
    </w:p>
    <w:p w14:paraId="56569F0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More importantly, you see the emotional weight these objects carry. We heard about controllers that have been held by multiple generations—first by parents, then by their children, and sometimes even by grandchildren. We heard about cartridges that have been repaired, cleaned, and kept working for decades, not because they are valuable as items, but because they hold memories that cannot be replaced. One participant told us, “If this historical source breaks, I can buy another one, but it won’t be the same. This one was there when I was growing up. It was there when my brother and I stayed up late playing together. It has our history inside it.” Each story revealed layers of personal history—childhood moments spent after school, sitting cross-legged on the floor, the hum of the historical source filling the room, the excitement of discovering a new level or solving a difficult puzzle. We heard about the thrill of finally beating a game that had seemed impossible, and the pride of mastering skills that required patience and practice.</w:t>
      </w:r>
    </w:p>
    <w:p w14:paraId="542022E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heard about how these historical materials taught lessons: how to plan ahead, how to adapt when things went wrong, how to keep trying even when you failed, and how to work with others to reach a shared goal.</w:t>
      </w:r>
    </w:p>
    <w:p w14:paraId="6FE8548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We heard about family connections strengthened through play—parents learning to understand what their children enjoyed, and children gaining respect for the things their parents valued. We heard about friendships formed through shared interests, where people who might have had little else in </w:t>
      </w:r>
      <w:proofErr w:type="gramStart"/>
      <w:r w:rsidRPr="00AF039C">
        <w:rPr>
          <w:rFonts w:ascii="Times New Roman" w:hAnsi="Times New Roman" w:cs="Times New Roman"/>
          <w:sz w:val="24"/>
          <w:szCs w:val="24"/>
        </w:rPr>
        <w:t>common</w:t>
      </w:r>
      <w:proofErr w:type="gramEnd"/>
      <w:r w:rsidRPr="00AF039C">
        <w:rPr>
          <w:rFonts w:ascii="Times New Roman" w:hAnsi="Times New Roman" w:cs="Times New Roman"/>
          <w:sz w:val="24"/>
          <w:szCs w:val="24"/>
        </w:rPr>
        <w:t xml:space="preserve"> found a language and a joy that brought them together. These friendships lasted through school years, through career changes, through moves to different cities, and through the </w:t>
      </w:r>
      <w:r w:rsidRPr="00AF039C">
        <w:rPr>
          <w:rFonts w:ascii="Times New Roman" w:hAnsi="Times New Roman" w:cs="Times New Roman"/>
          <w:sz w:val="24"/>
          <w:szCs w:val="24"/>
        </w:rPr>
        <w:lastRenderedPageBreak/>
        <w:t>ups and downs of adulthood. Even when they did not play together often, the bond remained strong because of the shared history.</w:t>
      </w:r>
    </w:p>
    <w:p w14:paraId="3EFECF7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And perhaps most significantly, we heard how these historical materials became coping mechanisms during difficult periods of life. There were available project materials who spoke of turning to these familiar worlds when they were dealing with illness, unemployment, financial struggles, or the loss of a loved one. They described how the routine of playing, the clear rules, and the predictable challenges gave them a sense of stability when everything else felt out of control. In the words of one participant: “When I sit down to play, I know what to expect. The game doesn’t change. The rules stay the same. It gives me a place where I can breathe, think, and rest before I have to face the hard parts of life again.” These narratives helped us see that what may appear as a simple form of entertainment is actually a meaningful emotional space where identity and belonging are continuously shaped. In a modern world that often values speed, efficiency, and constant change, this research activity offers something rare: continuity. It allows people to hold onto parts of their youth that they cherish. It</w:t>
      </w:r>
    </w:p>
    <w:p w14:paraId="506A437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gives them a way to express their personality, their knowledge, and their creativity. It creates a historical setting where they are accepted not for their status, wealth, or appearance, but for their passion and their willingness to share.</w:t>
      </w:r>
    </w:p>
    <w:p w14:paraId="17AB761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Through careful listening, we learned to recognize patterns in how available project materials describe comfort, nostalgia, and historical setting, and how these feelings often overlap in ways that cannot be easily measured through numbers alone. We began to understand that nostalgia is not just longing for the past—it is a way of bringing the best parts of the past into the present. It is a way of keeping alive the feelings of joy, curiosity, and possibility that defined earlier years. Comfort is not just relaxation—it is the feeling of returning to something that feels safe, familiar, and true.</w:t>
      </w:r>
    </w:p>
    <w:p w14:paraId="27DE10D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Community is not just membership in a group—it is a network of people who understand, respect, and support one another, bound together by shared values and shared memories.</w:t>
      </w:r>
    </w:p>
    <w:p w14:paraId="0D39FD8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process also challenged us as researchers to slow down and truly absorb what was being shared, rather than simply categorizing responses into themes. In the early stages of our work, we were still thinking in terms of efficiency. We wanted to cover all the points we had planned, and we wanted to finish each interview within a set time. But we quickly realized that this approach was limiting. When we tried to move too fast, we missed the nuances. We missed the pauses, the explanations, and the small details that gave the story its heart.</w:t>
      </w:r>
    </w:p>
    <w:p w14:paraId="04C0C91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had to learn to let go of the need to control every moment. We learned to say, “Tell me more about that,” or “How did that feel?” instead of jumping to the next question. We learned to wait in silence if the participant needed time to think or find the right words. We learned that sometimes the most important part of a conversation happens after the formal questions are done, when people feel relaxed enough to speak more freely and openly.</w:t>
      </w:r>
    </w:p>
    <w:p w14:paraId="72EF3A0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 doing so, we became more aware of our own interpretations and biases, and we made a conscious effort to let available project materials’ voices guide the direction of our understanding. We all carry assumptions about what certain activities mean. Before this study, </w:t>
      </w:r>
      <w:r w:rsidRPr="00AF039C">
        <w:rPr>
          <w:rFonts w:ascii="Times New Roman" w:hAnsi="Times New Roman" w:cs="Times New Roman"/>
          <w:sz w:val="24"/>
          <w:szCs w:val="24"/>
        </w:rPr>
        <w:lastRenderedPageBreak/>
        <w:t>many of us might have thought of historical learning as something done only for fun, or as a way to pass time. But as we listened, our understanding grew. We realized that it is also a way of preserving history, of building relationships, of learning life lessons, and of finding emotional balance.</w:t>
      </w:r>
    </w:p>
    <w:p w14:paraId="5E9284C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had to constantly check ourselves. We asked: Am I understanding this correctly? Am I adding my own feelings to what they are saying? Am I making assumptions that are not there?</w:t>
      </w:r>
    </w:p>
    <w:p w14:paraId="35FD66F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kept detailed notes, recorded content analysis with permission, and reviewed them many times.</w:t>
      </w:r>
    </w:p>
    <w:p w14:paraId="5564F2C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discussed our impressions with each other to ensure that we were not letting our own views shape the findings. This process of self-reflection was not easy, but it was essential to ensure that our work was fair and accurate.</w:t>
      </w:r>
    </w:p>
    <w:p w14:paraId="1CC32B6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We also noticed that silence, pauses, and emotional hesitation during content analysis were just as significant as spoken words, often revealing deeper feelings that available project materials struggled to fully articulate. There are limits to language. Some feelings are too large, too complex, or too personal to be put into simple sentences. We saw this time and again. When someone spoke about a game that reminded them of a loved one who had passed away, they might pause, look away, and say, “It’s hard to talk about.” When they spoke about the sense of </w:t>
      </w:r>
      <w:proofErr w:type="gramStart"/>
      <w:r w:rsidRPr="00AF039C">
        <w:rPr>
          <w:rFonts w:ascii="Times New Roman" w:hAnsi="Times New Roman" w:cs="Times New Roman"/>
          <w:sz w:val="24"/>
          <w:szCs w:val="24"/>
        </w:rPr>
        <w:t>belonging</w:t>
      </w:r>
      <w:proofErr w:type="gramEnd"/>
      <w:r w:rsidRPr="00AF039C">
        <w:rPr>
          <w:rFonts w:ascii="Times New Roman" w:hAnsi="Times New Roman" w:cs="Times New Roman"/>
          <w:sz w:val="24"/>
          <w:szCs w:val="24"/>
        </w:rPr>
        <w:t xml:space="preserve"> they felt in the historical setting, they might smile and say, “It just feels like family.” These moments told us that the story was deeper than the words used. They told us that we were touching on something meaningful and real. Instead of trying to fill the silence or push for more details, we learned to respect it. We learned to acknowledge the feeling and let the participant know that it was okay to speak slowly, or to stop if they needed to. In doing so, we created a space where they felt safe enough to share what they could, even if it was not expressed perfectly.</w:t>
      </w:r>
    </w:p>
    <w:p w14:paraId="0664666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These moments reminded us that qualitative research is not only about collecting information but about creating a safe space where people feel seen, heard, and respected.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is the foundation of this work. If people do not feel safe, they will not open up. If they do not feel respected, they will not share their true thoughts and feelings. We made every effort to build that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from the very beginning.</w:t>
      </w:r>
    </w:p>
    <w:p w14:paraId="54B97DC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explained clearly the purpose of the study, how the information would be used, and how their identities would be protected. We assured them that their participation was entirely voluntary, that they could withdraw at any time, and that their privacy would be strictly maintained. We made sure that no information that could identify them would be included in reports or public materials. We treated their stories as valuable gifts, not just as data points to be used.</w:t>
      </w:r>
    </w:p>
    <w:p w14:paraId="6B1ACE2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As we reflected on the data, we understood that the value of these interactions lies not only in what was said, but in the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that was built throughout the process. Many available project materials told us that they rarely spoke about these feelings with others. They said that friends, family, or colleagues often saw their research activity as something trivial, something </w:t>
      </w:r>
      <w:r w:rsidRPr="00AF039C">
        <w:rPr>
          <w:rFonts w:ascii="Times New Roman" w:hAnsi="Times New Roman" w:cs="Times New Roman"/>
          <w:sz w:val="24"/>
          <w:szCs w:val="24"/>
        </w:rPr>
        <w:lastRenderedPageBreak/>
        <w:t>childish, or something that did not contribute to “real life.” They felt that no one would understand why they spent time, effort, and money on old equipment and historical materials.</w:t>
      </w:r>
    </w:p>
    <w:p w14:paraId="7E64657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But in our conversations, they found a different kind of audience. They found people who wanted to understand, not judge. They found listeners who asked questions out of curiosity, not criticism. This allowed them to speak more openly, to explain what they felt, and to share parts of their experience that they usually kept private. This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did not happen instantly—it was built over time, through consistency, respect, and honesty.</w:t>
      </w:r>
    </w:p>
    <w:p w14:paraId="6C96882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became the foundation for interpreting their experiences responsibly, ensuring that</w:t>
      </w:r>
    </w:p>
    <w:p w14:paraId="65F3653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their perspectives were not misrepresented or oversimplified. It would have been easy to take small parts of their stories and turn them into broad generalizations. It would have been tempting to create a single “image” of the historical setting that fit neatly into a theory. But we knew that would be unfair and inaccurate.</w:t>
      </w:r>
    </w:p>
    <w:p w14:paraId="457DD4D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Instead, we worked carefully to preserve the uniqueness of each story while also recognizing the common threads that ran through them. We wrote our notes and analysis with their voices in mind, checking repeatedly to ensure that what we wrote reflected what they shared, not what we wanted to prove. We avoided using language that sounded distant or clinical. Instead, we used words that honored the humanity and emotion behind their experiences.</w:t>
      </w:r>
    </w:p>
    <w:p w14:paraId="075B970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Ultimately, the qualitative findings shaped the heart of our project by grounding it in authentic human experience, allowing us to move beyond surface-level understanding and toward a more empathetic and meaningful representation of the historical setting we aimed to study. Without this deep engagement, our work would have remained incomplete. We would have described what people do, but we would never have truly understood why it matters. We would have looked at the culture from the outside, but we would never have entered its inner world.</w:t>
      </w:r>
    </w:p>
    <w:p w14:paraId="5FBE77C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Through this process, we learned that this research activity is far more than a way to pass time. It is a way of preserving memory and history. It is a way of maintaining connections across generations. It is a source of comfort and strength during hard times. It is a place where people can express their creativity, knowledge, and identity. It is a historical setting built on respect, generosity, and shared passion.</w:t>
      </w:r>
    </w:p>
    <w:p w14:paraId="2905237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These lessons became the core of our work. They guided how we wrote our analysis, how we designed our creative outputs, and how we shared our findings. They ensured that every part of the project was rooted in reality, not imagination. They allowed us to present the historical setting not as a group of people with a research activity, but as people with rich lives, deep feelings, and values that deserve to be recognized and respected.</w:t>
      </w:r>
    </w:p>
    <w:p w14:paraId="452F86B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the end, this qualitative process did more than provide data—it gave us a new way of seeing.</w:t>
      </w:r>
    </w:p>
    <w:p w14:paraId="4B4F200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 taught us that behind every activity, every object, and every choice, there is a human story.</w:t>
      </w:r>
    </w:p>
    <w:p w14:paraId="358D4DD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And by listening to those stories, we do not just complete a research project—we build a work that truly reflects the people it represents.</w:t>
      </w:r>
    </w:p>
    <w:p w14:paraId="08F0170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Qualitative data collection is more than a method—it is a mindset. It requires patience, openness, respect, and a willingness to learn. It moves beyond numbers and facts to uncover the meaning, </w:t>
      </w:r>
      <w:r w:rsidRPr="00AF039C">
        <w:rPr>
          <w:rFonts w:ascii="Times New Roman" w:hAnsi="Times New Roman" w:cs="Times New Roman"/>
          <w:sz w:val="24"/>
          <w:szCs w:val="24"/>
        </w:rPr>
        <w:lastRenderedPageBreak/>
        <w:t>emotion, and connection that make us human. For this study, it provided the depth and authenticity that no other method could offer. It allowed us to understand not just what happens in this historical setting, but why it matters, and how it shapes the lives of those who are part of it.</w:t>
      </w:r>
    </w:p>
    <w:p w14:paraId="754EFAE4" w14:textId="77777777" w:rsidR="00172F00" w:rsidRPr="00AF039C" w:rsidRDefault="00172F00" w:rsidP="00EE08E7">
      <w:pPr>
        <w:rPr>
          <w:rFonts w:ascii="Times New Roman" w:hAnsi="Times New Roman" w:cs="Times New Roman"/>
          <w:b/>
          <w:bCs/>
          <w:sz w:val="24"/>
          <w:szCs w:val="24"/>
        </w:rPr>
      </w:pPr>
    </w:p>
    <w:p w14:paraId="6863CD77" w14:textId="77777777" w:rsidR="00172F00" w:rsidRPr="00AF039C" w:rsidRDefault="00172F00" w:rsidP="00EE08E7">
      <w:pPr>
        <w:rPr>
          <w:rFonts w:ascii="Times New Roman" w:hAnsi="Times New Roman" w:cs="Times New Roman"/>
          <w:b/>
          <w:bCs/>
          <w:sz w:val="24"/>
          <w:szCs w:val="24"/>
        </w:rPr>
      </w:pPr>
    </w:p>
    <w:p w14:paraId="7DAF82C3" w14:textId="71FBEA98"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Quantitative Data Collection:</w:t>
      </w:r>
    </w:p>
    <w:p w14:paraId="5138674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As the development of the project continues through multiple cycles of testing, evaluation, and refinement, the process of quantitative data collection gradually becomes one of the most important foundations of the study. While the creative team initially focuses on building the visual and emotional components of the film, the collection of measurable audience responses allows the researchers to move beyond assumptions and gain a deeper understanding of how viewers actually experience the story. Rather than relying solely on personal opinions or artistic intuition, quantitative data provides a structured way of examining audience reactions and identifying patterns that may otherwise remain unnoticed.</w:t>
      </w:r>
    </w:p>
    <w:p w14:paraId="7BDEF31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Throughout the production process, every screening session becomes an opportunity to gather valuable information. Audience members are invited to share their responses through research reviews, rating scales, questionnaires, and other assessment tools designed to measure different aspects of their viewing experience. These instruments help capture data related to emotional engagement, narrative clarity, visual effectiveness, sound quality, pacing, character connection, and overall impact. By collecting responses from multiple available project materials, the researchers are able to compare experiences, identify recurring trends, and evaluate whether the intended message of the film is being successfully communicated.</w:t>
      </w:r>
    </w:p>
    <w:p w14:paraId="3FA6C779" w14:textId="77777777" w:rsidR="00172F00" w:rsidRPr="00AF039C" w:rsidRDefault="00172F00" w:rsidP="00EE08E7">
      <w:pPr>
        <w:rPr>
          <w:rFonts w:ascii="Times New Roman" w:hAnsi="Times New Roman" w:cs="Times New Roman"/>
          <w:sz w:val="24"/>
          <w:szCs w:val="24"/>
        </w:rPr>
      </w:pPr>
    </w:p>
    <w:p w14:paraId="3321CE6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One of the most significant discoveries during the data collection process is the realization that emotional impact is rarely created by a single cinematic element. Instead, audience responses consistently demonstrate that emotions emerge through the interaction of multiple components working together simultaneously. Visual composition, lighting, sound design, animation quality, pacing, environmental atmosphere, and character movement all contribute to the viewer’s experience. When these elements are carefully coordinated, they create moments that feel authentic, immersive, and emotionally powerful.</w:t>
      </w:r>
    </w:p>
    <w:p w14:paraId="22695356" w14:textId="77777777" w:rsidR="00172F00" w:rsidRPr="00AF039C" w:rsidRDefault="00172F00" w:rsidP="00EE08E7">
      <w:pPr>
        <w:rPr>
          <w:rFonts w:ascii="Times New Roman" w:hAnsi="Times New Roman" w:cs="Times New Roman"/>
          <w:sz w:val="24"/>
          <w:szCs w:val="24"/>
        </w:rPr>
      </w:pPr>
    </w:p>
    <w:p w14:paraId="32F8B6E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example, several testing sessions reveal that scenes featuring intense historical event imagery do not automatically generate the strongest emotional responses. Although dramatic visuals capture attention, audiences often report deeper emotional engagement during quieter moments where the character Kate is shown reflecting on loss, uncertainty, or hope. These findings challenge the common assumption that emotional impact depends primarily on spectacle or visual intensity. Instead, the data suggests that viewers often connect more strongly with scenes that allow them to empathize with the character's personal experiences.</w:t>
      </w:r>
    </w:p>
    <w:p w14:paraId="0A8DF2E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This observation becomes increasingly important as the project develops. By analyzing research review scores and response patterns, the researchers recognize that emotional storytelling frequently relies on subtle details rather than dramatic effects alone. A moment of silence, a brief pause in dialogue, a change in lighting, or a simple facial expression can sometimes produce a stronger emotional response than an elaborate sequence filled with visual action. As a result, the creative team begins paying closer attention to these subtle narrative elements, ensuring that they receive the same level of care and consideration as the larger visual sequences.</w:t>
      </w:r>
    </w:p>
    <w:p w14:paraId="02AC046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quantitative data also provides valuable insights into audience attention and engagement</w:t>
      </w:r>
    </w:p>
    <w:p w14:paraId="1C31824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throughout the film. By examining responses from different sections of the story, researchers can identify moments where audience interest increases, decreases, or remains stable. This information helps determine whether the pacing of the film effectively supports its emotional goals. In some cases, data reveals that certain scenes feel rushed, preventing viewers from fully processing important emotional moments. In other instances, audiences indicate that extended sequences may reduce engagement if they do not contribute meaningfully to character development or narrative progression.</w:t>
      </w:r>
    </w:p>
    <w:p w14:paraId="3260246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Understanding these patterns allows the researchers to make informed decisions regarding editing and scene structure. Rather than adjusting the film based solely on personal preference, revisions are guided by evidence gathered from audience experiences. This approach helps ensure that creative decisions remain connected to the needs and perceptions of viewers while still preserving the artistic vision of the project.</w:t>
      </w:r>
    </w:p>
    <w:p w14:paraId="4487E897" w14:textId="77777777" w:rsidR="00172F00" w:rsidRPr="00AF039C" w:rsidRDefault="00172F00" w:rsidP="00EE08E7">
      <w:pPr>
        <w:rPr>
          <w:rFonts w:ascii="Times New Roman" w:hAnsi="Times New Roman" w:cs="Times New Roman"/>
          <w:sz w:val="24"/>
          <w:szCs w:val="24"/>
        </w:rPr>
      </w:pPr>
    </w:p>
    <w:p w14:paraId="2D626EB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Another important aspect of quantitative data collection involves measuring audience understanding of the film’s central themes. Since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explores issues related to historical event historical events, historical setting experiences, resilience, social challenges, and institutional concerns, it is essential to determine whether viewers accurately interpret these themes. Survey questions designed to assess comprehension provide valuable information regarding the effectiveness of the film’s storytelling strategies.</w:t>
      </w:r>
    </w:p>
    <w:p w14:paraId="7857B601" w14:textId="77777777" w:rsidR="00172F00" w:rsidRPr="00AF039C" w:rsidRDefault="00172F00" w:rsidP="00EE08E7">
      <w:pPr>
        <w:rPr>
          <w:rFonts w:ascii="Times New Roman" w:hAnsi="Times New Roman" w:cs="Times New Roman"/>
          <w:sz w:val="24"/>
          <w:szCs w:val="24"/>
        </w:rPr>
      </w:pPr>
    </w:p>
    <w:p w14:paraId="343F669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Results frequently indicate that audiences are able to recognize the broader social issues presented throughout the narrative. Many viewers report that the film encourages them to think more critically about the realities faced by communities affected by recurring historical events. Others express increased awareness of the emotional and psychological consequences of historical events beyond the immediate physical damage they cause. These responses suggest that the film succeeds not only as a visual narrative but also as a medium for social reflection and public awareness.</w:t>
      </w:r>
    </w:p>
    <w:p w14:paraId="7F50449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collection of quantitative data further highlights the importance of environmental storytelling within the film. Audience feedback consistently demonstrates that settings and surroundings play a significant role in shaping emotional responses. Scenes depicting damaged homes, historical evented streets, abandoned belongings, and disrupted historical setting spaces </w:t>
      </w:r>
      <w:r w:rsidRPr="00AF039C">
        <w:rPr>
          <w:rFonts w:ascii="Times New Roman" w:hAnsi="Times New Roman" w:cs="Times New Roman"/>
          <w:sz w:val="24"/>
          <w:szCs w:val="24"/>
        </w:rPr>
        <w:lastRenderedPageBreak/>
        <w:t>often generate strong reactions because they provide visual evidence of the challenges faced by viewers and learners.</w:t>
      </w:r>
    </w:p>
    <w:p w14:paraId="6B19BCCD" w14:textId="77777777" w:rsidR="00172F00" w:rsidRPr="00AF039C" w:rsidRDefault="00172F00" w:rsidP="00EE08E7">
      <w:pPr>
        <w:rPr>
          <w:rFonts w:ascii="Times New Roman" w:hAnsi="Times New Roman" w:cs="Times New Roman"/>
          <w:sz w:val="24"/>
          <w:szCs w:val="24"/>
        </w:rPr>
      </w:pPr>
    </w:p>
    <w:p w14:paraId="456521F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Rather than functioning merely as background elements, these environmental details contribute directly to audience understanding and emotional engagement.</w:t>
      </w:r>
    </w:p>
    <w:p w14:paraId="53D5B09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As researchers continue analyzing data from various screening sessions, they begin identifying relationships between visual intensity and emotional response. In some cases, highly detailed environments correspond with increased levels of audience immersion. However, the data also reveals that excessive visual complexity can occasionally distract viewers from the emotional core of a scene. This finding encourages the creative team to pursue a balanced approach that maintains visual richness while preserving narrative focus.</w:t>
      </w:r>
    </w:p>
    <w:p w14:paraId="47E3735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Sound design emerges as another area where quantitative analysis proves particularly valuable.</w:t>
      </w:r>
    </w:p>
    <w:p w14:paraId="7BCD4B3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Audience ratings frequently indicate that sound significantly influences emotional perception.</w:t>
      </w:r>
    </w:p>
    <w:p w14:paraId="0DCC538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Music, ambient effects, silence, and audio transitions all contribute to the overall atmosphere of the film. Certain musical arrangements consistently receive higher emotional impact scores, while others appear less effective in supporting the intended mood. By examining these trends,</w:t>
      </w:r>
    </w:p>
    <w:p w14:paraId="72AE33B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researchers gain a clearer understanding of how sound shapes audience experiences and </w:t>
      </w:r>
      <w:proofErr w:type="gramStart"/>
      <w:r w:rsidRPr="00AF039C">
        <w:rPr>
          <w:rFonts w:ascii="Times New Roman" w:hAnsi="Times New Roman" w:cs="Times New Roman"/>
          <w:sz w:val="24"/>
          <w:szCs w:val="24"/>
        </w:rPr>
        <w:t>influences</w:t>
      </w:r>
      <w:proofErr w:type="gramEnd"/>
      <w:r w:rsidRPr="00AF039C">
        <w:rPr>
          <w:rFonts w:ascii="Times New Roman" w:hAnsi="Times New Roman" w:cs="Times New Roman"/>
          <w:sz w:val="24"/>
          <w:szCs w:val="24"/>
        </w:rPr>
        <w:t xml:space="preserve"> emotional interpretation.</w:t>
      </w:r>
    </w:p>
    <w:p w14:paraId="2003F2F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One especially noteworthy finding involves the strategic use of silence. Contrary to expectations, moments with limited or absent background music often receive some of the highest emotional ratings. Available project materials frequently describe these scenes as more authentic, intimate, and reflective. The absence of sound creates space for viewers to process emotions independently, allowing personal interpretation to become part of the viewing experience. This discovery reinforces the idea that emotional storytelling does not always require constant stimulation and that </w:t>
      </w:r>
      <w:proofErr w:type="spellStart"/>
      <w:r w:rsidRPr="00AF039C">
        <w:rPr>
          <w:rFonts w:ascii="Times New Roman" w:hAnsi="Times New Roman" w:cs="Times New Roman"/>
          <w:sz w:val="24"/>
          <w:szCs w:val="24"/>
        </w:rPr>
        <w:t>restatmospheric</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effectst</w:t>
      </w:r>
      <w:proofErr w:type="spellEnd"/>
      <w:r w:rsidRPr="00AF039C">
        <w:rPr>
          <w:rFonts w:ascii="Times New Roman" w:hAnsi="Times New Roman" w:cs="Times New Roman"/>
          <w:sz w:val="24"/>
          <w:szCs w:val="24"/>
        </w:rPr>
        <w:t xml:space="preserve"> can be just as powerful as intensity.</w:t>
      </w:r>
    </w:p>
    <w:p w14:paraId="528CB9C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Quantitative data collection also supports the evaluation of character development throughout the film. Through research reviews and rating scales, viewers are asked to assess their level of connection with Kate and other characters. Responses provide valuable insights into audience empathy, emotional investment, and narrative engagement. High levels of character connection suggest that viewers see aspects of themselves, their communities, or their experiences reflected within the story.</w:t>
      </w:r>
    </w:p>
    <w:p w14:paraId="7BC0158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These findings are particularly significant because emotional engagement often serves as a bridge between entertainment and meaningful reflection. When audiences develop a strong connection with a character, they become more receptive to the themes and messages presented throughout the narrative. As a result, character development remains a central focus during revisions and refinements informed by quantitative analysis.</w:t>
      </w:r>
    </w:p>
    <w:p w14:paraId="1305ECA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Another important contribution of quantitative data collection lies in its ability to reveal unexpected audience reactions. Not all responses align with the expectations of the creative team. Some scenes believed to be highly impactful receive moderate ratings, while others </w:t>
      </w:r>
      <w:r w:rsidRPr="00AF039C">
        <w:rPr>
          <w:rFonts w:ascii="Times New Roman" w:hAnsi="Times New Roman" w:cs="Times New Roman"/>
          <w:sz w:val="24"/>
          <w:szCs w:val="24"/>
        </w:rPr>
        <w:lastRenderedPageBreak/>
        <w:t>unexpectedly generate strong emotional responses. Rather than viewing these discrepancies as problems, researchers treat them as opportunities for learning and improvement.</w:t>
      </w:r>
    </w:p>
    <w:p w14:paraId="65538C3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Unexpected findings encourage the team to examine their assumptions and consider alternative interpretations of the film. They demonstrate that audiences bring their own experiences, perspectives, and emotions into the viewing process. Consequently, meaning is not created solely by the filmmaker but emerges through interaction between the film and its viewers. This realization fosters a more audience-centered approach to storytelling and strengthens the project's commitment to authentic emotional engagement.</w:t>
      </w:r>
    </w:p>
    <w:p w14:paraId="51370ED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process of analyzing quantitative data gradually evolves into the creation of an emotional map of the film. Instead of focusing exclusively on isolated scenes, researchers begin examining how emotional responses change across the entire narrative journey. By tracking audience reactions from beginning to end, they can identify peaks of tension, moments of reflection, periods of emotional recovery, and points of renewed engagement. This emotional mapping process proves especially useful for evaluating narrative rhythm. Effective storytelling requires balance. Continuous intensity can overwhelm audiences, while prolonged calmness may reduce engagement. The data helps identify whether emotional transitions occur naturally and whether viewers are given sufficient time to absorb significant events. Adjustments informed by these findings contribute to a more cohesive and emotionally satisfying viewing experience.</w:t>
      </w:r>
    </w:p>
    <w:p w14:paraId="4842424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As the project progresses, the researchers recognize that quantitative data collection serves a purpose beyond evaluation. It becomes a tool for understanding human experience. Every</w:t>
      </w:r>
    </w:p>
    <w:p w14:paraId="30F5594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No verified numerical rating dataset is established in the available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materials.</w:t>
      </w:r>
    </w:p>
    <w:p w14:paraId="4F6F27E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Behind each statistic lies an emotional response shaped by memories, beliefs, experiences, and personal interpretations. Recognizing this human dimension helps ensure that data remains connected to the individuals it represents.</w:t>
      </w:r>
    </w:p>
    <w:p w14:paraId="765A8F5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perspective influences how findings are interpreted and applied. Rather than treating audience responses as abstract numbers, researchers approach them as indicators of genuine emotional engagement. The goal is not merely to maximize ratings but to understand how viewers connect with the film and how the narrative affects their perceptions, emotions, and reflections. Ultimately, the quantitative data collection process plays a vital role in the development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Through systematic measurement, careful analysis, and continuous refinement, the researchers gain valuable insights into audience experiences and emotional responses. The findings support informed creative decisions, strengthen narrative effectiveness, enhance emotional authenticity, and contribute to the overall quality of the project.</w:t>
      </w:r>
    </w:p>
    <w:p w14:paraId="0B3A3FA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By embracing both artistic creativity and empirical evaluation, the project demonstrates that meaningful storytelling can benefit from a balance between imagination and evidence.</w:t>
      </w:r>
    </w:p>
    <w:p w14:paraId="54A86F9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Quantitative data does not replace creative vision; rather, it provides a framework for understanding how that vision is received by audiences. Through this ongoing cycle of testing, observation, analysis, and improvement,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continues to evolve into a film that is not only technically accomplished but also emotionally resonant, socially relevant, and deeply connected to the experiences of its viewers.</w:t>
      </w:r>
    </w:p>
    <w:p w14:paraId="5CCDB4BE" w14:textId="77777777" w:rsidR="00EE08E7" w:rsidRPr="00AF039C" w:rsidRDefault="00EE08E7" w:rsidP="00EE08E7">
      <w:pPr>
        <w:rPr>
          <w:rFonts w:ascii="Times New Roman" w:hAnsi="Times New Roman" w:cs="Times New Roman"/>
          <w:b/>
          <w:bCs/>
          <w:sz w:val="24"/>
          <w:szCs w:val="24"/>
        </w:rPr>
      </w:pPr>
    </w:p>
    <w:p w14:paraId="12B5C6CB" w14:textId="77777777" w:rsidR="00172F00" w:rsidRPr="00AF039C" w:rsidRDefault="00172F00" w:rsidP="00EE08E7">
      <w:pPr>
        <w:rPr>
          <w:rFonts w:ascii="Times New Roman" w:hAnsi="Times New Roman" w:cs="Times New Roman"/>
          <w:b/>
          <w:bCs/>
          <w:sz w:val="24"/>
          <w:szCs w:val="24"/>
        </w:rPr>
      </w:pPr>
    </w:p>
    <w:p w14:paraId="7CA22800" w14:textId="77777777" w:rsidR="00172F00" w:rsidRPr="00AF039C" w:rsidRDefault="00172F00" w:rsidP="00EE08E7">
      <w:pPr>
        <w:rPr>
          <w:rFonts w:ascii="Times New Roman" w:hAnsi="Times New Roman" w:cs="Times New Roman"/>
          <w:b/>
          <w:bCs/>
          <w:sz w:val="24"/>
          <w:szCs w:val="24"/>
        </w:rPr>
      </w:pPr>
    </w:p>
    <w:p w14:paraId="5A9BC266" w14:textId="77777777"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Data Analysis:</w:t>
      </w:r>
    </w:p>
    <w:p w14:paraId="237F9E39" w14:textId="77777777" w:rsidR="00172F00" w:rsidRPr="00AF039C" w:rsidRDefault="00172F00" w:rsidP="00EE08E7">
      <w:pPr>
        <w:rPr>
          <w:rFonts w:ascii="Times New Roman" w:hAnsi="Times New Roman" w:cs="Times New Roman"/>
          <w:sz w:val="24"/>
          <w:szCs w:val="24"/>
        </w:rPr>
      </w:pPr>
    </w:p>
    <w:p w14:paraId="247DBA0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data analysis process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was designed to evaluate both the technical quality and emotional effectiveness of the animated film. Since the project aimed to tell a story that resonates with audiences through visual storytelling, it was important to analyze not only the technical components of the animation but also the emotional responses it generated. The researchers recognized that storytelling effectiveness cannot be measured solely through numerical data. Instead, understanding audience engagement required a combination of observation, feedback collection, comparative analysis, and reflective evaluation. Through this process, the researchers were able to determine whether the intended themes, emotions, and messages of the film were successfully communicated to viewers.</w:t>
      </w:r>
    </w:p>
    <w:p w14:paraId="0656FC8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analysis began with the collection and organization of audience feedback gathered during screenings, reviews, and evaluation sessions. Responses were categorized into technical feedback and emotional feedback. Technical feedback focused on aspects such as animation quality, visual consistency, environmental design, lighting, scene composition, pacing, camera movement, and overall presentation. Emotional feedback focused on audience reactions to the story, character development, atmosphere, and emotional impact of specific scenes.</w:t>
      </w:r>
    </w:p>
    <w:p w14:paraId="5223B52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After collecting the responses, the researchers reviewed and grouped similar comments to identify recurring themes and patterns. Feedback that appeared repeatedly among available project materials was considered significant because it indicated common audience perceptions. Comments regarding emotional engagement, scene effectiveness, and visual storytelling were carefully examined to determine which elements of the film resonated most strongly with viewers.</w:t>
      </w:r>
    </w:p>
    <w:p w14:paraId="41886C18" w14:textId="77777777" w:rsidR="00B87CDA" w:rsidRPr="00AF039C" w:rsidRDefault="00B87CDA" w:rsidP="00EE08E7">
      <w:pPr>
        <w:rPr>
          <w:rFonts w:ascii="Times New Roman" w:hAnsi="Times New Roman" w:cs="Times New Roman"/>
          <w:sz w:val="24"/>
          <w:szCs w:val="24"/>
        </w:rPr>
      </w:pPr>
    </w:p>
    <w:p w14:paraId="0E88CB33" w14:textId="43C2E36E"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addition to gathering direct feedback, the researchers conducted a comparative analysis of established visual storytelling techniques used in animation and film. Various works within the</w:t>
      </w:r>
      <w:r w:rsidR="00B87CDA" w:rsidRPr="00AF039C">
        <w:rPr>
          <w:rFonts w:ascii="Times New Roman" w:hAnsi="Times New Roman" w:cs="Times New Roman"/>
          <w:sz w:val="24"/>
          <w:szCs w:val="24"/>
        </w:rPr>
        <w:t xml:space="preserve"> </w:t>
      </w:r>
      <w:r w:rsidRPr="00AF039C">
        <w:rPr>
          <w:rFonts w:ascii="Times New Roman" w:hAnsi="Times New Roman" w:cs="Times New Roman"/>
          <w:sz w:val="24"/>
          <w:szCs w:val="24"/>
        </w:rPr>
        <w:t>noir and drama genres were studied to understand how professional filmmakers communicate emotions through visual means. Particular attention was given to the use of lighting, color, composition, environmental storytelling, pacing, and camera placement. The researchers observed how these elements were used to establish mood, create tension, and support character development without excessive reliance on dialogue.</w:t>
      </w:r>
    </w:p>
    <w:p w14:paraId="3C410C76" w14:textId="77777777" w:rsidR="00B87CDA" w:rsidRPr="00AF039C" w:rsidRDefault="00B87CDA" w:rsidP="00EE08E7">
      <w:pPr>
        <w:rPr>
          <w:rFonts w:ascii="Times New Roman" w:hAnsi="Times New Roman" w:cs="Times New Roman"/>
          <w:sz w:val="24"/>
          <w:szCs w:val="24"/>
        </w:rPr>
      </w:pPr>
    </w:p>
    <w:p w14:paraId="30E80B9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Through this comparative analysis, the researchers discovered that emotional atmosphere is rarely created by a single visual element. Instead, mood emerges from the interaction of multiple components working together. Lighting, environmental conditions, camera framing, character movement, and sound design collectively contribute to the audience's emotional experience. This observation influenced the evaluation process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as the researchers </w:t>
      </w:r>
      <w:r w:rsidRPr="00AF039C">
        <w:rPr>
          <w:rFonts w:ascii="Times New Roman" w:hAnsi="Times New Roman" w:cs="Times New Roman"/>
          <w:sz w:val="24"/>
          <w:szCs w:val="24"/>
        </w:rPr>
        <w:lastRenderedPageBreak/>
        <w:t>analyzed how these elements interacted within each scene to support the intended emotional narrative.</w:t>
      </w:r>
    </w:p>
    <w:p w14:paraId="28310956" w14:textId="77777777" w:rsidR="00B87CDA" w:rsidRPr="00AF039C" w:rsidRDefault="00B87CDA" w:rsidP="00EE08E7">
      <w:pPr>
        <w:rPr>
          <w:rFonts w:ascii="Times New Roman" w:hAnsi="Times New Roman" w:cs="Times New Roman"/>
          <w:sz w:val="24"/>
          <w:szCs w:val="24"/>
        </w:rPr>
      </w:pPr>
    </w:p>
    <w:p w14:paraId="511266B1" w14:textId="5CB50942"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also analyzed scene composition and framing throughout the film. Each scene was examined to determine whether visual arrangements effectively communicated the intended emotional message. Wide shots, medium shots, and close-up shots were reviewed based on their contribution to storytelling. Wide shots were evaluated for their ability to emphasize environmental scale and character isolation, while close-up shots were assessed for their effectiveness in portraying emotional expression and character vulnerability.</w:t>
      </w:r>
    </w:p>
    <w:p w14:paraId="49FA7A4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Particular attention was given to the relationship between the characters and the environment.</w:t>
      </w:r>
    </w:p>
    <w:p w14:paraId="510C375F" w14:textId="77777777" w:rsidR="00B87CDA" w:rsidRPr="00AF039C" w:rsidRDefault="00B87CDA" w:rsidP="00EE08E7">
      <w:pPr>
        <w:rPr>
          <w:rFonts w:ascii="Times New Roman" w:hAnsi="Times New Roman" w:cs="Times New Roman"/>
          <w:sz w:val="24"/>
          <w:szCs w:val="24"/>
        </w:rPr>
      </w:pPr>
    </w:p>
    <w:p w14:paraId="2931D7C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Since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focuses heavily on the effects of historical event and systemic issues, environmental storytelling played a major role in the narrative. The researchers examined whether the historical evented surroundings enhanced audience understanding of the themes and whether the environment itself contributed to emotional engagement.</w:t>
      </w:r>
    </w:p>
    <w:p w14:paraId="7A461545" w14:textId="77777777" w:rsidR="00B87CDA" w:rsidRPr="00AF039C" w:rsidRDefault="00B87CDA" w:rsidP="00EE08E7">
      <w:pPr>
        <w:rPr>
          <w:rFonts w:ascii="Times New Roman" w:hAnsi="Times New Roman" w:cs="Times New Roman"/>
          <w:sz w:val="24"/>
          <w:szCs w:val="24"/>
        </w:rPr>
      </w:pPr>
    </w:p>
    <w:p w14:paraId="78309D6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Another important component of the analysis involved examining audience behavior during screening sessions. The researchers recognized that not all emotional responses are expressed verbally. Therefore, audience observation became an essential method for gathering additional insights. During screenings, viewers were observed for visible emotional reactions, changes in attention, body language, and moments of silence.</w:t>
      </w:r>
    </w:p>
    <w:p w14:paraId="7C14432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Instances where viewers remained silent during emotionally significant scenes were carefully noted. Silence was interpreted as a possible indicator of emotional processing and engagement.</w:t>
      </w:r>
    </w:p>
    <w:p w14:paraId="7CD28209" w14:textId="77777777" w:rsidR="00B87CDA" w:rsidRPr="00AF039C" w:rsidRDefault="00B87CDA" w:rsidP="00EE08E7">
      <w:pPr>
        <w:rPr>
          <w:rFonts w:ascii="Times New Roman" w:hAnsi="Times New Roman" w:cs="Times New Roman"/>
          <w:sz w:val="24"/>
          <w:szCs w:val="24"/>
        </w:rPr>
      </w:pPr>
    </w:p>
    <w:p w14:paraId="3061000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Likewise, moments when viewers appeared visibly affected by a scene, such as showing signs of sadness, tension, surprise, or reflection, were documented as observational data. These reactions provided valuable information regarding the emotional effectiveness of specific narrative sequences.</w:t>
      </w:r>
    </w:p>
    <w:p w14:paraId="144A72F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also observed viewer attention levels throughout the screening. Scenes that consistently maintained audience focus were identified as areas of strong engagement.</w:t>
      </w:r>
    </w:p>
    <w:p w14:paraId="319F8640" w14:textId="77777777" w:rsidR="00B87CDA" w:rsidRPr="00AF039C" w:rsidRDefault="00B87CDA" w:rsidP="00EE08E7">
      <w:pPr>
        <w:rPr>
          <w:rFonts w:ascii="Times New Roman" w:hAnsi="Times New Roman" w:cs="Times New Roman"/>
          <w:sz w:val="24"/>
          <w:szCs w:val="24"/>
        </w:rPr>
      </w:pPr>
    </w:p>
    <w:p w14:paraId="072A567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Conversely, scenes where viewers appeared distracted or less attentive were analyzed to determine possible reasons for reduced engagement. This information assisted in identifying opportunities for improvement and refinement.</w:t>
      </w:r>
    </w:p>
    <w:p w14:paraId="44CCE3A5" w14:textId="77777777" w:rsidR="00B87CDA" w:rsidRPr="00AF039C" w:rsidRDefault="00B87CDA" w:rsidP="00EE08E7">
      <w:pPr>
        <w:rPr>
          <w:rFonts w:ascii="Times New Roman" w:hAnsi="Times New Roman" w:cs="Times New Roman"/>
          <w:sz w:val="24"/>
          <w:szCs w:val="24"/>
        </w:rPr>
      </w:pPr>
    </w:p>
    <w:p w14:paraId="7E42CA3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Following the observation process, the researchers compared audience behavior with verbal feedback. This allowed for cross-validation of findings. In several instances, scenes that generated strong emotional reactions during observation were also frequently mentioned during</w:t>
      </w:r>
    </w:p>
    <w:p w14:paraId="6353D34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feedback sessions. The consistency between observed behavior and participant comments strengthened the reliability of the findings.</w:t>
      </w:r>
    </w:p>
    <w:p w14:paraId="21DC3E7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The analysis further involved identifying emotional patterns across multiple viewers. Rather than focusing solely on individual reactions, the researchers looked for recurring emotional responses that appeared across different available project materials. This pattern-based approach helped identify which scenes consistently generated emotional engagement.</w:t>
      </w:r>
    </w:p>
    <w:p w14:paraId="14EE3E69" w14:textId="77777777" w:rsidR="00B87CDA" w:rsidRPr="00AF039C" w:rsidRDefault="00B87CDA" w:rsidP="00EE08E7">
      <w:pPr>
        <w:rPr>
          <w:rFonts w:ascii="Times New Roman" w:hAnsi="Times New Roman" w:cs="Times New Roman"/>
          <w:sz w:val="24"/>
          <w:szCs w:val="24"/>
        </w:rPr>
      </w:pPr>
    </w:p>
    <w:p w14:paraId="1954B9D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Particular attention was given to scenes involving Kate's moments of solitude, reflection, and grief. The researchers analyzed whether audiences connected with these scenes and how they interpreted the character's emotional journey. Memory sequences involving Linda were also examined due to their importance in establishing emotional context and character motivation.</w:t>
      </w:r>
    </w:p>
    <w:p w14:paraId="2780951C" w14:textId="77777777" w:rsidR="00B87CDA" w:rsidRPr="00AF039C" w:rsidRDefault="00B87CDA" w:rsidP="00EE08E7">
      <w:pPr>
        <w:rPr>
          <w:rFonts w:ascii="Times New Roman" w:hAnsi="Times New Roman" w:cs="Times New Roman"/>
          <w:sz w:val="24"/>
          <w:szCs w:val="24"/>
        </w:rPr>
      </w:pPr>
    </w:p>
    <w:p w14:paraId="626939F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Long environmental shots featuring historical event-affected locations were evaluated to determine their impact on audience perception. The researchers examined whether these scenes effectively communicated themes of vulnerability, helplessness, and environmental hardship. Viewer responses suggested that these moments often allowed audiences to reflect on the broader implications of the story, extending emotional engagement beyond individual character experiences.</w:t>
      </w:r>
    </w:p>
    <w:p w14:paraId="79E113D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also analyzed the effectiveness of contrast within the narrative structure.</w:t>
      </w:r>
    </w:p>
    <w:p w14:paraId="765417A2" w14:textId="77777777" w:rsidR="00B87CDA" w:rsidRPr="00AF039C" w:rsidRDefault="00B87CDA" w:rsidP="00EE08E7">
      <w:pPr>
        <w:rPr>
          <w:rFonts w:ascii="Times New Roman" w:hAnsi="Times New Roman" w:cs="Times New Roman"/>
          <w:sz w:val="24"/>
          <w:szCs w:val="24"/>
        </w:rPr>
      </w:pPr>
    </w:p>
    <w:p w14:paraId="4AC3F76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Emotional contrast refers to the transition between differing emotional states, such as peace and chaos, hope and despair, or warmth and isolation. Scenes were examined to determine whether these transitions enhanced emotional impact and maintained audience engagement.</w:t>
      </w:r>
    </w:p>
    <w:p w14:paraId="5AF6F67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Technical elements were evaluated through systematic observation and testing. Multiple variations of environmental and visual effects were reviewed during production. Rain density, shadow intensity, lighting conditions, color grading, camera distance, and environmental detail were adjusted and assessed to determine their influence on audience interpretation.</w:t>
      </w:r>
    </w:p>
    <w:p w14:paraId="529A3444" w14:textId="77777777" w:rsidR="00B87CDA" w:rsidRPr="00AF039C" w:rsidRDefault="00B87CDA" w:rsidP="00EE08E7">
      <w:pPr>
        <w:rPr>
          <w:rFonts w:ascii="Times New Roman" w:hAnsi="Times New Roman" w:cs="Times New Roman"/>
          <w:sz w:val="24"/>
          <w:szCs w:val="24"/>
        </w:rPr>
      </w:pPr>
    </w:p>
    <w:p w14:paraId="4F5A417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Rain density was analyzed because of its significant role in establishing atmosphere. Different levels of atmospheric </w:t>
      </w:r>
      <w:proofErr w:type="spellStart"/>
      <w:r w:rsidRPr="00AF039C">
        <w:rPr>
          <w:rFonts w:ascii="Times New Roman" w:hAnsi="Times New Roman" w:cs="Times New Roman"/>
          <w:sz w:val="24"/>
          <w:szCs w:val="24"/>
        </w:rPr>
        <w:t>effectsfall</w:t>
      </w:r>
      <w:proofErr w:type="spellEnd"/>
      <w:r w:rsidRPr="00AF039C">
        <w:rPr>
          <w:rFonts w:ascii="Times New Roman" w:hAnsi="Times New Roman" w:cs="Times New Roman"/>
          <w:sz w:val="24"/>
          <w:szCs w:val="24"/>
        </w:rPr>
        <w:t xml:space="preserve"> were tested to determine how environmental intensity affected emotional perception. Heavier atmospheric </w:t>
      </w:r>
      <w:proofErr w:type="spellStart"/>
      <w:r w:rsidRPr="00AF039C">
        <w:rPr>
          <w:rFonts w:ascii="Times New Roman" w:hAnsi="Times New Roman" w:cs="Times New Roman"/>
          <w:sz w:val="24"/>
          <w:szCs w:val="24"/>
        </w:rPr>
        <w:t>effectsfall</w:t>
      </w:r>
      <w:proofErr w:type="spellEnd"/>
      <w:r w:rsidRPr="00AF039C">
        <w:rPr>
          <w:rFonts w:ascii="Times New Roman" w:hAnsi="Times New Roman" w:cs="Times New Roman"/>
          <w:sz w:val="24"/>
          <w:szCs w:val="24"/>
        </w:rPr>
        <w:t xml:space="preserve"> generally created stronger feelings of tension, sadness, and vulnerability, while lighter atmospheric </w:t>
      </w:r>
      <w:proofErr w:type="spellStart"/>
      <w:r w:rsidRPr="00AF039C">
        <w:rPr>
          <w:rFonts w:ascii="Times New Roman" w:hAnsi="Times New Roman" w:cs="Times New Roman"/>
          <w:sz w:val="24"/>
          <w:szCs w:val="24"/>
        </w:rPr>
        <w:t>effectsfall</w:t>
      </w:r>
      <w:proofErr w:type="spellEnd"/>
      <w:r w:rsidRPr="00AF039C">
        <w:rPr>
          <w:rFonts w:ascii="Times New Roman" w:hAnsi="Times New Roman" w:cs="Times New Roman"/>
          <w:sz w:val="24"/>
          <w:szCs w:val="24"/>
        </w:rPr>
        <w:t xml:space="preserve"> supported quieter and more reflective moments.</w:t>
      </w:r>
    </w:p>
    <w:p w14:paraId="548D82D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Color grading was evaluated to determine its contribution to mood and emotional tone. Darker color palettes were assessed for their ability to communicate despair, uncertainty, and hardship.</w:t>
      </w:r>
    </w:p>
    <w:p w14:paraId="5CE362A2" w14:textId="77777777" w:rsidR="00B87CDA" w:rsidRPr="00AF039C" w:rsidRDefault="00B87CDA" w:rsidP="00EE08E7">
      <w:pPr>
        <w:rPr>
          <w:rFonts w:ascii="Times New Roman" w:hAnsi="Times New Roman" w:cs="Times New Roman"/>
          <w:sz w:val="24"/>
          <w:szCs w:val="24"/>
        </w:rPr>
      </w:pPr>
    </w:p>
    <w:p w14:paraId="53E03B9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Warmer color palettes used in memory sequences were examined for their effectiveness in creating feelings of comfort, nostalgia, and emotional connection. Audience responses helped confirm whether these visual choices successfully conveyed the intended emotional atmosphere.</w:t>
      </w:r>
    </w:p>
    <w:p w14:paraId="6856DDA3" w14:textId="77777777" w:rsidR="00B87CDA" w:rsidRPr="00AF039C" w:rsidRDefault="00B87CDA" w:rsidP="00EE08E7">
      <w:pPr>
        <w:rPr>
          <w:rFonts w:ascii="Times New Roman" w:hAnsi="Times New Roman" w:cs="Times New Roman"/>
          <w:sz w:val="24"/>
          <w:szCs w:val="24"/>
        </w:rPr>
      </w:pPr>
    </w:p>
    <w:p w14:paraId="5C5A8AA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Lighting conditions were similarly analyzed. Scenes utilizing softer lighting were reviewed to determine whether they created emotional warmth and intimacy. Scenes featuring stronger </w:t>
      </w:r>
      <w:r w:rsidRPr="00AF039C">
        <w:rPr>
          <w:rFonts w:ascii="Times New Roman" w:hAnsi="Times New Roman" w:cs="Times New Roman"/>
          <w:sz w:val="24"/>
          <w:szCs w:val="24"/>
        </w:rPr>
        <w:lastRenderedPageBreak/>
        <w:t>shadows and darker lighting were examined for their ability to increase dramatic tension and reinforce themes of uncertainty and struggle.</w:t>
      </w:r>
    </w:p>
    <w:p w14:paraId="1887475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Camera distance and framing were evaluated in relation to emotional storytelling. Close-up shots were assessed based on their ability to encourage empathy and emotional connection with characters. Wide shots were analyzed for their effectiveness in portraying environmental scale and emphasizing character isolation. The researchers considered how camera placement influenced audience perception and emotional engagement throughout the film.</w:t>
      </w:r>
    </w:p>
    <w:p w14:paraId="5455C64C" w14:textId="77777777" w:rsidR="00B87CDA" w:rsidRPr="00AF039C" w:rsidRDefault="00B87CDA" w:rsidP="00EE08E7">
      <w:pPr>
        <w:rPr>
          <w:rFonts w:ascii="Times New Roman" w:hAnsi="Times New Roman" w:cs="Times New Roman"/>
          <w:sz w:val="24"/>
          <w:szCs w:val="24"/>
        </w:rPr>
      </w:pPr>
    </w:p>
    <w:p w14:paraId="18C7F64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hybrid visual approach of combining 2D character animation with digital environmental design was also included in the analysis process. The researchers examined how this artistic decision contributed to the overall storytelling experience. Particular attention was given to the visual contrast created between expressive animated characters and expansive animated environments. This contrast was evaluated for its effectiveness in reinforcing themes of vulnerability, resilience, and systemic challenges.</w:t>
      </w:r>
    </w:p>
    <w:p w14:paraId="49FAB001" w14:textId="77777777" w:rsidR="00B87CDA" w:rsidRPr="00AF039C" w:rsidRDefault="00B87CDA" w:rsidP="00EE08E7">
      <w:pPr>
        <w:rPr>
          <w:rFonts w:ascii="Times New Roman" w:hAnsi="Times New Roman" w:cs="Times New Roman"/>
          <w:sz w:val="24"/>
          <w:szCs w:val="24"/>
        </w:rPr>
      </w:pPr>
    </w:p>
    <w:p w14:paraId="4A3F9AF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Beyond technical and emotional considerations, the researchers incorporated ethical reflection into the analysis process. Because the film addresses sensitive topics such as historical event, loss, historical and social interpretation, and death, it was necessary to evaluate whether these subjects were portrayed responsibly. The researchers reviewed scenes to determine whether the representation of suffering remained respectful and grounded in empathy.</w:t>
      </w:r>
    </w:p>
    <w:p w14:paraId="15A6B647" w14:textId="77777777" w:rsidR="00B87CDA" w:rsidRPr="00AF039C" w:rsidRDefault="00B87CDA" w:rsidP="00EE08E7">
      <w:pPr>
        <w:rPr>
          <w:rFonts w:ascii="Times New Roman" w:hAnsi="Times New Roman" w:cs="Times New Roman"/>
          <w:sz w:val="24"/>
          <w:szCs w:val="24"/>
        </w:rPr>
      </w:pPr>
    </w:p>
    <w:p w14:paraId="0528F72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Each scene was examined to ensure that emotional intensity served a meaningful narrative purpose rather than existing solely for dramatic effect. The researchers continuously assessed whether the portrayal of hardship reflected authentic human experiences and whether the narrative treated viewers and learners with dignity and respect.</w:t>
      </w:r>
    </w:p>
    <w:p w14:paraId="204A211E" w14:textId="77777777" w:rsidR="00B87CDA" w:rsidRPr="00AF039C" w:rsidRDefault="00B87CDA" w:rsidP="00EE08E7">
      <w:pPr>
        <w:rPr>
          <w:rFonts w:ascii="Times New Roman" w:hAnsi="Times New Roman" w:cs="Times New Roman"/>
          <w:sz w:val="24"/>
          <w:szCs w:val="24"/>
        </w:rPr>
      </w:pPr>
    </w:p>
    <w:p w14:paraId="0F9DA16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ethical review process also involved considering the potential impact of the film on audiences. The researchers sought to ensure that viewers would leave with a deeper understanding of the themes rather than simply experiencing emotional shock. This emphasis on authenticity guided revisions throughout the production process and influenced final creative decisions.</w:t>
      </w:r>
    </w:p>
    <w:p w14:paraId="4ECFF19F" w14:textId="77777777" w:rsidR="00B87CDA" w:rsidRPr="00AF039C" w:rsidRDefault="00B87CDA" w:rsidP="00EE08E7">
      <w:pPr>
        <w:rPr>
          <w:rFonts w:ascii="Times New Roman" w:hAnsi="Times New Roman" w:cs="Times New Roman"/>
          <w:sz w:val="24"/>
          <w:szCs w:val="24"/>
        </w:rPr>
      </w:pPr>
    </w:p>
    <w:p w14:paraId="2D46B6C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After completing all phases of analysis, the researchers synthesized the findings from audience feedback, observational data, technical evaluations, comparative studies, and ethical reflections. The collected information was organized and interpreted to identify strengths, weaknesses, and opportunities for improvement within the project.</w:t>
      </w:r>
    </w:p>
    <w:p w14:paraId="0CDEC48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results of this analysis served as the foundation for revisions and refinements implemented during production. Insights gained through the process influenced decisions regarding pacing, scene composition, environmental design, visual effects, emotional storytelling techniques, and narrative structure. By integrating audience perspectives with technical evaluation, the </w:t>
      </w:r>
      <w:r w:rsidRPr="00AF039C">
        <w:rPr>
          <w:rFonts w:ascii="Times New Roman" w:hAnsi="Times New Roman" w:cs="Times New Roman"/>
          <w:sz w:val="24"/>
          <w:szCs w:val="24"/>
        </w:rPr>
        <w:lastRenderedPageBreak/>
        <w:t>researchers were able to make informed creative decisions that enhanced both the artistic quality and emotional effectiveness of the film.</w:t>
      </w:r>
    </w:p>
    <w:p w14:paraId="63A5F1C4" w14:textId="77777777" w:rsidR="00B87CDA" w:rsidRPr="00AF039C" w:rsidRDefault="00B87CDA" w:rsidP="00EE08E7">
      <w:pPr>
        <w:rPr>
          <w:rFonts w:ascii="Times New Roman" w:hAnsi="Times New Roman" w:cs="Times New Roman"/>
          <w:sz w:val="24"/>
          <w:szCs w:val="24"/>
        </w:rPr>
      </w:pPr>
    </w:p>
    <w:p w14:paraId="5925B5B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Ultimately, the data analysis procedure demonstrated that effective storytelling requires a balance between technical execution and emotional authenticity. The researchers concluded that audience engagement is influenced not only by visual quality but also by the meaningful connection established between the narrative and the viewer. Through a combination of structured analysis and creative reflection,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was refined into a project that seeks to communicate its themes with clarity, empathy, and emotional depth.</w:t>
      </w:r>
    </w:p>
    <w:p w14:paraId="16B955C6" w14:textId="77777777" w:rsidR="00EE08E7" w:rsidRPr="00AF039C" w:rsidRDefault="00EE08E7" w:rsidP="00EE08E7">
      <w:pPr>
        <w:rPr>
          <w:rFonts w:ascii="Times New Roman" w:hAnsi="Times New Roman" w:cs="Times New Roman"/>
          <w:sz w:val="24"/>
          <w:szCs w:val="24"/>
        </w:rPr>
      </w:pPr>
    </w:p>
    <w:p w14:paraId="4A2395FE" w14:textId="77777777" w:rsidR="00B87CDA" w:rsidRPr="00AF039C" w:rsidRDefault="00B87CDA" w:rsidP="00EE08E7">
      <w:pPr>
        <w:rPr>
          <w:rFonts w:ascii="Times New Roman" w:hAnsi="Times New Roman" w:cs="Times New Roman"/>
          <w:sz w:val="24"/>
          <w:szCs w:val="24"/>
        </w:rPr>
      </w:pPr>
    </w:p>
    <w:p w14:paraId="5F1C3F0E" w14:textId="77777777" w:rsidR="00EE08E7" w:rsidRPr="00AF039C" w:rsidRDefault="00EE08E7" w:rsidP="00EE08E7">
      <w:pPr>
        <w:rPr>
          <w:rFonts w:ascii="Times New Roman" w:hAnsi="Times New Roman" w:cs="Times New Roman"/>
          <w:b/>
          <w:bCs/>
          <w:sz w:val="24"/>
          <w:szCs w:val="24"/>
        </w:rPr>
      </w:pPr>
    </w:p>
    <w:p w14:paraId="59ABE9C8" w14:textId="77777777"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Collection Methods:</w:t>
      </w:r>
    </w:p>
    <w:p w14:paraId="0013424E" w14:textId="77777777" w:rsidR="00B87CDA" w:rsidRPr="00AF039C" w:rsidRDefault="00B87CDA" w:rsidP="00EE08E7">
      <w:pPr>
        <w:rPr>
          <w:rFonts w:ascii="Times New Roman" w:hAnsi="Times New Roman" w:cs="Times New Roman"/>
          <w:b/>
          <w:bCs/>
          <w:sz w:val="24"/>
          <w:szCs w:val="24"/>
        </w:rPr>
      </w:pPr>
    </w:p>
    <w:p w14:paraId="14A45C7C" w14:textId="77777777" w:rsidR="00B87CDA" w:rsidRPr="00AF039C" w:rsidRDefault="00B87CDA" w:rsidP="00EE08E7">
      <w:pPr>
        <w:rPr>
          <w:rFonts w:ascii="Times New Roman" w:hAnsi="Times New Roman" w:cs="Times New Roman"/>
          <w:sz w:val="24"/>
          <w:szCs w:val="24"/>
        </w:rPr>
      </w:pPr>
    </w:p>
    <w:p w14:paraId="3334748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1. Storyboarding the </w:t>
      </w:r>
      <w:proofErr w:type="gramStart"/>
      <w:r w:rsidRPr="00AF039C">
        <w:rPr>
          <w:rFonts w:ascii="Times New Roman" w:hAnsi="Times New Roman" w:cs="Times New Roman"/>
          <w:sz w:val="24"/>
          <w:szCs w:val="24"/>
        </w:rPr>
        <w:t>Mood</w:t>
      </w:r>
      <w:proofErr w:type="gramEnd"/>
      <w:r w:rsidRPr="00AF039C">
        <w:rPr>
          <w:rFonts w:ascii="Times New Roman" w:hAnsi="Times New Roman" w:cs="Times New Roman"/>
          <w:sz w:val="24"/>
          <w:szCs w:val="24"/>
        </w:rPr>
        <w:t xml:space="preserve"> We start by sketching out the scenes to plan the "historical-fantasy visual tone" feel.</w:t>
      </w:r>
    </w:p>
    <w:p w14:paraId="35F4F00A" w14:textId="77777777" w:rsidR="00B87CDA"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helps us decide where the camera should go to make the digital historical </w:t>
      </w:r>
      <w:proofErr w:type="spellStart"/>
      <w:r w:rsidRPr="00AF039C">
        <w:rPr>
          <w:rFonts w:ascii="Times New Roman" w:hAnsi="Times New Roman" w:cs="Times New Roman"/>
          <w:sz w:val="24"/>
          <w:szCs w:val="24"/>
        </w:rPr>
        <w:t>eventwater</w:t>
      </w:r>
      <w:proofErr w:type="spellEnd"/>
      <w:r w:rsidRPr="00AF039C">
        <w:rPr>
          <w:rFonts w:ascii="Times New Roman" w:hAnsi="Times New Roman" w:cs="Times New Roman"/>
          <w:sz w:val="24"/>
          <w:szCs w:val="24"/>
        </w:rPr>
        <w:t xml:space="preserve"> look scary and how to frame Kate so he looks small and alone. </w:t>
      </w:r>
    </w:p>
    <w:p w14:paraId="5059D7AB" w14:textId="77777777" w:rsidR="00B87CDA" w:rsidRPr="00AF039C" w:rsidRDefault="00B87CDA" w:rsidP="00EE08E7">
      <w:pPr>
        <w:rPr>
          <w:rFonts w:ascii="Times New Roman" w:hAnsi="Times New Roman" w:cs="Times New Roman"/>
          <w:sz w:val="24"/>
          <w:szCs w:val="24"/>
        </w:rPr>
      </w:pPr>
    </w:p>
    <w:p w14:paraId="7BB8F52F" w14:textId="10A9777E" w:rsidR="00B87CDA"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2. Building the digital Environments Instead of drawing every background by hand, we build the slums, the worksite, and the hall as digital models. This lets us move the camera around and add realistic digital atmospheric effects, shadows, and rising water that would be too hard to draw frame-by-frame. </w:t>
      </w:r>
    </w:p>
    <w:p w14:paraId="65DE9FC3" w14:textId="77777777" w:rsidR="00B87CDA" w:rsidRPr="00AF039C" w:rsidRDefault="00B87CDA" w:rsidP="00EE08E7">
      <w:pPr>
        <w:rPr>
          <w:rFonts w:ascii="Times New Roman" w:hAnsi="Times New Roman" w:cs="Times New Roman"/>
          <w:sz w:val="24"/>
          <w:szCs w:val="24"/>
        </w:rPr>
      </w:pPr>
    </w:p>
    <w:p w14:paraId="110E6752" w14:textId="01A3040A" w:rsidR="00B87CDA"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3. Hand-Drawing the 2D Characters While the world is digital, our characters are hand-drawn in 2D. We chose this style because it makes the people look "fragile" and human. We focus on simple 2D animations—like a sad face or a tired walk—to show Kate’s grief. </w:t>
      </w:r>
    </w:p>
    <w:p w14:paraId="0ABEEB99" w14:textId="77777777" w:rsidR="00B87CDA" w:rsidRPr="00AF039C" w:rsidRDefault="00B87CDA" w:rsidP="00EE08E7">
      <w:pPr>
        <w:rPr>
          <w:rFonts w:ascii="Times New Roman" w:hAnsi="Times New Roman" w:cs="Times New Roman"/>
          <w:sz w:val="24"/>
          <w:szCs w:val="24"/>
        </w:rPr>
      </w:pPr>
    </w:p>
    <w:p w14:paraId="2598F1D2" w14:textId="709E7A18" w:rsidR="00B87CDA"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4. Merging 2D into digital (Compositing) The most important part is placing our 2D drawings into the digital sets. We use digital lighting to make sure the atmospheric effects and shadows actually hit the 2D characters. This makes it look like Kate is truly "stuck" in a heavy, realistic historical conflict. </w:t>
      </w:r>
    </w:p>
    <w:p w14:paraId="4B0695EC" w14:textId="77777777" w:rsidR="00B87CDA" w:rsidRPr="00AF039C" w:rsidRDefault="00B87CDA" w:rsidP="00EE08E7">
      <w:pPr>
        <w:rPr>
          <w:rFonts w:ascii="Times New Roman" w:hAnsi="Times New Roman" w:cs="Times New Roman"/>
          <w:sz w:val="24"/>
          <w:szCs w:val="24"/>
        </w:rPr>
      </w:pPr>
    </w:p>
    <w:p w14:paraId="25DA4079" w14:textId="7781D649" w:rsidR="00B87CDA"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5. Sound Collection and Atmospheric Recording To make the world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feel more realistic and immersive, we also collect and design sound carefully. Instead of relying only on generic audio, we look for or record sounds that match the environment of the story—such as heavy atmospheric effects, strong wind, distant thunder, dripping water, and crowded evacuation noise. These sounds are layered together to build tension and emotion, especially during </w:t>
      </w:r>
      <w:r w:rsidRPr="00AF039C">
        <w:rPr>
          <w:rFonts w:ascii="Times New Roman" w:hAnsi="Times New Roman" w:cs="Times New Roman"/>
          <w:sz w:val="24"/>
          <w:szCs w:val="24"/>
        </w:rPr>
        <w:lastRenderedPageBreak/>
        <w:t>historical event scenes. Silence is also treated as an important “sound” because it highlights loneliness, grief, and emotional weight in key moments of the story.</w:t>
      </w:r>
    </w:p>
    <w:p w14:paraId="7E6619FA" w14:textId="6418C8BF"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 6. Lighting and Mood References Before finalizing scenes, we gather visual references for lighting, atmosphere, and cinematic mood.</w:t>
      </w:r>
    </w:p>
    <w:p w14:paraId="07EC3298" w14:textId="77777777" w:rsidR="00B87CDA"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includes looking at real-life historical event footage, dark urban environments, and “noir-style” cinematography to guide how each scene should feel. Lighting is not only used for visibility but also for storytelling—dark shadows represent historical and social interpretation and fear, while dim or washed-out light represents loss and hopelessness. These references help ensure that every scene stays consistent with the emotional tone of the film. </w:t>
      </w:r>
    </w:p>
    <w:p w14:paraId="23530907" w14:textId="77777777" w:rsidR="00B87CDA" w:rsidRPr="00AF039C" w:rsidRDefault="00B87CDA" w:rsidP="00EE08E7">
      <w:pPr>
        <w:rPr>
          <w:rFonts w:ascii="Times New Roman" w:hAnsi="Times New Roman" w:cs="Times New Roman"/>
          <w:sz w:val="24"/>
          <w:szCs w:val="24"/>
        </w:rPr>
      </w:pPr>
    </w:p>
    <w:p w14:paraId="3BD911AD" w14:textId="77777777" w:rsidR="00B87CDA"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7. Camera Planning and Scene Blocking We also plan how the camera behaves in every scene to strengthen storytelling. Since the film uses a mix of animated characters and animated environments, camera movement is very important in controlling emotion. Low-angle shots are used to make systems of power like the government hall feel intimidating, while wide shots are used to show Kate’s isolation in the historical event. Before final animation, we block each scene in digital space to test framing, movement, and composition so that the emotional message is clear before adding detailed animation.</w:t>
      </w:r>
    </w:p>
    <w:p w14:paraId="27BEF70F" w14:textId="77777777" w:rsidR="00B87CDA" w:rsidRPr="00AF039C" w:rsidRDefault="00B87CDA" w:rsidP="00EE08E7">
      <w:pPr>
        <w:rPr>
          <w:rFonts w:ascii="Times New Roman" w:hAnsi="Times New Roman" w:cs="Times New Roman"/>
          <w:sz w:val="24"/>
          <w:szCs w:val="24"/>
        </w:rPr>
      </w:pPr>
    </w:p>
    <w:p w14:paraId="2DFF96F7" w14:textId="1187F49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 8. Character Emotion Planning Before animating, we carefully plan Kate’s emotional expressions and physical movements for each key scene. Instead of complex motion, we focus on small but meaningful actions such as</w:t>
      </w:r>
    </w:p>
    <w:p w14:paraId="414F410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trembling hands, slow walking, paused breathing, or silent staring. These subtle movements help communicate grief and emotional exhaustion more effectively than exaggerated animation.</w:t>
      </w:r>
    </w:p>
    <w:p w14:paraId="5FDBECE4" w14:textId="77777777" w:rsidR="00B87CDA" w:rsidRPr="00AF039C" w:rsidRDefault="00B87CDA" w:rsidP="00EE08E7">
      <w:pPr>
        <w:rPr>
          <w:rFonts w:ascii="Times New Roman" w:hAnsi="Times New Roman" w:cs="Times New Roman"/>
          <w:sz w:val="24"/>
          <w:szCs w:val="24"/>
        </w:rPr>
      </w:pPr>
    </w:p>
    <w:p w14:paraId="2FCE7757" w14:textId="77777777" w:rsidR="00B87CDA" w:rsidRPr="00AF039C" w:rsidRDefault="00B87CDA" w:rsidP="00EE08E7">
      <w:pPr>
        <w:rPr>
          <w:rFonts w:ascii="Times New Roman" w:hAnsi="Times New Roman" w:cs="Times New Roman"/>
          <w:sz w:val="24"/>
          <w:szCs w:val="24"/>
        </w:rPr>
      </w:pPr>
    </w:p>
    <w:p w14:paraId="187F2F7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Each emotional beat is matched with the script so that the audience can clearly feel what Kate is experiencing without needing excessive dialogue. 9. Scene Testing and Preview Rendering Before finalizing each sequence, we create test renders or rough previews of scenes to check if everything works together properly. This includes checking if the 2D character blends correctly with the digital environment, if lighting feels consistent, and if the emotional tone matches the storyboard. These previews help us identify problems early, such as awkward camera angles or unclear emotions, so adjustments can be made before final rendering. 10. Final Output Assembly and Review After all scenes are completed, we assemble the full film in sequence and review it as a complete narrative. This stage focuses on flow, pacing, and emotional continuity. We check whether the story transitions smoothly from grief to tension to betrayal, and whether the final message is clearly understood. Minor adjustments in timing, sound, and color are made during this stage to strengthen the overall impact of the film before final submission.</w:t>
      </w:r>
    </w:p>
    <w:p w14:paraId="2EE9C65A" w14:textId="77777777" w:rsidR="00B87CDA" w:rsidRPr="00AF039C" w:rsidRDefault="00B87CDA" w:rsidP="00EE08E7">
      <w:pPr>
        <w:rPr>
          <w:rFonts w:ascii="Times New Roman" w:hAnsi="Times New Roman" w:cs="Times New Roman"/>
          <w:b/>
          <w:bCs/>
          <w:sz w:val="24"/>
          <w:szCs w:val="24"/>
        </w:rPr>
      </w:pPr>
    </w:p>
    <w:p w14:paraId="7EE6FED7" w14:textId="77777777" w:rsidR="00B87CDA" w:rsidRPr="00AF039C" w:rsidRDefault="00B87CDA" w:rsidP="00EE08E7">
      <w:pPr>
        <w:rPr>
          <w:rFonts w:ascii="Times New Roman" w:hAnsi="Times New Roman" w:cs="Times New Roman"/>
          <w:b/>
          <w:bCs/>
          <w:sz w:val="24"/>
          <w:szCs w:val="24"/>
        </w:rPr>
      </w:pPr>
    </w:p>
    <w:p w14:paraId="624DCF36" w14:textId="596B27E9"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Tools for Analysis:</w:t>
      </w:r>
    </w:p>
    <w:p w14:paraId="5E132DA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2D Animation &amp; Modeling Software: We use tools like Blender or Autodesk Maya to manage our digital sets and the animation software used by the project, which is not specified in the available materials or Photoshop for our animated characters. These help us analyze the timing of the movements and ensure the 2D drawings look natural inside the digital world.</w:t>
      </w:r>
    </w:p>
    <w:p w14:paraId="20CBFE4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Compositing &amp; Visual Effects: We use Adobe After Effects to "glue" the 2D and digital parts together. This is where we analyze how the digital atmospheric effects and lighting hit our animated characters, making adjustments to the shadows so the atmosphere feels heavy and realistic.</w:t>
      </w:r>
    </w:p>
    <w:p w14:paraId="7C94B46C" w14:textId="77777777" w:rsidR="00B87CDA" w:rsidRPr="00AF039C" w:rsidRDefault="00B87CDA" w:rsidP="00EE08E7">
      <w:pPr>
        <w:rPr>
          <w:rFonts w:ascii="Times New Roman" w:hAnsi="Times New Roman" w:cs="Times New Roman"/>
          <w:sz w:val="24"/>
          <w:szCs w:val="24"/>
        </w:rPr>
      </w:pPr>
    </w:p>
    <w:p w14:paraId="4CE66E4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Production Tracking: We keep a close eye on our rendering times and file sizes. By tracking these "numbers," we make sure our computers can handle the complex digital water and atmospheric effects </w:t>
      </w:r>
      <w:proofErr w:type="spellStart"/>
      <w:r w:rsidRPr="00AF039C">
        <w:rPr>
          <w:rFonts w:ascii="Times New Roman" w:hAnsi="Times New Roman" w:cs="Times New Roman"/>
          <w:sz w:val="24"/>
          <w:szCs w:val="24"/>
        </w:rPr>
        <w:t>effects</w:t>
      </w:r>
      <w:proofErr w:type="spellEnd"/>
      <w:r w:rsidRPr="00AF039C">
        <w:rPr>
          <w:rFonts w:ascii="Times New Roman" w:hAnsi="Times New Roman" w:cs="Times New Roman"/>
          <w:sz w:val="24"/>
          <w:szCs w:val="24"/>
        </w:rPr>
        <w:t xml:space="preserve"> without slowing down our production timeline.</w:t>
      </w:r>
    </w:p>
    <w:p w14:paraId="3F21E2D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Audience Feedback Tools: We use simple research reviews and test screenings to see how people react to Kate’s story. This gives us the "human data" we need to know if the audience actually feels the sadness and betrayal we are trying to show.</w:t>
      </w:r>
    </w:p>
    <w:p w14:paraId="570D23DE" w14:textId="77777777" w:rsidR="00B87CDA" w:rsidRPr="00AF039C" w:rsidRDefault="00B87CDA" w:rsidP="00EE08E7">
      <w:pPr>
        <w:rPr>
          <w:rFonts w:ascii="Times New Roman" w:hAnsi="Times New Roman" w:cs="Times New Roman"/>
          <w:b/>
          <w:bCs/>
          <w:sz w:val="24"/>
          <w:szCs w:val="24"/>
        </w:rPr>
      </w:pPr>
    </w:p>
    <w:p w14:paraId="7E8CD648" w14:textId="77777777" w:rsidR="00B87CDA" w:rsidRPr="00AF039C" w:rsidRDefault="00B87CDA" w:rsidP="00EE08E7">
      <w:pPr>
        <w:rPr>
          <w:rFonts w:ascii="Times New Roman" w:hAnsi="Times New Roman" w:cs="Times New Roman"/>
          <w:b/>
          <w:bCs/>
          <w:sz w:val="24"/>
          <w:szCs w:val="24"/>
        </w:rPr>
      </w:pPr>
    </w:p>
    <w:p w14:paraId="12079F9B" w14:textId="2E25E34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Selection Process of digital tool</w:t>
      </w:r>
    </w:p>
    <w:p w14:paraId="4982C6D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chose the animation software used by the project, which is not specified in the available materials because it’s the best way to give our characters a "fragile," hand-drawn look. It works easily with our digital sets, helping us place Kate right into the middle of the dark, historical evented world we built.</w:t>
      </w:r>
    </w:p>
    <w:p w14:paraId="2B8E48EE" w14:textId="77777777" w:rsidR="00B87CDA" w:rsidRPr="00AF039C" w:rsidRDefault="00B87CDA" w:rsidP="00EE08E7">
      <w:pPr>
        <w:rPr>
          <w:rFonts w:ascii="Times New Roman" w:hAnsi="Times New Roman" w:cs="Times New Roman"/>
          <w:b/>
          <w:bCs/>
          <w:sz w:val="24"/>
          <w:szCs w:val="24"/>
        </w:rPr>
      </w:pPr>
    </w:p>
    <w:p w14:paraId="21CABEB4" w14:textId="77777777" w:rsidR="00B87CDA" w:rsidRPr="00AF039C" w:rsidRDefault="00B87CDA" w:rsidP="00EE08E7">
      <w:pPr>
        <w:rPr>
          <w:rFonts w:ascii="Times New Roman" w:hAnsi="Times New Roman" w:cs="Times New Roman"/>
          <w:b/>
          <w:bCs/>
          <w:sz w:val="24"/>
          <w:szCs w:val="24"/>
        </w:rPr>
      </w:pPr>
    </w:p>
    <w:p w14:paraId="3911FAAC" w14:textId="0C9095AD"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Significance of Adobe CC Animate:</w:t>
      </w:r>
    </w:p>
    <w:p w14:paraId="01CA5B8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1. The Emotional Heart the animation software used by the project, which is not specified in the available materials is the heart of our story because it lets us hand-draw Kate with a "fragile" look that feels more human than a digital model. It gives us the freedom to focus on small, sad details— like a tired walk or a heavy sigh—that make the audience really care about his struggle. 2. The Bridge Between Worlds This tool acts as the perfect bridge, allowing us to easily move our 2D drawings into the digital historical evented world we built. Without it, we wouldn’t be able to create the unique "2.5D" look that makes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feel so heavy and real. 3. Creating the "historical-fantasy visual tone" Style We chose the animation software used by the project, which is not specified in the available materials because it allows us to control the light and shadows on our 2D characters. This is how we make Kate look like he is truly stuck in the dark, atmospheric </w:t>
      </w:r>
      <w:proofErr w:type="spellStart"/>
      <w:r w:rsidRPr="00AF039C">
        <w:rPr>
          <w:rFonts w:ascii="Times New Roman" w:hAnsi="Times New Roman" w:cs="Times New Roman"/>
          <w:sz w:val="24"/>
          <w:szCs w:val="24"/>
        </w:rPr>
        <w:t>effectsy</w:t>
      </w:r>
      <w:proofErr w:type="spellEnd"/>
      <w:r w:rsidRPr="00AF039C">
        <w:rPr>
          <w:rFonts w:ascii="Times New Roman" w:hAnsi="Times New Roman" w:cs="Times New Roman"/>
          <w:sz w:val="24"/>
          <w:szCs w:val="24"/>
        </w:rPr>
        <w:t xml:space="preserve"> environment, helping the audience feel the weight of the betrayal in every scene. 4. A Personal Touch In the simplest terms, the animation software used by the project, which is not specified in the available materials is what makes our film feel personal. It allows us to put a hand-drawn "human" character into a cold, digital </w:t>
      </w:r>
      <w:proofErr w:type="spellStart"/>
      <w:r w:rsidRPr="00AF039C">
        <w:rPr>
          <w:rFonts w:ascii="Times New Roman" w:hAnsi="Times New Roman" w:cs="Times New Roman"/>
          <w:sz w:val="24"/>
          <w:szCs w:val="24"/>
        </w:rPr>
        <w:t>digital</w:t>
      </w:r>
      <w:proofErr w:type="spellEnd"/>
      <w:r w:rsidRPr="00AF039C">
        <w:rPr>
          <w:rFonts w:ascii="Times New Roman" w:hAnsi="Times New Roman" w:cs="Times New Roman"/>
          <w:sz w:val="24"/>
          <w:szCs w:val="24"/>
        </w:rPr>
        <w:t xml:space="preserve"> world, making </w:t>
      </w:r>
      <w:r w:rsidRPr="00AF039C">
        <w:rPr>
          <w:rFonts w:ascii="Times New Roman" w:hAnsi="Times New Roman" w:cs="Times New Roman"/>
          <w:sz w:val="24"/>
          <w:szCs w:val="24"/>
        </w:rPr>
        <w:lastRenderedPageBreak/>
        <w:t>Kate’s journey feel much more emotional and unforgettable for the viewers. the import and export of assets and compositions.</w:t>
      </w:r>
    </w:p>
    <w:p w14:paraId="60FB8F67" w14:textId="77777777" w:rsidR="0071679E" w:rsidRPr="00AF039C" w:rsidRDefault="0071679E" w:rsidP="00EE08E7">
      <w:pPr>
        <w:rPr>
          <w:rFonts w:ascii="Times New Roman" w:hAnsi="Times New Roman" w:cs="Times New Roman"/>
          <w:sz w:val="24"/>
          <w:szCs w:val="24"/>
        </w:rPr>
      </w:pPr>
    </w:p>
    <w:p w14:paraId="566DD127" w14:textId="77777777" w:rsidR="0071679E" w:rsidRPr="00AF039C" w:rsidRDefault="0071679E" w:rsidP="00EE08E7">
      <w:pPr>
        <w:rPr>
          <w:rFonts w:ascii="Times New Roman" w:hAnsi="Times New Roman" w:cs="Times New Roman"/>
          <w:sz w:val="24"/>
          <w:szCs w:val="24"/>
        </w:rPr>
      </w:pPr>
    </w:p>
    <w:p w14:paraId="19EBB1CF" w14:textId="77777777" w:rsidR="0071679E" w:rsidRPr="00AF039C" w:rsidRDefault="0071679E" w:rsidP="00EE08E7">
      <w:pPr>
        <w:rPr>
          <w:rFonts w:ascii="Times New Roman" w:hAnsi="Times New Roman" w:cs="Times New Roman"/>
          <w:sz w:val="24"/>
          <w:szCs w:val="24"/>
        </w:rPr>
      </w:pPr>
    </w:p>
    <w:p w14:paraId="4B26D32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Steps for Selection:</w:t>
      </w:r>
    </w:p>
    <w:p w14:paraId="2B7ED84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 xml:space="preserve">1. Matching Our Story’s </w:t>
      </w:r>
      <w:proofErr w:type="gramStart"/>
      <w:r w:rsidRPr="00AF039C">
        <w:rPr>
          <w:rFonts w:ascii="Times New Roman" w:hAnsi="Times New Roman" w:cs="Times New Roman"/>
          <w:b/>
          <w:bCs/>
          <w:sz w:val="24"/>
          <w:szCs w:val="24"/>
        </w:rPr>
        <w:t>Needs</w:t>
      </w:r>
      <w:proofErr w:type="gramEnd"/>
      <w:r w:rsidRPr="00AF039C">
        <w:rPr>
          <w:rFonts w:ascii="Times New Roman" w:hAnsi="Times New Roman" w:cs="Times New Roman"/>
          <w:b/>
          <w:bCs/>
          <w:sz w:val="24"/>
          <w:szCs w:val="24"/>
        </w:rPr>
        <w:t xml:space="preserve"> We started by looking at what "</w:t>
      </w:r>
      <w:proofErr w:type="spellStart"/>
      <w:r w:rsidRPr="00AF039C">
        <w:rPr>
          <w:rFonts w:ascii="Times New Roman" w:hAnsi="Times New Roman" w:cs="Times New Roman"/>
          <w:b/>
          <w:bCs/>
          <w:sz w:val="24"/>
          <w:szCs w:val="24"/>
        </w:rPr>
        <w:t>Pusong</w:t>
      </w:r>
      <w:proofErr w:type="spellEnd"/>
      <w:r w:rsidRPr="00AF039C">
        <w:rPr>
          <w:rFonts w:ascii="Times New Roman" w:hAnsi="Times New Roman" w:cs="Times New Roman"/>
          <w:b/>
          <w:bCs/>
          <w:sz w:val="24"/>
          <w:szCs w:val="24"/>
        </w:rPr>
        <w:t xml:space="preserve"> </w:t>
      </w:r>
      <w:proofErr w:type="spellStart"/>
      <w:r w:rsidRPr="00AF039C">
        <w:rPr>
          <w:rFonts w:ascii="Times New Roman" w:hAnsi="Times New Roman" w:cs="Times New Roman"/>
          <w:b/>
          <w:bCs/>
          <w:sz w:val="24"/>
          <w:szCs w:val="24"/>
        </w:rPr>
        <w:t>Mandirigma</w:t>
      </w:r>
      <w:proofErr w:type="spellEnd"/>
      <w:r w:rsidRPr="00AF039C">
        <w:rPr>
          <w:rFonts w:ascii="Times New Roman" w:hAnsi="Times New Roman" w:cs="Times New Roman"/>
          <w:b/>
          <w:bCs/>
          <w:sz w:val="24"/>
          <w:szCs w:val="24"/>
        </w:rPr>
        <w:t>" really needed.</w:t>
      </w:r>
    </w:p>
    <w:p w14:paraId="3C3C289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Since our story is about a fragile human character in a big, scary world, we needed a tool that could handle traditional 2D drawing while still being able to "talk" to our digital software. Adobe Animate was the perfect fit for this hybrid style. 2. Testing the Right </w:t>
      </w:r>
      <w:proofErr w:type="gramStart"/>
      <w:r w:rsidRPr="00AF039C">
        <w:rPr>
          <w:rFonts w:ascii="Times New Roman" w:hAnsi="Times New Roman" w:cs="Times New Roman"/>
          <w:sz w:val="24"/>
          <w:szCs w:val="24"/>
        </w:rPr>
        <w:t>Features</w:t>
      </w:r>
      <w:proofErr w:type="gramEnd"/>
      <w:r w:rsidRPr="00AF039C">
        <w:rPr>
          <w:rFonts w:ascii="Times New Roman" w:hAnsi="Times New Roman" w:cs="Times New Roman"/>
          <w:sz w:val="24"/>
          <w:szCs w:val="24"/>
        </w:rPr>
        <w:t xml:space="preserve"> We did a deep dive into the software’s features, like frame-by-frame animation. This was important because it allowed us to hand-draw Kate’s small, emotional movements—like his facial expressions during the betrayal—giving the animation a more personal and "hand-made" feel. 3. Trying It Out (Prototyping) Before committing, we ran several tests to see how a 2D character would actually look inside a digital environment. We found that the animation software used by the project, which is not specified in the available materials was easy to use and powerful enough to handle the complex layers of atmospheric effects and shadows without slowing down our work. 4. Staying True to Our Vision The final decision came down to our goal: making the audience feel Kate’s grief. the animation software used by the project, which is not specified in the available materials aligned perfectly with our creative vision, giving us the technical tools to produce high-quality art that makes the "historical-fantasy visual tone" atmosphere of the historical event feel real and heavy.</w:t>
      </w:r>
    </w:p>
    <w:p w14:paraId="6AEDC194" w14:textId="77777777" w:rsidR="00EE08E7" w:rsidRPr="00AF039C" w:rsidRDefault="00EE08E7" w:rsidP="00EE08E7">
      <w:pPr>
        <w:rPr>
          <w:rFonts w:ascii="Times New Roman" w:hAnsi="Times New Roman" w:cs="Times New Roman"/>
          <w:b/>
          <w:bCs/>
          <w:sz w:val="24"/>
          <w:szCs w:val="24"/>
        </w:rPr>
      </w:pPr>
    </w:p>
    <w:p w14:paraId="47ED9490" w14:textId="77777777" w:rsidR="0071679E" w:rsidRPr="00AF039C" w:rsidRDefault="0071679E" w:rsidP="00EE08E7">
      <w:pPr>
        <w:rPr>
          <w:rFonts w:ascii="Times New Roman" w:hAnsi="Times New Roman" w:cs="Times New Roman"/>
          <w:b/>
          <w:bCs/>
          <w:sz w:val="24"/>
          <w:szCs w:val="24"/>
        </w:rPr>
      </w:pPr>
    </w:p>
    <w:p w14:paraId="5FBE47F1" w14:textId="77777777" w:rsidR="0071679E" w:rsidRPr="00AF039C" w:rsidRDefault="0071679E" w:rsidP="00EE08E7">
      <w:pPr>
        <w:rPr>
          <w:rFonts w:ascii="Times New Roman" w:hAnsi="Times New Roman" w:cs="Times New Roman"/>
          <w:b/>
          <w:bCs/>
          <w:sz w:val="24"/>
          <w:szCs w:val="24"/>
        </w:rPr>
      </w:pPr>
    </w:p>
    <w:p w14:paraId="3E2848B8" w14:textId="77777777"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Our Vision and the Cascading Process</w:t>
      </w:r>
    </w:p>
    <w:p w14:paraId="291497BA" w14:textId="77777777" w:rsidR="0071679E" w:rsidRPr="00AF039C" w:rsidRDefault="0071679E" w:rsidP="00EE08E7">
      <w:pPr>
        <w:rPr>
          <w:rFonts w:ascii="Times New Roman" w:hAnsi="Times New Roman" w:cs="Times New Roman"/>
          <w:b/>
          <w:bCs/>
          <w:sz w:val="24"/>
          <w:szCs w:val="24"/>
        </w:rPr>
      </w:pPr>
    </w:p>
    <w:p w14:paraId="20D85F45" w14:textId="77777777" w:rsidR="0071679E" w:rsidRPr="00AF039C" w:rsidRDefault="0071679E" w:rsidP="00EE08E7">
      <w:pPr>
        <w:rPr>
          <w:rFonts w:ascii="Times New Roman" w:hAnsi="Times New Roman" w:cs="Times New Roman"/>
          <w:sz w:val="24"/>
          <w:szCs w:val="24"/>
        </w:rPr>
      </w:pPr>
    </w:p>
    <w:p w14:paraId="2A7AA1B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By choosing the animation software used by the project, which is not specified in the available materials, we are using a professional and reliable tool to bring our characters to life. This selection process ensures that every drawing of Kate fits perfectly with our creative vision, setting the stage for a film that is both technically polished and emotionally powerful.</w:t>
      </w:r>
    </w:p>
    <w:p w14:paraId="4F3F4798" w14:textId="77777777" w:rsidR="0071679E" w:rsidRPr="00AF039C" w:rsidRDefault="0071679E" w:rsidP="00EE08E7">
      <w:pPr>
        <w:rPr>
          <w:rFonts w:ascii="Times New Roman" w:hAnsi="Times New Roman" w:cs="Times New Roman"/>
          <w:sz w:val="24"/>
          <w:szCs w:val="24"/>
        </w:rPr>
      </w:pPr>
    </w:p>
    <w:p w14:paraId="3D9AF8B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As the creators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we are excited to show how we used a "Cascading" approach to build our story. This means that every piece of data we gathered—from real-life stories of historical event survivors to technical tests of digital atmospheric effects—flowed naturally into our animation process.</w:t>
      </w:r>
    </w:p>
    <w:p w14:paraId="7D45764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Our journey began with a deep dive into the world of "historical-fantasy visual tone," where dark shadows and heavy atmospheric effects create a feeling of mystery and sadness. By following </w:t>
      </w:r>
      <w:r w:rsidRPr="00AF039C">
        <w:rPr>
          <w:rFonts w:ascii="Times New Roman" w:hAnsi="Times New Roman" w:cs="Times New Roman"/>
          <w:sz w:val="24"/>
          <w:szCs w:val="24"/>
        </w:rPr>
        <w:lastRenderedPageBreak/>
        <w:t xml:space="preserve">this cascading method, we made sure that the "human heart" of the story was never lost, even as we worked with complex digital technology. This allowed us to build an immersive world where the audience doesn't just watch the historical event—they feel the weight of </w:t>
      </w:r>
      <w:proofErr w:type="gramStart"/>
      <w:r w:rsidRPr="00AF039C">
        <w:rPr>
          <w:rFonts w:ascii="Times New Roman" w:hAnsi="Times New Roman" w:cs="Times New Roman"/>
          <w:sz w:val="24"/>
          <w:szCs w:val="24"/>
        </w:rPr>
        <w:t>it..</w:t>
      </w:r>
      <w:proofErr w:type="gramEnd"/>
    </w:p>
    <w:p w14:paraId="5F72283E" w14:textId="77777777" w:rsidR="0071679E" w:rsidRPr="00AF039C" w:rsidRDefault="0071679E" w:rsidP="00EE08E7">
      <w:pPr>
        <w:rPr>
          <w:rFonts w:ascii="Times New Roman" w:hAnsi="Times New Roman" w:cs="Times New Roman"/>
          <w:sz w:val="24"/>
          <w:szCs w:val="24"/>
        </w:rPr>
      </w:pPr>
    </w:p>
    <w:p w14:paraId="4B1D43AA" w14:textId="77777777" w:rsidR="0071679E" w:rsidRPr="00AF039C" w:rsidRDefault="0071679E" w:rsidP="00EE08E7">
      <w:pPr>
        <w:rPr>
          <w:rFonts w:ascii="Times New Roman" w:hAnsi="Times New Roman" w:cs="Times New Roman"/>
          <w:sz w:val="24"/>
          <w:szCs w:val="24"/>
        </w:rPr>
      </w:pPr>
    </w:p>
    <w:p w14:paraId="3AA737AF" w14:textId="77777777" w:rsidR="0071679E" w:rsidRPr="00AF039C" w:rsidRDefault="0071679E" w:rsidP="00EE08E7">
      <w:pPr>
        <w:rPr>
          <w:rFonts w:ascii="Times New Roman" w:hAnsi="Times New Roman" w:cs="Times New Roman"/>
          <w:sz w:val="24"/>
          <w:szCs w:val="24"/>
        </w:rPr>
      </w:pPr>
    </w:p>
    <w:p w14:paraId="6CD65E4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Project Management</w:t>
      </w:r>
    </w:p>
    <w:p w14:paraId="76EC7CE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Title: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A 2D Animated Short Film Objective: The goal of our capstone project,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to create a powerful, atmospheric story that blends 2D and digital animation. We want to show the emotional journey of a character named Kate as he faces betrayal during a heavy historical event. At its core, “Sa </w:t>
      </w:r>
      <w:proofErr w:type="spellStart"/>
      <w:r w:rsidRPr="00AF039C">
        <w:rPr>
          <w:rFonts w:ascii="Times New Roman" w:hAnsi="Times New Roman" w:cs="Times New Roman"/>
          <w:sz w:val="24"/>
          <w:szCs w:val="24"/>
        </w:rPr>
        <w:t>Likod</w:t>
      </w:r>
      <w:proofErr w:type="spellEnd"/>
      <w:r w:rsidRPr="00AF039C">
        <w:rPr>
          <w:rFonts w:ascii="Times New Roman" w:hAnsi="Times New Roman" w:cs="Times New Roman"/>
          <w:sz w:val="24"/>
          <w:szCs w:val="24"/>
        </w:rPr>
        <w:t xml:space="preserve"> ng Baha” is more than a technical showcase. It is a labor of empathy and storytelling. Our goal is to create an atmospheric 2D animated short film that will make the audience feel the suffocating weight of Kate’s grief and the harsh reality of systemic betrayal. We want to create a world that feels at once intimately human and cinematically epic, combining the expressive, organic quality of 2D character animation with the immersive depth of digital environment layouts. To achieve these goals, the production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will follow a structured and phased workflow that ensures both creative consistency and technical efficiency. The project will begin with the pre-production stage, which includes script refinement, storyboard development, character design, environment design, and animatics. During this phase, the narrative structure will be finalized, and visual direction will be carefully established to ensure that both the emotional tone and thematic intent of the story are clearly translated into visual form. This stage is crucial in aligning the creative vision of the team and minimizing revisions during later production phases.</w:t>
      </w:r>
    </w:p>
    <w:p w14:paraId="07209824" w14:textId="77777777" w:rsidR="0071679E" w:rsidRPr="00AF039C" w:rsidRDefault="0071679E" w:rsidP="00EE08E7">
      <w:pPr>
        <w:rPr>
          <w:rFonts w:ascii="Times New Roman" w:hAnsi="Times New Roman" w:cs="Times New Roman"/>
          <w:sz w:val="24"/>
          <w:szCs w:val="24"/>
        </w:rPr>
      </w:pPr>
    </w:p>
    <w:p w14:paraId="6981588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production phase will focus on the creation of assets and the execution of animation. This includes the development of 2D character animations, background illustrations, and the construction of animated environments that will serve as the spatial foundation of the film. Special attention will be given to the integration of 2D and digital elements to ensure a cohesive visual experience. The team will carefully manage layering, lighting, and camera movement to maintain the intended contrast between the fragile human characters and the overwhelming scale of their environment. Each scene will be animated with a focus on emotional expression,</w:t>
      </w:r>
    </w:p>
    <w:p w14:paraId="222F0BF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timing, and atmospheric storytelling rather than complex action choreography, ensuring that the narrative remains grounded and impactful.</w:t>
      </w:r>
    </w:p>
    <w:p w14:paraId="2EF201D5" w14:textId="77777777" w:rsidR="0071679E" w:rsidRPr="00AF039C" w:rsidRDefault="0071679E" w:rsidP="00EE08E7">
      <w:pPr>
        <w:rPr>
          <w:rFonts w:ascii="Times New Roman" w:hAnsi="Times New Roman" w:cs="Times New Roman"/>
          <w:sz w:val="24"/>
          <w:szCs w:val="24"/>
        </w:rPr>
      </w:pPr>
    </w:p>
    <w:p w14:paraId="01E9D38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Post-production will involve compositing, visual effects integration, color grading, and sound design. This stage is essential in unifying all visual and auditory elements into a cohesive cinematic experience. Effects such as atmospheric effects, historical events, reflections, and lighting transitions will be added to enhance realism and emotional depth. Sound design will play a critical role in establishing mood, using ambient audio such as atmospheric </w:t>
      </w:r>
      <w:proofErr w:type="spellStart"/>
      <w:r w:rsidRPr="00AF039C">
        <w:rPr>
          <w:rFonts w:ascii="Times New Roman" w:hAnsi="Times New Roman" w:cs="Times New Roman"/>
          <w:sz w:val="24"/>
          <w:szCs w:val="24"/>
        </w:rPr>
        <w:t>effectsfall</w:t>
      </w:r>
      <w:proofErr w:type="spellEnd"/>
      <w:r w:rsidRPr="00AF039C">
        <w:rPr>
          <w:rFonts w:ascii="Times New Roman" w:hAnsi="Times New Roman" w:cs="Times New Roman"/>
          <w:sz w:val="24"/>
          <w:szCs w:val="24"/>
        </w:rPr>
        <w:t xml:space="preserve">, thunder, wind, and environmental noise to immerse the audience in the world of the film. Music, </w:t>
      </w:r>
      <w:r w:rsidRPr="00AF039C">
        <w:rPr>
          <w:rFonts w:ascii="Times New Roman" w:hAnsi="Times New Roman" w:cs="Times New Roman"/>
          <w:sz w:val="24"/>
          <w:szCs w:val="24"/>
        </w:rPr>
        <w:lastRenderedPageBreak/>
        <w:t>if included, will be used sparingly and strategically to emphasize key emotional moments without overwhelming the narrative.</w:t>
      </w:r>
    </w:p>
    <w:p w14:paraId="0265882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terms of project management structure, responsibilities will be divided among team members based on specialization. Artists will focus on character and background design, animators will handle motion and performance, while technical members will manage animated environments, rendering, and compositing. A designated project lead will oversee scheduling, quality control, and coordination between departments to ensure that production milestones are met on time.</w:t>
      </w:r>
    </w:p>
    <w:p w14:paraId="61E137D9" w14:textId="77777777" w:rsidR="0071679E" w:rsidRPr="00AF039C" w:rsidRDefault="0071679E" w:rsidP="00EE08E7">
      <w:pPr>
        <w:rPr>
          <w:rFonts w:ascii="Times New Roman" w:hAnsi="Times New Roman" w:cs="Times New Roman"/>
          <w:sz w:val="24"/>
          <w:szCs w:val="24"/>
        </w:rPr>
      </w:pPr>
    </w:p>
    <w:p w14:paraId="0C247E3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Regular review sessions will be conducted to evaluate progress, identify issues early, and maintain alignment with the creative vision of the project.</w:t>
      </w:r>
    </w:p>
    <w:p w14:paraId="6F0B944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project will also follow a milestone-based timeline to ensure steady progress throughout development. Each phase—pre-production, production, and post-production—will have specific deliverables and deadlines. This structured approach allows the team to monitor workload distribution, manage time efficiently, and ensure that the final output meets both academic and artistic standards. Flexibility will also be maintained within the schedule to accommodate unforeseen challenges such as technical limitations, rendering delays, or creative revisions.</w:t>
      </w:r>
    </w:p>
    <w:p w14:paraId="2A43CA1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Quality assurance is an important component of the project management process. Each completed scene will undergo review for visual consistency, animation quality, narrative clarity, and technical performance. Feedback will be gathered from team members and advisers to ensure that the film maintains a high standard of storytelling and visual execution. Necessary revisions will be implemented before proceeding to the next stage of production to prevent errors from accumulating in the final output.</w:t>
      </w:r>
    </w:p>
    <w:p w14:paraId="05ABBC08" w14:textId="4CDCCA91"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Risk management is also considered within the project planning process. Potential risks include software limitations, hardware </w:t>
      </w:r>
      <w:proofErr w:type="spellStart"/>
      <w:r w:rsidRPr="00AF039C">
        <w:rPr>
          <w:rFonts w:ascii="Times New Roman" w:hAnsi="Times New Roman" w:cs="Times New Roman"/>
          <w:sz w:val="24"/>
          <w:szCs w:val="24"/>
        </w:rPr>
        <w:t>constatmospheric</w:t>
      </w:r>
      <w:proofErr w:type="spellEnd"/>
      <w:r w:rsidRPr="00AF039C">
        <w:rPr>
          <w:rFonts w:ascii="Times New Roman" w:hAnsi="Times New Roman" w:cs="Times New Roman"/>
          <w:sz w:val="24"/>
          <w:szCs w:val="24"/>
        </w:rPr>
        <w:t xml:space="preserve"> effects, time restrictions, and workload imbalance among team members. To mitigate these risks, the project will prioritize efficient asset reuse, simplified animation techniques when necessary, and careful scheduling of rendering tasks. Backup files and version control practices will also be implemented to prevent data loss and ensure smooth collaboration throughout production.</w:t>
      </w:r>
    </w:p>
    <w:p w14:paraId="2BBFD99F" w14:textId="77777777" w:rsidR="0071679E" w:rsidRPr="00AF039C" w:rsidRDefault="0071679E" w:rsidP="00EE08E7">
      <w:pPr>
        <w:rPr>
          <w:rFonts w:ascii="Times New Roman" w:hAnsi="Times New Roman" w:cs="Times New Roman"/>
          <w:sz w:val="24"/>
          <w:szCs w:val="24"/>
        </w:rPr>
      </w:pPr>
    </w:p>
    <w:p w14:paraId="7F595D81" w14:textId="4D5CDB38"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Finally, the overall management approach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emphasizes collaboration, adaptability, and creative discipline. While the project is grounded in technical production requirements, its primary focus remains on storytelling and emotional impact. Every decision made during development—from design choices to animation style—is guided by the central</w:t>
      </w:r>
      <w:r w:rsidR="0071679E" w:rsidRPr="00AF039C">
        <w:rPr>
          <w:rFonts w:ascii="Times New Roman" w:hAnsi="Times New Roman" w:cs="Times New Roman"/>
          <w:sz w:val="24"/>
          <w:szCs w:val="24"/>
        </w:rPr>
        <w:t xml:space="preserve"> </w:t>
      </w:r>
      <w:r w:rsidRPr="00AF039C">
        <w:rPr>
          <w:rFonts w:ascii="Times New Roman" w:hAnsi="Times New Roman" w:cs="Times New Roman"/>
          <w:sz w:val="24"/>
          <w:szCs w:val="24"/>
        </w:rPr>
        <w:t>objective of portraying Kate’s emotional journey in a way that resonates with audiences.</w:t>
      </w:r>
    </w:p>
    <w:p w14:paraId="2265233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Through careful planning and coordinated teamwork, the project aims to deliver a cohesive and meaningful animated short film that reflects both artistic vision and disciplined production execution.</w:t>
      </w:r>
    </w:p>
    <w:p w14:paraId="4B84BF80" w14:textId="77777777" w:rsidR="0071679E" w:rsidRPr="00AF039C" w:rsidRDefault="0071679E" w:rsidP="00EE08E7">
      <w:pPr>
        <w:rPr>
          <w:rFonts w:ascii="Times New Roman" w:hAnsi="Times New Roman" w:cs="Times New Roman"/>
          <w:sz w:val="24"/>
          <w:szCs w:val="24"/>
        </w:rPr>
      </w:pPr>
    </w:p>
    <w:p w14:paraId="1D059AE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Gantt Chart: the reference structure is retained. A verified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production schedule is not established in the available project materials. 1. Pre-production Phase (4 weeks)</w:t>
      </w:r>
    </w:p>
    <w:p w14:paraId="7B153FA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Days breakdown</w:t>
      </w:r>
    </w:p>
    <w:p w14:paraId="7938B7E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Idea generation and concept</w:t>
      </w:r>
    </w:p>
    <w:p w14:paraId="0FF4BE1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development: </w:t>
      </w:r>
      <w:proofErr w:type="spellStart"/>
      <w:r w:rsidRPr="00AF039C">
        <w:rPr>
          <w:rFonts w:ascii="Times New Roman" w:hAnsi="Times New Roman" w:cs="Times New Roman"/>
          <w:sz w:val="24"/>
          <w:szCs w:val="24"/>
        </w:rPr>
        <w:t>Batmospheric</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effectshistorical</w:t>
      </w:r>
      <w:proofErr w:type="spellEnd"/>
      <w:r w:rsidRPr="00AF039C">
        <w:rPr>
          <w:rFonts w:ascii="Times New Roman" w:hAnsi="Times New Roman" w:cs="Times New Roman"/>
          <w:sz w:val="24"/>
          <w:szCs w:val="24"/>
        </w:rPr>
        <w:t xml:space="preserve"> conflict and </w:t>
      </w:r>
      <w:proofErr w:type="spellStart"/>
      <w:r w:rsidRPr="00AF039C">
        <w:rPr>
          <w:rFonts w:ascii="Times New Roman" w:hAnsi="Times New Roman" w:cs="Times New Roman"/>
          <w:sz w:val="24"/>
          <w:szCs w:val="24"/>
        </w:rPr>
        <w:t>comeup</w:t>
      </w:r>
      <w:proofErr w:type="spellEnd"/>
      <w:r w:rsidRPr="00AF039C">
        <w:rPr>
          <w:rFonts w:ascii="Times New Roman" w:hAnsi="Times New Roman" w:cs="Times New Roman"/>
          <w:sz w:val="24"/>
          <w:szCs w:val="24"/>
        </w:rPr>
        <w:t xml:space="preserve"> with a unique storyline and visual style for the animated short film. (7 days) Scriptwriting: Develop a detailed script that outlines the dialogue, actions, and overall structure (7 days)</w:t>
      </w:r>
    </w:p>
    <w:p w14:paraId="3B2E2F3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Storyboarding: Create a series </w:t>
      </w:r>
      <w:proofErr w:type="spellStart"/>
      <w:r w:rsidRPr="00AF039C">
        <w:rPr>
          <w:rFonts w:ascii="Times New Roman" w:hAnsi="Times New Roman" w:cs="Times New Roman"/>
          <w:sz w:val="24"/>
          <w:szCs w:val="24"/>
        </w:rPr>
        <w:t>ofrough</w:t>
      </w:r>
      <w:proofErr w:type="spellEnd"/>
    </w:p>
    <w:p w14:paraId="75D6DC5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sketches that visualize each scene of the film, establishing the composition, camera angles, and character placement. (7 days) Character design: Design and finalize the main </w:t>
      </w:r>
      <w:proofErr w:type="spellStart"/>
      <w:proofErr w:type="gramStart"/>
      <w:r w:rsidRPr="00AF039C">
        <w:rPr>
          <w:rFonts w:ascii="Times New Roman" w:hAnsi="Times New Roman" w:cs="Times New Roman"/>
          <w:sz w:val="24"/>
          <w:szCs w:val="24"/>
        </w:rPr>
        <w:t>characters,including</w:t>
      </w:r>
      <w:proofErr w:type="spellEnd"/>
      <w:proofErr w:type="gramEnd"/>
      <w:r w:rsidRPr="00AF039C">
        <w:rPr>
          <w:rFonts w:ascii="Times New Roman" w:hAnsi="Times New Roman" w:cs="Times New Roman"/>
          <w:sz w:val="24"/>
          <w:szCs w:val="24"/>
        </w:rPr>
        <w:t xml:space="preserve"> their appearances, personalities, and unique traits. (7 days) digital background design: design and finalize</w:t>
      </w:r>
    </w:p>
    <w:p w14:paraId="351646D5" w14:textId="77777777" w:rsidR="0071679E" w:rsidRPr="00AF039C" w:rsidRDefault="0071679E" w:rsidP="00EE08E7">
      <w:pPr>
        <w:rPr>
          <w:rFonts w:ascii="Times New Roman" w:hAnsi="Times New Roman" w:cs="Times New Roman"/>
          <w:b/>
          <w:bCs/>
          <w:sz w:val="24"/>
          <w:szCs w:val="24"/>
        </w:rPr>
      </w:pPr>
    </w:p>
    <w:p w14:paraId="76E79DDD" w14:textId="77777777" w:rsidR="0071679E" w:rsidRPr="00AF039C" w:rsidRDefault="0071679E" w:rsidP="00EE08E7">
      <w:pPr>
        <w:rPr>
          <w:rFonts w:ascii="Times New Roman" w:hAnsi="Times New Roman" w:cs="Times New Roman"/>
          <w:b/>
          <w:bCs/>
          <w:sz w:val="24"/>
          <w:szCs w:val="24"/>
        </w:rPr>
      </w:pPr>
    </w:p>
    <w:p w14:paraId="4CEA6844" w14:textId="77777777" w:rsidR="0071679E" w:rsidRPr="00AF039C" w:rsidRDefault="0071679E" w:rsidP="00EE08E7">
      <w:pPr>
        <w:rPr>
          <w:rFonts w:ascii="Times New Roman" w:hAnsi="Times New Roman" w:cs="Times New Roman"/>
          <w:b/>
          <w:bCs/>
          <w:sz w:val="24"/>
          <w:szCs w:val="24"/>
        </w:rPr>
      </w:pPr>
    </w:p>
    <w:p w14:paraId="69908780" w14:textId="77777777" w:rsidR="0071679E" w:rsidRPr="00AF039C" w:rsidRDefault="0071679E" w:rsidP="00EE08E7">
      <w:pPr>
        <w:rPr>
          <w:rFonts w:ascii="Times New Roman" w:hAnsi="Times New Roman" w:cs="Times New Roman"/>
          <w:b/>
          <w:bCs/>
          <w:sz w:val="24"/>
          <w:szCs w:val="24"/>
        </w:rPr>
      </w:pPr>
    </w:p>
    <w:p w14:paraId="0A9DEDE7" w14:textId="77777777" w:rsidR="0071679E" w:rsidRPr="00AF039C" w:rsidRDefault="0071679E" w:rsidP="00EE08E7">
      <w:pPr>
        <w:rPr>
          <w:rFonts w:ascii="Times New Roman" w:hAnsi="Times New Roman" w:cs="Times New Roman"/>
          <w:b/>
          <w:bCs/>
          <w:sz w:val="24"/>
          <w:szCs w:val="24"/>
        </w:rPr>
      </w:pPr>
    </w:p>
    <w:p w14:paraId="4ECF3996" w14:textId="68AB31AF"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PRE-PRODUCTION (4 WEEKS)</w:t>
      </w:r>
    </w:p>
    <w:p w14:paraId="4510766B" w14:textId="77777777" w:rsidR="0071679E" w:rsidRPr="00AF039C" w:rsidRDefault="0071679E" w:rsidP="00EE08E7">
      <w:pPr>
        <w:rPr>
          <w:rFonts w:ascii="Times New Roman" w:hAnsi="Times New Roman" w:cs="Times New Roman"/>
          <w:b/>
          <w:bCs/>
          <w:sz w:val="24"/>
          <w:szCs w:val="24"/>
        </w:rPr>
      </w:pPr>
    </w:p>
    <w:p w14:paraId="2BDA99A8" w14:textId="77777777" w:rsidR="0071679E" w:rsidRPr="00AF039C" w:rsidRDefault="0071679E" w:rsidP="00EE08E7">
      <w:pPr>
        <w:rPr>
          <w:rFonts w:ascii="Times New Roman" w:hAnsi="Times New Roman" w:cs="Times New Roman"/>
          <w:b/>
          <w:bCs/>
          <w:sz w:val="24"/>
          <w:szCs w:val="24"/>
        </w:rPr>
      </w:pPr>
    </w:p>
    <w:p w14:paraId="153D2E67" w14:textId="77777777" w:rsidR="0071679E" w:rsidRPr="00AF039C" w:rsidRDefault="0071679E" w:rsidP="00EE08E7">
      <w:pPr>
        <w:rPr>
          <w:rFonts w:ascii="Times New Roman" w:hAnsi="Times New Roman" w:cs="Times New Roman"/>
          <w:sz w:val="24"/>
          <w:szCs w:val="24"/>
        </w:rPr>
      </w:pPr>
    </w:p>
    <w:p w14:paraId="24664E11" w14:textId="77777777" w:rsidR="0071679E"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 every creative journey, the beginning sets the direction. Pre-production is the time when imagination meets structure, and when ideas are shaped into something that can actually be built.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these four weeks are not just a checklist of tasks to complete; they are the most important part of the entire process. This is where we decide what the story will say, how it will look, and what feeling it will leave with those who watch it. Without this careful preparation, even the best intentions can become messy, unfocused, or unclear. With it, we create a solid foundation that supports every step that follows.</w:t>
      </w:r>
    </w:p>
    <w:p w14:paraId="04E10C14" w14:textId="77777777" w:rsidR="0071679E" w:rsidRPr="00AF039C" w:rsidRDefault="0071679E" w:rsidP="00EE08E7">
      <w:pPr>
        <w:rPr>
          <w:rFonts w:ascii="Times New Roman" w:hAnsi="Times New Roman" w:cs="Times New Roman"/>
          <w:sz w:val="24"/>
          <w:szCs w:val="24"/>
        </w:rPr>
      </w:pPr>
    </w:p>
    <w:p w14:paraId="1D1B31EE" w14:textId="03CDAFE1"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 1. Finding the Heart of the Story (7 Days) We start by getting into the headspace of our “historical-fantasy visual tone” world. This is more than just choosing a style or a setting—it is about stepping into the atmosphere of the story, understanding its</w:t>
      </w:r>
      <w:r w:rsidR="0071679E" w:rsidRPr="00AF039C">
        <w:rPr>
          <w:rFonts w:ascii="Times New Roman" w:hAnsi="Times New Roman" w:cs="Times New Roman"/>
          <w:sz w:val="24"/>
          <w:szCs w:val="24"/>
        </w:rPr>
        <w:t xml:space="preserve"> </w:t>
      </w:r>
      <w:r w:rsidRPr="00AF039C">
        <w:rPr>
          <w:rFonts w:ascii="Times New Roman" w:hAnsi="Times New Roman" w:cs="Times New Roman"/>
          <w:sz w:val="24"/>
          <w:szCs w:val="24"/>
        </w:rPr>
        <w:t>rhythm, and feeling its truth. “</w:t>
      </w:r>
      <w:proofErr w:type="gramStart"/>
      <w:r w:rsidRPr="00AF039C">
        <w:rPr>
          <w:rFonts w:ascii="Times New Roman" w:hAnsi="Times New Roman" w:cs="Times New Roman"/>
          <w:sz w:val="24"/>
          <w:szCs w:val="24"/>
        </w:rPr>
        <w:t>historical</w:t>
      </w:r>
      <w:proofErr w:type="gramEnd"/>
      <w:r w:rsidRPr="00AF039C">
        <w:rPr>
          <w:rFonts w:ascii="Times New Roman" w:hAnsi="Times New Roman" w:cs="Times New Roman"/>
          <w:sz w:val="24"/>
          <w:szCs w:val="24"/>
        </w:rPr>
        <w:t>-fantasy visual tone” is a term we use to describe a way of looking at life in the Philippines, especially in communities that face hardship and neglect. It is not about making things look dark or hopeless for the sake of drama; it is about showing the reality of places where life is simple, resources are few, and people face challenges that are often beyond their control. It is a way of storytelling that is honest, thoughtful, and deeply human.</w:t>
      </w:r>
    </w:p>
    <w:p w14:paraId="7C80B7AC" w14:textId="77777777" w:rsidR="0071679E" w:rsidRPr="00AF039C" w:rsidRDefault="0071679E" w:rsidP="00EE08E7">
      <w:pPr>
        <w:rPr>
          <w:rFonts w:ascii="Times New Roman" w:hAnsi="Times New Roman" w:cs="Times New Roman"/>
          <w:sz w:val="24"/>
          <w:szCs w:val="24"/>
        </w:rPr>
      </w:pPr>
    </w:p>
    <w:p w14:paraId="37572D56" w14:textId="2B2D1B65"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focus is to highlight the struggles of the people, situated in impoverished areas under the mercy of government leaders and their hidden corrupted agendas that in some cases, affect said historical setting of people, leading to tragedies. This is the central theme of our work, and it is a responsibility we do not take lightly. We know that these are not just fictional problems invented </w:t>
      </w:r>
      <w:r w:rsidRPr="00AF039C">
        <w:rPr>
          <w:rFonts w:ascii="Times New Roman" w:hAnsi="Times New Roman" w:cs="Times New Roman"/>
          <w:sz w:val="24"/>
          <w:szCs w:val="24"/>
        </w:rPr>
        <w:lastRenderedPageBreak/>
        <w:t xml:space="preserve">for a story—they are realities observed in many parts of our country. We have seen how heavy atmospheric </w:t>
      </w:r>
      <w:proofErr w:type="spellStart"/>
      <w:r w:rsidRPr="00AF039C">
        <w:rPr>
          <w:rFonts w:ascii="Times New Roman" w:hAnsi="Times New Roman" w:cs="Times New Roman"/>
          <w:sz w:val="24"/>
          <w:szCs w:val="24"/>
        </w:rPr>
        <w:t>effectss</w:t>
      </w:r>
      <w:proofErr w:type="spellEnd"/>
      <w:r w:rsidRPr="00AF039C">
        <w:rPr>
          <w:rFonts w:ascii="Times New Roman" w:hAnsi="Times New Roman" w:cs="Times New Roman"/>
          <w:sz w:val="24"/>
          <w:szCs w:val="24"/>
        </w:rPr>
        <w:t xml:space="preserve"> turn streets into rivers, how historical setting rise quickly and stay for days, and how families must wait, sometimes without help, to cope with the damage and loss.</w:t>
      </w:r>
    </w:p>
    <w:p w14:paraId="01B58146" w14:textId="77777777" w:rsidR="0071679E" w:rsidRPr="00AF039C" w:rsidRDefault="0071679E" w:rsidP="00EE08E7">
      <w:pPr>
        <w:rPr>
          <w:rFonts w:ascii="Times New Roman" w:hAnsi="Times New Roman" w:cs="Times New Roman"/>
          <w:sz w:val="24"/>
          <w:szCs w:val="24"/>
        </w:rPr>
      </w:pPr>
    </w:p>
    <w:p w14:paraId="267306B9" w14:textId="5BF9300E"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During these first seven days, we do not rush to write lines or draw scenes. Instead, we spend time reflecting, discussing, and remembering what we learned during our research. We go back to the notes we took, the photographs we captured, and the conversations we had with people who live in these communities. We remind ourselves of what they told us: how the historical events </w:t>
      </w:r>
      <w:proofErr w:type="gramStart"/>
      <w:r w:rsidRPr="00AF039C">
        <w:rPr>
          <w:rFonts w:ascii="Times New Roman" w:hAnsi="Times New Roman" w:cs="Times New Roman"/>
          <w:sz w:val="24"/>
          <w:szCs w:val="24"/>
        </w:rPr>
        <w:t>has</w:t>
      </w:r>
      <w:proofErr w:type="gramEnd"/>
      <w:r w:rsidRPr="00AF039C">
        <w:rPr>
          <w:rFonts w:ascii="Times New Roman" w:hAnsi="Times New Roman" w:cs="Times New Roman"/>
          <w:sz w:val="24"/>
          <w:szCs w:val="24"/>
        </w:rPr>
        <w:t xml:space="preserve"> become a regular part of life, how promised projects have never been finished, how </w:t>
      </w:r>
      <w:proofErr w:type="spellStart"/>
      <w:r w:rsidRPr="00AF039C">
        <w:rPr>
          <w:rFonts w:ascii="Times New Roman" w:hAnsi="Times New Roman" w:cs="Times New Roman"/>
          <w:sz w:val="24"/>
          <w:szCs w:val="24"/>
        </w:rPr>
        <w:t>datmospheric</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effectsage</w:t>
      </w:r>
      <w:proofErr w:type="spellEnd"/>
      <w:r w:rsidRPr="00AF039C">
        <w:rPr>
          <w:rFonts w:ascii="Times New Roman" w:hAnsi="Times New Roman" w:cs="Times New Roman"/>
          <w:sz w:val="24"/>
          <w:szCs w:val="24"/>
        </w:rPr>
        <w:t xml:space="preserve"> systems remain blocked, and how help often arrives too late or not at all.</w:t>
      </w:r>
    </w:p>
    <w:p w14:paraId="25D5AFD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ask ourselves difficult but important questions: What is the real cause of this situation? How do people feel when they see water rising again and again? How does it affect their daily lives, their hopes, and their view of the future? We want to understand not just the physical events, but the emotional and social reality behind them. We want to avoid making the story seem like it is only about bad atmosphere or bad luck. Instead, we want to show that behind every historical event, there is a history of decisions, actions, and inactions that shape what happens.</w:t>
      </w:r>
    </w:p>
    <w:p w14:paraId="5E28BD76" w14:textId="77777777" w:rsidR="0071679E" w:rsidRPr="00AF039C" w:rsidRDefault="0071679E" w:rsidP="00EE08E7">
      <w:pPr>
        <w:rPr>
          <w:rFonts w:ascii="Times New Roman" w:hAnsi="Times New Roman" w:cs="Times New Roman"/>
          <w:sz w:val="24"/>
          <w:szCs w:val="24"/>
        </w:rPr>
      </w:pPr>
    </w:p>
    <w:p w14:paraId="0ADFD872" w14:textId="5C30FB62"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We also think carefully about the tone of the story. We do not want it to feel angry or accusatory, because that would only divide people. Instead, we want it to feel observant, thoughtful, and full of empathy. We want to show the struggles, but also the warmth, the historical setting spirit, and the quiet strength that keep people going. By the end of these seven days, we have a clear and shared understanding of what our story is about, what it stands for, and what we hope it will make people feel and think. 2. Writing the Script (7 Days) Next, we move to the script, where we focus on the “sting” of the story. Once we know what we want to say, we need to find the right way to say it. The “sting” refers to the realization that comes toward the end of the story—the moment when the audience understands that the historical event is not just natural, but also a result of human failure and neglect. It is the moment when the story changes from being just about atmospheric effects and water to being about responsibility, </w:t>
      </w:r>
      <w:proofErr w:type="spellStart"/>
      <w:r w:rsidRPr="00AF039C">
        <w:rPr>
          <w:rFonts w:ascii="Times New Roman" w:hAnsi="Times New Roman" w:cs="Times New Roman"/>
          <w:sz w:val="24"/>
          <w:szCs w:val="24"/>
        </w:rPr>
        <w:t>tsurface</w:t>
      </w:r>
      <w:proofErr w:type="spellEnd"/>
      <w:r w:rsidRPr="00AF039C">
        <w:rPr>
          <w:rFonts w:ascii="Times New Roman" w:hAnsi="Times New Roman" w:cs="Times New Roman"/>
          <w:sz w:val="24"/>
          <w:szCs w:val="24"/>
        </w:rPr>
        <w:t xml:space="preserve"> detail, and</w:t>
      </w:r>
      <w:r w:rsidR="0071679E" w:rsidRPr="00AF039C">
        <w:rPr>
          <w:rFonts w:ascii="Times New Roman" w:hAnsi="Times New Roman" w:cs="Times New Roman"/>
          <w:sz w:val="24"/>
          <w:szCs w:val="24"/>
        </w:rPr>
        <w:t xml:space="preserve"> </w:t>
      </w:r>
      <w:r w:rsidRPr="00AF039C">
        <w:rPr>
          <w:rFonts w:ascii="Times New Roman" w:hAnsi="Times New Roman" w:cs="Times New Roman"/>
          <w:sz w:val="24"/>
          <w:szCs w:val="24"/>
        </w:rPr>
        <w:t>the cost of unfulfilled promises.</w:t>
      </w:r>
    </w:p>
    <w:p w14:paraId="1031393A" w14:textId="77777777" w:rsidR="0071679E" w:rsidRPr="00AF039C" w:rsidRDefault="0071679E" w:rsidP="00EE08E7">
      <w:pPr>
        <w:rPr>
          <w:rFonts w:ascii="Times New Roman" w:hAnsi="Times New Roman" w:cs="Times New Roman"/>
          <w:sz w:val="24"/>
          <w:szCs w:val="24"/>
        </w:rPr>
      </w:pPr>
    </w:p>
    <w:p w14:paraId="487F523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develop the dialogue and the quiet, sad moments that happen between the lines. In a story like this, words are powerful, but silence is often more powerful. We do not want characters to give long speeches or explain everything directly. Instead, we want them to speak like real people—using simple words, short sentences, and sometimes saying nothing at all. We want their feelings to come through in what they do, how they look, and how they react, not just in what they say.</w:t>
      </w:r>
    </w:p>
    <w:p w14:paraId="31D074AC" w14:textId="77777777" w:rsidR="0071679E" w:rsidRPr="00AF039C" w:rsidRDefault="0071679E" w:rsidP="00EE08E7">
      <w:pPr>
        <w:rPr>
          <w:rFonts w:ascii="Times New Roman" w:hAnsi="Times New Roman" w:cs="Times New Roman"/>
          <w:sz w:val="24"/>
          <w:szCs w:val="24"/>
        </w:rPr>
      </w:pPr>
    </w:p>
    <w:p w14:paraId="57813EA0" w14:textId="4B6D0E75"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Our goal is to make sure the story flows naturally—from the very first atmospheric </w:t>
      </w:r>
      <w:proofErr w:type="spellStart"/>
      <w:r w:rsidRPr="00AF039C">
        <w:rPr>
          <w:rFonts w:ascii="Times New Roman" w:hAnsi="Times New Roman" w:cs="Times New Roman"/>
          <w:sz w:val="24"/>
          <w:szCs w:val="24"/>
        </w:rPr>
        <w:t>effectsdrop</w:t>
      </w:r>
      <w:proofErr w:type="spellEnd"/>
      <w:r w:rsidRPr="00AF039C">
        <w:rPr>
          <w:rFonts w:ascii="Times New Roman" w:hAnsi="Times New Roman" w:cs="Times New Roman"/>
          <w:sz w:val="24"/>
          <w:szCs w:val="24"/>
        </w:rPr>
        <w:t xml:space="preserve"> to the final, emotional realization at the end of the film. We structure the script so that it moves </w:t>
      </w:r>
      <w:r w:rsidRPr="00AF039C">
        <w:rPr>
          <w:rFonts w:ascii="Times New Roman" w:hAnsi="Times New Roman" w:cs="Times New Roman"/>
          <w:sz w:val="24"/>
          <w:szCs w:val="24"/>
        </w:rPr>
        <w:lastRenderedPageBreak/>
        <w:t xml:space="preserve">step by step, like the experience of living through a historical conflict. It begins with the ordinary: children playing, adults talking, the sounds of daily life, and the first signs of changing atmosphere. Then it builds slowly— clouds gather, the atmospheric effects </w:t>
      </w:r>
      <w:proofErr w:type="gramStart"/>
      <w:r w:rsidRPr="00AF039C">
        <w:rPr>
          <w:rFonts w:ascii="Times New Roman" w:hAnsi="Times New Roman" w:cs="Times New Roman"/>
          <w:sz w:val="24"/>
          <w:szCs w:val="24"/>
        </w:rPr>
        <w:t>starts</w:t>
      </w:r>
      <w:proofErr w:type="gramEnd"/>
      <w:r w:rsidRPr="00AF039C">
        <w:rPr>
          <w:rFonts w:ascii="Times New Roman" w:hAnsi="Times New Roman" w:cs="Times New Roman"/>
          <w:sz w:val="24"/>
          <w:szCs w:val="24"/>
        </w:rPr>
        <w:t>, and as it continues, the water begins to rise. We add small details and conversations that reveal the history of the place, the problems with the surroundings, and the unmet promises that have left the historical setting vulnerable.</w:t>
      </w:r>
    </w:p>
    <w:p w14:paraId="2EAB4560" w14:textId="77777777" w:rsidR="0071679E" w:rsidRPr="00AF039C" w:rsidRDefault="0071679E" w:rsidP="00EE08E7">
      <w:pPr>
        <w:rPr>
          <w:rFonts w:ascii="Times New Roman" w:hAnsi="Times New Roman" w:cs="Times New Roman"/>
          <w:sz w:val="24"/>
          <w:szCs w:val="24"/>
        </w:rPr>
      </w:pPr>
    </w:p>
    <w:p w14:paraId="144C60A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pay close attention to pacing. We know that if every moment is filled with action or tension, the audience will become overwhelmed and unable to feel anything deeply. But if the pace is too slow, the story may lose its momentum. We work to find the right balance—giving time for feelings to settle, allowing moments of reflection, and building tension gradually so that the emotional weight of the story grows naturally. We revise the script many times, removing what does not serve the story and adding details that make it feel more real. By the end of this week, we have a complete, strong script that guides us clearly forward. 3. Storyboarding the Mood (7 Days) This is where we “see” the movie for the first time. The script tells us what happens, but the storyboard shows us how it looks. It is the first time our ideas turn into images, and it is where we decide how to use every visual tool to tell the story. Each sketch is not just a drawing—it is a plan for how the audience will see, feel, and understand what is happening.</w:t>
      </w:r>
    </w:p>
    <w:p w14:paraId="0C93BECC" w14:textId="77777777" w:rsidR="0071679E" w:rsidRPr="00AF039C" w:rsidRDefault="0071679E" w:rsidP="00EE08E7">
      <w:pPr>
        <w:rPr>
          <w:rFonts w:ascii="Times New Roman" w:hAnsi="Times New Roman" w:cs="Times New Roman"/>
          <w:sz w:val="24"/>
          <w:szCs w:val="24"/>
        </w:rPr>
      </w:pPr>
    </w:p>
    <w:p w14:paraId="1B8D8919" w14:textId="77777777" w:rsidR="0071679E" w:rsidRPr="00AF039C" w:rsidRDefault="0071679E" w:rsidP="00EE08E7">
      <w:pPr>
        <w:rPr>
          <w:rFonts w:ascii="Times New Roman" w:hAnsi="Times New Roman" w:cs="Times New Roman"/>
          <w:sz w:val="24"/>
          <w:szCs w:val="24"/>
        </w:rPr>
      </w:pPr>
    </w:p>
    <w:p w14:paraId="39D9E8C6" w14:textId="77777777" w:rsidR="0071679E" w:rsidRPr="00AF039C" w:rsidRDefault="0071679E" w:rsidP="00EE08E7">
      <w:pPr>
        <w:rPr>
          <w:rFonts w:ascii="Times New Roman" w:hAnsi="Times New Roman" w:cs="Times New Roman"/>
          <w:sz w:val="24"/>
          <w:szCs w:val="24"/>
        </w:rPr>
      </w:pPr>
    </w:p>
    <w:p w14:paraId="5123FEE4" w14:textId="1FD141E6"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create rough sketches of every scene to plan where our digital camera will move and where our animated characters will stand. We decide on the framing: wide shots to show the whole environment, medium shots to show actions and interactions, and close-ups to focus on faces, expressions, and small details. We plan the angle of the camera—high angles to show the vastness of the historical event and make characters look small, and lower angles to show the weight of the buildings and structures around them.</w:t>
      </w:r>
    </w:p>
    <w:p w14:paraId="70333BA7" w14:textId="77777777" w:rsidR="0071679E" w:rsidRPr="00AF039C" w:rsidRDefault="0071679E" w:rsidP="00EE08E7">
      <w:pPr>
        <w:rPr>
          <w:rFonts w:ascii="Times New Roman" w:hAnsi="Times New Roman" w:cs="Times New Roman"/>
          <w:sz w:val="24"/>
          <w:szCs w:val="24"/>
        </w:rPr>
      </w:pPr>
    </w:p>
    <w:p w14:paraId="4210D779" w14:textId="3A5C8225"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We use these sketches to ensure the scale of the historical event feels overwhelming, making Kate look small and vulnerable against the rising water. This visual contrast is one of the most important messages of the film. It shows visually that while the environment and the problems are </w:t>
      </w:r>
      <w:proofErr w:type="spellStart"/>
      <w:r w:rsidRPr="00AF039C">
        <w:rPr>
          <w:rFonts w:ascii="Times New Roman" w:hAnsi="Times New Roman" w:cs="Times New Roman"/>
          <w:sz w:val="24"/>
          <w:szCs w:val="24"/>
        </w:rPr>
        <w:t>largeand</w:t>
      </w:r>
      <w:proofErr w:type="spellEnd"/>
      <w:r w:rsidRPr="00AF039C">
        <w:rPr>
          <w:rFonts w:ascii="Times New Roman" w:hAnsi="Times New Roman" w:cs="Times New Roman"/>
          <w:sz w:val="24"/>
          <w:szCs w:val="24"/>
        </w:rPr>
        <w:t xml:space="preserve"> powerful, the people are small and exposed. But it also shows that even though they are small, their experiences are real and their struggles matter deeply. We test different compositions, adjusting how much of the environment is shown and where Kate is placed, until the feeling of scale and vulnerability is clear and strong.</w:t>
      </w:r>
    </w:p>
    <w:p w14:paraId="48941C80" w14:textId="77777777" w:rsidR="0071679E" w:rsidRPr="00AF039C" w:rsidRDefault="0071679E" w:rsidP="00EE08E7">
      <w:pPr>
        <w:rPr>
          <w:rFonts w:ascii="Times New Roman" w:hAnsi="Times New Roman" w:cs="Times New Roman"/>
          <w:sz w:val="24"/>
          <w:szCs w:val="24"/>
        </w:rPr>
      </w:pPr>
    </w:p>
    <w:p w14:paraId="1B27024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We also plan the lighting and mood in each sketch. In the beginning, the light is soft and warm, even if the surroundings are worn. As the story progresses, the light becomes grayer, dimmer, and heavier. We sketch how shadows will fall, how atmospheric effects will appear in the frame, and how reflections on the water will change the look of the world. Every choice is made to </w:t>
      </w:r>
      <w:r w:rsidRPr="00AF039C">
        <w:rPr>
          <w:rFonts w:ascii="Times New Roman" w:hAnsi="Times New Roman" w:cs="Times New Roman"/>
          <w:sz w:val="24"/>
          <w:szCs w:val="24"/>
        </w:rPr>
        <w:lastRenderedPageBreak/>
        <w:t>support the emotion of the story. By the end of these seven days, we have a complete storyboard that acts as our visual blueprint for the entire film. 4. Building the World in digital (7 Days) In this process, we had to make sure that our world was as close as it can get to the real thing, an impoverished historical setting in disarray, with a little bit of exaggeration. We did not want to create a fantasy world or a place that looks too clean or too perfect. Instead, we wanted to capture the true character of neighborhoods like these—places where people live simply, where resources are limited, and where the environment shows the marks of time, constant use, and neglect.</w:t>
      </w:r>
    </w:p>
    <w:p w14:paraId="63E3EF34" w14:textId="77777777" w:rsidR="0071679E" w:rsidRPr="00AF039C" w:rsidRDefault="0071679E" w:rsidP="00EE08E7">
      <w:pPr>
        <w:rPr>
          <w:rFonts w:ascii="Times New Roman" w:hAnsi="Times New Roman" w:cs="Times New Roman"/>
          <w:sz w:val="24"/>
          <w:szCs w:val="24"/>
        </w:rPr>
      </w:pPr>
    </w:p>
    <w:p w14:paraId="428EC53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had to harness the essence of communities living in disarray. This means paying attention to every detail that makes a place feel real and lived-in. We studied how houses are built close together, often sharing walls or standing only a few feet apart, creating narrow streets and tight spaces. We looked at how roofs are made of different materials—some patched many times, some slanted to let atmospheric effects run off, but many in need of repair. We noticed how walls are marked with dark lines showing how high historical setting have reached in the past, leaving stains and dirt behind.</w:t>
      </w:r>
    </w:p>
    <w:p w14:paraId="7A30B90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We also included details that explain why historical events </w:t>
      </w:r>
      <w:proofErr w:type="gramStart"/>
      <w:r w:rsidRPr="00AF039C">
        <w:rPr>
          <w:rFonts w:ascii="Times New Roman" w:hAnsi="Times New Roman" w:cs="Times New Roman"/>
          <w:sz w:val="24"/>
          <w:szCs w:val="24"/>
        </w:rPr>
        <w:t>happens</w:t>
      </w:r>
      <w:proofErr w:type="gramEnd"/>
      <w:r w:rsidRPr="00AF039C">
        <w:rPr>
          <w:rFonts w:ascii="Times New Roman" w:hAnsi="Times New Roman" w:cs="Times New Roman"/>
          <w:sz w:val="24"/>
          <w:szCs w:val="24"/>
        </w:rPr>
        <w:t xml:space="preserve"> so easily: streets that slope downward toward the lowest parts of the area, canals and </w:t>
      </w:r>
      <w:proofErr w:type="spellStart"/>
      <w:r w:rsidRPr="00AF039C">
        <w:rPr>
          <w:rFonts w:ascii="Times New Roman" w:hAnsi="Times New Roman" w:cs="Times New Roman"/>
          <w:sz w:val="24"/>
          <w:szCs w:val="24"/>
        </w:rPr>
        <w:t>datmospheric</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effectsage</w:t>
      </w:r>
      <w:proofErr w:type="spellEnd"/>
      <w:r w:rsidRPr="00AF039C">
        <w:rPr>
          <w:rFonts w:ascii="Times New Roman" w:hAnsi="Times New Roman" w:cs="Times New Roman"/>
          <w:sz w:val="24"/>
          <w:szCs w:val="24"/>
        </w:rPr>
        <w:t xml:space="preserve"> channels filled with waste and debris, and large, unfinished concrete structures standing nearby—half-built, unused, and silent reminders of projects that were promised but never completed. We added piles of discarded materials, old tires, broken furniture, and vegetation growing in neglected corners, all of which show the lack of proper maintenance and care.</w:t>
      </w:r>
    </w:p>
    <w:p w14:paraId="1EC75F7E" w14:textId="77777777" w:rsidR="0071679E" w:rsidRPr="00AF039C" w:rsidRDefault="0071679E" w:rsidP="00EE08E7">
      <w:pPr>
        <w:rPr>
          <w:rFonts w:ascii="Times New Roman" w:hAnsi="Times New Roman" w:cs="Times New Roman"/>
          <w:sz w:val="24"/>
          <w:szCs w:val="24"/>
        </w:rPr>
      </w:pPr>
    </w:p>
    <w:p w14:paraId="4CC37C4A" w14:textId="156DA313"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We added a small amount of exaggeration not to make things look worse than they are, but to make the feeling clearer and easier to understand. We emphasized how narrow the streets are to show how quickly water can fill them. We made the blockages in canals more visible to explain why the water stays high for so long. We made the unfinished structures look larger and more imposing to highlight the gap between promise and reality. Throughout this work, we ensured that the scale and perspective match our storyboard, so that when we place our</w:t>
      </w:r>
      <w:r w:rsidR="0071679E" w:rsidRPr="00AF039C">
        <w:rPr>
          <w:rFonts w:ascii="Times New Roman" w:hAnsi="Times New Roman" w:cs="Times New Roman"/>
          <w:sz w:val="24"/>
          <w:szCs w:val="24"/>
        </w:rPr>
        <w:t xml:space="preserve"> </w:t>
      </w:r>
      <w:r w:rsidRPr="00AF039C">
        <w:rPr>
          <w:rFonts w:ascii="Times New Roman" w:hAnsi="Times New Roman" w:cs="Times New Roman"/>
          <w:sz w:val="24"/>
          <w:szCs w:val="24"/>
        </w:rPr>
        <w:t>characters into these spaces, they fit naturally and feel like they truly belong there.</w:t>
      </w:r>
    </w:p>
    <w:p w14:paraId="590BB570" w14:textId="77777777" w:rsidR="0071679E" w:rsidRPr="00AF039C" w:rsidRDefault="0071679E" w:rsidP="00EE08E7">
      <w:pPr>
        <w:rPr>
          <w:rFonts w:ascii="Times New Roman" w:hAnsi="Times New Roman" w:cs="Times New Roman"/>
          <w:b/>
          <w:bCs/>
          <w:sz w:val="24"/>
          <w:szCs w:val="24"/>
        </w:rPr>
      </w:pPr>
    </w:p>
    <w:p w14:paraId="78551A96" w14:textId="77777777" w:rsidR="0071679E" w:rsidRPr="00AF039C" w:rsidRDefault="0071679E" w:rsidP="00EE08E7">
      <w:pPr>
        <w:rPr>
          <w:rFonts w:ascii="Times New Roman" w:hAnsi="Times New Roman" w:cs="Times New Roman"/>
          <w:b/>
          <w:bCs/>
          <w:sz w:val="24"/>
          <w:szCs w:val="24"/>
        </w:rPr>
      </w:pPr>
    </w:p>
    <w:p w14:paraId="6F2D45CA" w14:textId="77777777" w:rsidR="0071679E" w:rsidRPr="00AF039C" w:rsidRDefault="0071679E" w:rsidP="00EE08E7">
      <w:pPr>
        <w:rPr>
          <w:rFonts w:ascii="Times New Roman" w:hAnsi="Times New Roman" w:cs="Times New Roman"/>
          <w:b/>
          <w:bCs/>
          <w:sz w:val="24"/>
          <w:szCs w:val="24"/>
        </w:rPr>
      </w:pPr>
    </w:p>
    <w:p w14:paraId="0284033F" w14:textId="73E9E619"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PRODUCTION PHASE (ONGOING)</w:t>
      </w:r>
    </w:p>
    <w:p w14:paraId="64A3BE0F" w14:textId="77777777" w:rsidR="0071679E" w:rsidRPr="00AF039C" w:rsidRDefault="0071679E" w:rsidP="00EE08E7">
      <w:pPr>
        <w:rPr>
          <w:rFonts w:ascii="Times New Roman" w:hAnsi="Times New Roman" w:cs="Times New Roman"/>
          <w:sz w:val="24"/>
          <w:szCs w:val="24"/>
        </w:rPr>
      </w:pPr>
    </w:p>
    <w:p w14:paraId="1D7D2BA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Following the completion of the pre-production phase, the project proceeds to the production phase, which serves as the stage where all planning, preparation, and design work are transformed into actual content for the animated film. This phase is considered one of the most demanding and time-intensive parts of the entire production process because it involves the creation of every visual element that audiences will eventually see on screen. While pre-</w:t>
      </w:r>
      <w:r w:rsidRPr="00AF039C">
        <w:rPr>
          <w:rFonts w:ascii="Times New Roman" w:hAnsi="Times New Roman" w:cs="Times New Roman"/>
          <w:sz w:val="24"/>
          <w:szCs w:val="24"/>
        </w:rPr>
        <w:lastRenderedPageBreak/>
        <w:t>production focuses on conceptualization and planning, production focuses on execution. It is during this stage that the story begins to take shape visually, allowing characters, environments, and narrative events to move beyond ideas and become fully realized components of the film.</w:t>
      </w:r>
    </w:p>
    <w:p w14:paraId="17D1B7C9" w14:textId="77777777" w:rsidR="0071679E" w:rsidRPr="00AF039C" w:rsidRDefault="0071679E" w:rsidP="00EE08E7">
      <w:pPr>
        <w:rPr>
          <w:rFonts w:ascii="Times New Roman" w:hAnsi="Times New Roman" w:cs="Times New Roman"/>
          <w:sz w:val="24"/>
          <w:szCs w:val="24"/>
        </w:rPr>
      </w:pPr>
    </w:p>
    <w:p w14:paraId="65FF8B9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For the development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the production phase involves a combination of 2D animation techniques and digital environmental design. Since the project follows a hybrid production approach, additional care is required to ensure that both artistic styles work together harmoniously. Every scene, character movement, environmental interaction, and visual effect must be carefully developed and reviewed to maintain consistency throughout the film. Because of the complexity of the production workflow, the researchers follow a structured process that allows tasks to be completed systematically while ensuring that creative objectives remain aligned with the project's overall vision.</w:t>
      </w:r>
    </w:p>
    <w:p w14:paraId="0318E845" w14:textId="77777777" w:rsidR="0071679E" w:rsidRPr="00AF039C" w:rsidRDefault="0071679E" w:rsidP="00EE08E7">
      <w:pPr>
        <w:rPr>
          <w:rFonts w:ascii="Times New Roman" w:hAnsi="Times New Roman" w:cs="Times New Roman"/>
          <w:sz w:val="24"/>
          <w:szCs w:val="24"/>
        </w:rPr>
      </w:pPr>
    </w:p>
    <w:p w14:paraId="4895E760" w14:textId="77777777" w:rsidR="0071679E" w:rsidRPr="00AF039C" w:rsidRDefault="0071679E" w:rsidP="00EE08E7">
      <w:pPr>
        <w:rPr>
          <w:rFonts w:ascii="Times New Roman" w:hAnsi="Times New Roman" w:cs="Times New Roman"/>
          <w:sz w:val="24"/>
          <w:szCs w:val="24"/>
        </w:rPr>
      </w:pPr>
    </w:p>
    <w:p w14:paraId="179C0BDC" w14:textId="77777777"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Asset Creation and Preparation</w:t>
      </w:r>
    </w:p>
    <w:p w14:paraId="02D61646" w14:textId="77777777" w:rsidR="0071679E" w:rsidRPr="00AF039C" w:rsidRDefault="0071679E" w:rsidP="00EE08E7">
      <w:pPr>
        <w:rPr>
          <w:rFonts w:ascii="Times New Roman" w:hAnsi="Times New Roman" w:cs="Times New Roman"/>
          <w:b/>
          <w:bCs/>
          <w:sz w:val="24"/>
          <w:szCs w:val="24"/>
        </w:rPr>
      </w:pPr>
    </w:p>
    <w:p w14:paraId="587FBA2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One of the first major tasks during the production phase is the creation and preparation of assets. Assets refer to all visual components required for the animation, including characters, props, backgrounds, environmental objects, textures, and supporting visual elements. These assets serve as the foundation of every scene and must be completed before animation can proceed effectively.</w:t>
      </w:r>
    </w:p>
    <w:p w14:paraId="3714819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begin by reviewing all character designs developed during pre-production.</w:t>
      </w:r>
    </w:p>
    <w:p w14:paraId="65A4D8E0" w14:textId="77777777" w:rsidR="0071679E" w:rsidRPr="00AF039C" w:rsidRDefault="0071679E" w:rsidP="00EE08E7">
      <w:pPr>
        <w:rPr>
          <w:rFonts w:ascii="Times New Roman" w:hAnsi="Times New Roman" w:cs="Times New Roman"/>
          <w:sz w:val="24"/>
          <w:szCs w:val="24"/>
        </w:rPr>
      </w:pPr>
    </w:p>
    <w:p w14:paraId="28BB820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Although initial concepts have already been approved, additional refinements are often necessary before animation begins. Character proportions, clothing details, facial features, and color palettes are carefully examined to ensure consistency. Since animated characters appear in multiple scenes from different camera angles and under various lighting conditions, maintaining visual consistency is essential.</w:t>
      </w:r>
    </w:p>
    <w:p w14:paraId="3C770A2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the main characters, special attention is given to facial expressions and emotional states.</w:t>
      </w:r>
    </w:p>
    <w:p w14:paraId="3DCE217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Because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relies heavily on emotional storytelling, the ability of characters to communicate feelings through expression plays a crucial role in audience engagement. The researchers create a wide range of facial expressions that represent different emotional conditions, including happiness, concern, sadness, fear, </w:t>
      </w:r>
      <w:proofErr w:type="spellStart"/>
      <w:r w:rsidRPr="00AF039C">
        <w:rPr>
          <w:rFonts w:ascii="Times New Roman" w:hAnsi="Times New Roman" w:cs="Times New Roman"/>
          <w:sz w:val="24"/>
          <w:szCs w:val="24"/>
        </w:rPr>
        <w:t>fsurface</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detailration</w:t>
      </w:r>
      <w:proofErr w:type="spellEnd"/>
      <w:r w:rsidRPr="00AF039C">
        <w:rPr>
          <w:rFonts w:ascii="Times New Roman" w:hAnsi="Times New Roman" w:cs="Times New Roman"/>
          <w:sz w:val="24"/>
          <w:szCs w:val="24"/>
        </w:rPr>
        <w:t>, hope, and determination.</w:t>
      </w:r>
    </w:p>
    <w:p w14:paraId="597428F5" w14:textId="77777777" w:rsidR="0071679E" w:rsidRPr="00AF039C" w:rsidRDefault="0071679E" w:rsidP="00EE08E7">
      <w:pPr>
        <w:rPr>
          <w:rFonts w:ascii="Times New Roman" w:hAnsi="Times New Roman" w:cs="Times New Roman"/>
          <w:sz w:val="24"/>
          <w:szCs w:val="24"/>
        </w:rPr>
      </w:pPr>
    </w:p>
    <w:p w14:paraId="27E67FC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These expression sets provide animators with the flexibility needed to portray subtle emotional changes throughout the narrative.</w:t>
      </w:r>
    </w:p>
    <w:p w14:paraId="22793CBC" w14:textId="77777777" w:rsidR="0071679E" w:rsidRPr="00AF039C" w:rsidRDefault="0071679E" w:rsidP="00EE08E7">
      <w:pPr>
        <w:rPr>
          <w:rFonts w:ascii="Times New Roman" w:hAnsi="Times New Roman" w:cs="Times New Roman"/>
          <w:sz w:val="24"/>
          <w:szCs w:val="24"/>
        </w:rPr>
      </w:pPr>
    </w:p>
    <w:p w14:paraId="50C12CA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Character movement references are also developed during this stage. Different poses are prepared for walking, standing, sitting, running, climbing, carrying objects, and interacting with </w:t>
      </w:r>
      <w:r w:rsidRPr="00AF039C">
        <w:rPr>
          <w:rFonts w:ascii="Times New Roman" w:hAnsi="Times New Roman" w:cs="Times New Roman"/>
          <w:sz w:val="24"/>
          <w:szCs w:val="24"/>
        </w:rPr>
        <w:lastRenderedPageBreak/>
        <w:t>historical setting. These references help maintain consistency across scenes and support realistic character animation. By establishing clear movement guidelines early in production, the researchers reduce the likelihood of inconsistencies that could affect immersion.</w:t>
      </w:r>
    </w:p>
    <w:p w14:paraId="3165F8CF" w14:textId="77777777" w:rsidR="0071679E" w:rsidRPr="00AF039C" w:rsidRDefault="0071679E" w:rsidP="00EE08E7">
      <w:pPr>
        <w:rPr>
          <w:rFonts w:ascii="Times New Roman" w:hAnsi="Times New Roman" w:cs="Times New Roman"/>
          <w:sz w:val="24"/>
          <w:szCs w:val="24"/>
        </w:rPr>
      </w:pPr>
    </w:p>
    <w:p w14:paraId="1DDA7BA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addition to character assets, environmental assets are also prepared. Objects commonly found within the film's setting, such as houses, furniture, electrical poles, street signs, vegetation, boats, and debris, are created and organized according to scene requirements.</w:t>
      </w:r>
    </w:p>
    <w:p w14:paraId="145D2209" w14:textId="77777777" w:rsidR="0071679E" w:rsidRPr="00AF039C" w:rsidRDefault="0071679E" w:rsidP="00EE08E7">
      <w:pPr>
        <w:rPr>
          <w:rFonts w:ascii="Times New Roman" w:hAnsi="Times New Roman" w:cs="Times New Roman"/>
          <w:sz w:val="24"/>
          <w:szCs w:val="24"/>
        </w:rPr>
      </w:pPr>
    </w:p>
    <w:p w14:paraId="61C5801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These environmental details contribute to world-building and help establish a believable setting that supports the narrative.</w:t>
      </w:r>
    </w:p>
    <w:p w14:paraId="1602C5BE" w14:textId="77777777" w:rsidR="0071679E" w:rsidRPr="00AF039C" w:rsidRDefault="0071679E" w:rsidP="00EE08E7">
      <w:pPr>
        <w:rPr>
          <w:rFonts w:ascii="Times New Roman" w:hAnsi="Times New Roman" w:cs="Times New Roman"/>
          <w:sz w:val="24"/>
          <w:szCs w:val="24"/>
        </w:rPr>
      </w:pPr>
    </w:p>
    <w:p w14:paraId="70D0D45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Background elements are prepared separately to allow greater flexibility during compositing and scene assembly. Different layers are created to represent foreground, middle-ground, and background components. This layered approach increases depth perception and allows for more dynamic camera movement during animation.</w:t>
      </w:r>
    </w:p>
    <w:p w14:paraId="774D5794" w14:textId="77777777" w:rsidR="0071679E" w:rsidRPr="00AF039C" w:rsidRDefault="0071679E" w:rsidP="00EE08E7">
      <w:pPr>
        <w:rPr>
          <w:rFonts w:ascii="Times New Roman" w:hAnsi="Times New Roman" w:cs="Times New Roman"/>
          <w:b/>
          <w:bCs/>
          <w:sz w:val="24"/>
          <w:szCs w:val="24"/>
        </w:rPr>
      </w:pPr>
    </w:p>
    <w:p w14:paraId="5BF516C6" w14:textId="77777777" w:rsidR="0071679E" w:rsidRPr="00AF039C" w:rsidRDefault="0071679E" w:rsidP="00EE08E7">
      <w:pPr>
        <w:rPr>
          <w:rFonts w:ascii="Times New Roman" w:hAnsi="Times New Roman" w:cs="Times New Roman"/>
          <w:b/>
          <w:bCs/>
          <w:sz w:val="24"/>
          <w:szCs w:val="24"/>
        </w:rPr>
      </w:pPr>
    </w:p>
    <w:p w14:paraId="5C84BA82" w14:textId="77777777" w:rsidR="0071679E" w:rsidRPr="00AF039C" w:rsidRDefault="0071679E" w:rsidP="00EE08E7">
      <w:pPr>
        <w:rPr>
          <w:rFonts w:ascii="Times New Roman" w:hAnsi="Times New Roman" w:cs="Times New Roman"/>
          <w:b/>
          <w:bCs/>
          <w:sz w:val="24"/>
          <w:szCs w:val="24"/>
        </w:rPr>
      </w:pPr>
    </w:p>
    <w:p w14:paraId="166E03F7" w14:textId="6477A1BD"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Refinement of digital Environments</w:t>
      </w:r>
    </w:p>
    <w:p w14:paraId="2A11078E" w14:textId="77777777" w:rsidR="0071679E" w:rsidRPr="00AF039C" w:rsidRDefault="0071679E" w:rsidP="00EE08E7">
      <w:pPr>
        <w:rPr>
          <w:rFonts w:ascii="Times New Roman" w:hAnsi="Times New Roman" w:cs="Times New Roman"/>
          <w:b/>
          <w:bCs/>
          <w:sz w:val="24"/>
          <w:szCs w:val="24"/>
        </w:rPr>
      </w:pPr>
    </w:p>
    <w:p w14:paraId="159ADAC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Once asset preparation is complete, the researchers focus on refining the animated environments that form the visual foundation of the film. Since environmental storytelling plays a significant role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creating realistic and emotionally meaningful locations is a priority throughout production.</w:t>
      </w:r>
    </w:p>
    <w:p w14:paraId="09337449" w14:textId="77777777" w:rsidR="0071679E"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initial models developed during pre-production are enhanced with additional details and textures.</w:t>
      </w:r>
    </w:p>
    <w:p w14:paraId="3975173F" w14:textId="77777777" w:rsidR="0071679E" w:rsidRPr="00AF039C" w:rsidRDefault="0071679E" w:rsidP="00EE08E7">
      <w:pPr>
        <w:rPr>
          <w:rFonts w:ascii="Times New Roman" w:hAnsi="Times New Roman" w:cs="Times New Roman"/>
          <w:sz w:val="24"/>
          <w:szCs w:val="24"/>
        </w:rPr>
      </w:pPr>
    </w:p>
    <w:p w14:paraId="70C88332" w14:textId="1600D842"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 Surface materials such as concrete, wood, metal, fabric, and vegetation are refined to improve visual realism. These materials are adjusted to respond naturally to lighting conditions and environmental changes throughout the story.</w:t>
      </w:r>
    </w:p>
    <w:p w14:paraId="575E131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Texturing is particularly important because it adds visual richness to otherwise simple models.</w:t>
      </w:r>
    </w:p>
    <w:p w14:paraId="6B3EDF08" w14:textId="77777777" w:rsidR="0071679E" w:rsidRPr="00AF039C" w:rsidRDefault="0071679E" w:rsidP="00EE08E7">
      <w:pPr>
        <w:rPr>
          <w:rFonts w:ascii="Times New Roman" w:hAnsi="Times New Roman" w:cs="Times New Roman"/>
          <w:sz w:val="24"/>
          <w:szCs w:val="24"/>
        </w:rPr>
      </w:pPr>
    </w:p>
    <w:p w14:paraId="4F104CC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Buildings receive </w:t>
      </w:r>
      <w:proofErr w:type="spellStart"/>
      <w:r w:rsidRPr="00AF039C">
        <w:rPr>
          <w:rFonts w:ascii="Times New Roman" w:hAnsi="Times New Roman" w:cs="Times New Roman"/>
          <w:sz w:val="24"/>
          <w:szCs w:val="24"/>
        </w:rPr>
        <w:t>atmosphereing</w:t>
      </w:r>
      <w:proofErr w:type="spellEnd"/>
      <w:r w:rsidRPr="00AF039C">
        <w:rPr>
          <w:rFonts w:ascii="Times New Roman" w:hAnsi="Times New Roman" w:cs="Times New Roman"/>
          <w:sz w:val="24"/>
          <w:szCs w:val="24"/>
        </w:rPr>
        <w:t xml:space="preserve"> effects, roads display signs of wear, and environmental objects are given realistic surface characteristics. These details help communicate the passage of time and reinforce the lived-in quality of the setting.</w:t>
      </w:r>
    </w:p>
    <w:p w14:paraId="3F5E30D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 unique challenge within the project involves representing different stages of historical events. To address this requirement, multiple environmental variations are created for many locations. The researchers prepare versions of each setting that correspond to different historical event levels and atmosphere conditions. These variations allow the environment to evolve alongside the narrative and reflect the increasing impact of the historical event on the historical setting.</w:t>
      </w:r>
    </w:p>
    <w:p w14:paraId="1736D063" w14:textId="77777777" w:rsidR="0071679E" w:rsidRPr="00AF039C" w:rsidRDefault="0071679E" w:rsidP="00EE08E7">
      <w:pPr>
        <w:rPr>
          <w:rFonts w:ascii="Times New Roman" w:hAnsi="Times New Roman" w:cs="Times New Roman"/>
          <w:sz w:val="24"/>
          <w:szCs w:val="24"/>
        </w:rPr>
      </w:pPr>
    </w:p>
    <w:p w14:paraId="1B841A3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example, a residential street may appear dry and peaceful during earlier scenes, partially historical evented during the middle portions of the story, and heavily submerged during later sequences.</w:t>
      </w:r>
    </w:p>
    <w:p w14:paraId="35EFA59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Creating these environmental states requires careful planning to ensure continuity and realism.</w:t>
      </w:r>
    </w:p>
    <w:p w14:paraId="2C636469" w14:textId="77777777" w:rsidR="0071679E" w:rsidRPr="00AF039C" w:rsidRDefault="0071679E" w:rsidP="00EE08E7">
      <w:pPr>
        <w:rPr>
          <w:rFonts w:ascii="Times New Roman" w:hAnsi="Times New Roman" w:cs="Times New Roman"/>
          <w:sz w:val="24"/>
          <w:szCs w:val="24"/>
        </w:rPr>
      </w:pPr>
    </w:p>
    <w:p w14:paraId="032D3CB4" w14:textId="4E92A7D4"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Lighting setups are also prepared for different times of day and atmosphere conditions. Morning, afternoon, evening, and nighttime lighting variations are developed to support </w:t>
      </w:r>
      <w:proofErr w:type="spellStart"/>
      <w:r w:rsidRPr="00AF039C">
        <w:rPr>
          <w:rFonts w:ascii="Times New Roman" w:hAnsi="Times New Roman" w:cs="Times New Roman"/>
          <w:sz w:val="24"/>
          <w:szCs w:val="24"/>
        </w:rPr>
        <w:t>scenerequirements</w:t>
      </w:r>
      <w:proofErr w:type="spellEnd"/>
      <w:r w:rsidRPr="00AF039C">
        <w:rPr>
          <w:rFonts w:ascii="Times New Roman" w:hAnsi="Times New Roman" w:cs="Times New Roman"/>
          <w:sz w:val="24"/>
          <w:szCs w:val="24"/>
        </w:rPr>
        <w:t>. Changes in lighting not only improve visual diversity but also contribute to emotional storytelling by influencing mood and atmosphere.</w:t>
      </w:r>
    </w:p>
    <w:p w14:paraId="2057CDAF" w14:textId="77777777" w:rsidR="0071679E" w:rsidRPr="00AF039C" w:rsidRDefault="0071679E" w:rsidP="00EE08E7">
      <w:pPr>
        <w:rPr>
          <w:rFonts w:ascii="Times New Roman" w:hAnsi="Times New Roman" w:cs="Times New Roman"/>
          <w:b/>
          <w:bCs/>
          <w:sz w:val="24"/>
          <w:szCs w:val="24"/>
        </w:rPr>
      </w:pPr>
    </w:p>
    <w:p w14:paraId="697BD476" w14:textId="77777777" w:rsidR="0071679E" w:rsidRPr="00AF039C" w:rsidRDefault="0071679E" w:rsidP="00EE08E7">
      <w:pPr>
        <w:rPr>
          <w:rFonts w:ascii="Times New Roman" w:hAnsi="Times New Roman" w:cs="Times New Roman"/>
          <w:b/>
          <w:bCs/>
          <w:sz w:val="24"/>
          <w:szCs w:val="24"/>
        </w:rPr>
      </w:pPr>
    </w:p>
    <w:p w14:paraId="4F289DC7" w14:textId="77777777" w:rsidR="0071679E" w:rsidRPr="00AF039C" w:rsidRDefault="0071679E" w:rsidP="00EE08E7">
      <w:pPr>
        <w:rPr>
          <w:rFonts w:ascii="Times New Roman" w:hAnsi="Times New Roman" w:cs="Times New Roman"/>
          <w:b/>
          <w:bCs/>
          <w:sz w:val="24"/>
          <w:szCs w:val="24"/>
        </w:rPr>
      </w:pPr>
    </w:p>
    <w:p w14:paraId="797E6C93" w14:textId="6D458DA4"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Character Animation</w:t>
      </w:r>
    </w:p>
    <w:p w14:paraId="05296CEB" w14:textId="77777777" w:rsidR="0071679E" w:rsidRPr="00AF039C" w:rsidRDefault="0071679E" w:rsidP="00EE08E7">
      <w:pPr>
        <w:rPr>
          <w:rFonts w:ascii="Times New Roman" w:hAnsi="Times New Roman" w:cs="Times New Roman"/>
          <w:b/>
          <w:bCs/>
          <w:sz w:val="24"/>
          <w:szCs w:val="24"/>
        </w:rPr>
      </w:pPr>
    </w:p>
    <w:p w14:paraId="0218438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Character animation represents the core activity of the production phase. Once visual assets and environments are ready, the researchers begin bringing the characters to life through movement and performance Animation is completed on a scene-by-scene basis. This structured approach allows the team to focus on specific narrative moments while maintaining quality control throughout production.</w:t>
      </w:r>
    </w:p>
    <w:p w14:paraId="77E39A2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Each scene begins with the placement of key poses that establish the overall movement and emotional intent of the sequence. Once these key poses are approved, additional frames are added to create smooth transitions and realistic motion.</w:t>
      </w:r>
    </w:p>
    <w:p w14:paraId="719EFED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place significant emphasis on realism and emotional authenticity. Rather than relying on exaggerated cartoon movements, the animation style is designed to reflect natural human behavior. This approach supports the project's dramatic tone and helps audiences connect more deeply with the characters.</w:t>
      </w:r>
    </w:p>
    <w:p w14:paraId="145DCB1B" w14:textId="77777777" w:rsidR="0071679E" w:rsidRPr="00AF039C" w:rsidRDefault="0071679E" w:rsidP="00EE08E7">
      <w:pPr>
        <w:rPr>
          <w:rFonts w:ascii="Times New Roman" w:hAnsi="Times New Roman" w:cs="Times New Roman"/>
          <w:sz w:val="24"/>
          <w:szCs w:val="24"/>
        </w:rPr>
      </w:pPr>
    </w:p>
    <w:p w14:paraId="7BA3D2D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Walking animations receive particular attention because they occur frequently throughout the film. The researchers study reference footage and observe real-world movement patterns to ensure accuracy. Factors such as age, emotional state, fatigue, and environmental conditions influence how characters move. A person walking confidently exhibits different body language compared to someone experiencing fear, grief, or exhaustion.</w:t>
      </w:r>
    </w:p>
    <w:p w14:paraId="481ECFAF" w14:textId="77777777" w:rsidR="0071679E" w:rsidRPr="00AF039C" w:rsidRDefault="0071679E" w:rsidP="00EE08E7">
      <w:pPr>
        <w:rPr>
          <w:rFonts w:ascii="Times New Roman" w:hAnsi="Times New Roman" w:cs="Times New Roman"/>
          <w:sz w:val="24"/>
          <w:szCs w:val="24"/>
        </w:rPr>
      </w:pPr>
    </w:p>
    <w:p w14:paraId="4BA9808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Facial animation is equally important. Small changes in eye movement, eyebrow position, mouth shape, and head orientation can communicate powerful emotions without requiring dialogue. Because the film emphasizes visual storytelling, subtle facial performances often carry substantial narrative weight.</w:t>
      </w:r>
    </w:p>
    <w:p w14:paraId="55B02DCD" w14:textId="77777777" w:rsidR="0071679E" w:rsidRPr="00AF039C" w:rsidRDefault="0071679E" w:rsidP="00EE08E7">
      <w:pPr>
        <w:rPr>
          <w:rFonts w:ascii="Times New Roman" w:hAnsi="Times New Roman" w:cs="Times New Roman"/>
          <w:sz w:val="24"/>
          <w:szCs w:val="24"/>
        </w:rPr>
      </w:pPr>
    </w:p>
    <w:p w14:paraId="5E27ED8F" w14:textId="77777777" w:rsidR="0071679E" w:rsidRPr="00AF039C" w:rsidRDefault="0071679E" w:rsidP="00EE08E7">
      <w:pPr>
        <w:rPr>
          <w:rFonts w:ascii="Times New Roman" w:hAnsi="Times New Roman" w:cs="Times New Roman"/>
          <w:sz w:val="24"/>
          <w:szCs w:val="24"/>
        </w:rPr>
      </w:pPr>
    </w:p>
    <w:p w14:paraId="40B419A0" w14:textId="77777777"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lastRenderedPageBreak/>
        <w:t>Emotional Performance and Storytelling</w:t>
      </w:r>
    </w:p>
    <w:p w14:paraId="5847E88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Beyond technical accuracy, the researchers focus on emotional performance throughout the animation process. Every movement is evaluated not only for realism but also for its contribution to storytelling.</w:t>
      </w:r>
    </w:p>
    <w:p w14:paraId="5181EE2C" w14:textId="77777777" w:rsidR="0071679E" w:rsidRPr="00AF039C" w:rsidRDefault="0071679E" w:rsidP="00EE08E7">
      <w:pPr>
        <w:rPr>
          <w:rFonts w:ascii="Times New Roman" w:hAnsi="Times New Roman" w:cs="Times New Roman"/>
          <w:sz w:val="24"/>
          <w:szCs w:val="24"/>
        </w:rPr>
      </w:pPr>
    </w:p>
    <w:p w14:paraId="59AFDE2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Characters communicate emotions through posture, gestures, pacing, and body language. A slumped posture may indicate sadness or defeat, while tense shoulders may suggest anxiety or stress. Even moments of stillness are carefully designed because silence and inactivity can often communicate emotions more effectively than exaggerated actions.</w:t>
      </w:r>
    </w:p>
    <w:p w14:paraId="0D863616" w14:textId="77777777" w:rsidR="0071679E" w:rsidRPr="00AF039C" w:rsidRDefault="0071679E" w:rsidP="00EE08E7">
      <w:pPr>
        <w:rPr>
          <w:rFonts w:ascii="Times New Roman" w:hAnsi="Times New Roman" w:cs="Times New Roman"/>
          <w:sz w:val="24"/>
          <w:szCs w:val="24"/>
        </w:rPr>
      </w:pPr>
    </w:p>
    <w:p w14:paraId="4160DF35" w14:textId="649CE5D4"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continuously ask whether each movement supports the intended emotional message of the scene. If a character is experiencing loss, uncertainty, or fear, their animation</w:t>
      </w:r>
      <w:r w:rsidR="0071679E" w:rsidRPr="00AF039C">
        <w:rPr>
          <w:rFonts w:ascii="Times New Roman" w:hAnsi="Times New Roman" w:cs="Times New Roman"/>
          <w:sz w:val="24"/>
          <w:szCs w:val="24"/>
        </w:rPr>
        <w:t xml:space="preserve"> </w:t>
      </w:r>
      <w:r w:rsidRPr="00AF039C">
        <w:rPr>
          <w:rFonts w:ascii="Times New Roman" w:hAnsi="Times New Roman" w:cs="Times New Roman"/>
          <w:sz w:val="24"/>
          <w:szCs w:val="24"/>
        </w:rPr>
        <w:t>should reflect those feelings in a believable manner. This emphasis on emotional authenticity helps create a stronger connection between audiences and the narrative.</w:t>
      </w:r>
    </w:p>
    <w:p w14:paraId="4A2BC9D1" w14:textId="77777777" w:rsidR="0071679E" w:rsidRPr="00AF039C" w:rsidRDefault="0071679E" w:rsidP="00EE08E7">
      <w:pPr>
        <w:rPr>
          <w:rFonts w:ascii="Times New Roman" w:hAnsi="Times New Roman" w:cs="Times New Roman"/>
          <w:sz w:val="24"/>
          <w:szCs w:val="24"/>
        </w:rPr>
      </w:pPr>
    </w:p>
    <w:p w14:paraId="3C5FD52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Memory sequences involving Linda require a distinct animation approach. These scenes are designed to feel softer, warmer, and more reflective compared to present-day events. Character movements within these memories are often slower and more fluid, reinforcing feelings of nostalgia and emotional connection.</w:t>
      </w:r>
    </w:p>
    <w:p w14:paraId="565E2F97" w14:textId="77777777" w:rsidR="0071679E" w:rsidRPr="00AF039C" w:rsidRDefault="0071679E" w:rsidP="00EE08E7">
      <w:pPr>
        <w:rPr>
          <w:rFonts w:ascii="Times New Roman" w:hAnsi="Times New Roman" w:cs="Times New Roman"/>
          <w:b/>
          <w:bCs/>
          <w:sz w:val="24"/>
          <w:szCs w:val="24"/>
        </w:rPr>
      </w:pPr>
    </w:p>
    <w:p w14:paraId="24FAB545" w14:textId="77777777" w:rsidR="0071679E" w:rsidRPr="00AF039C" w:rsidRDefault="0071679E" w:rsidP="00EE08E7">
      <w:pPr>
        <w:rPr>
          <w:rFonts w:ascii="Times New Roman" w:hAnsi="Times New Roman" w:cs="Times New Roman"/>
          <w:b/>
          <w:bCs/>
          <w:sz w:val="24"/>
          <w:szCs w:val="24"/>
        </w:rPr>
      </w:pPr>
    </w:p>
    <w:p w14:paraId="0FAAA9B5" w14:textId="77777777" w:rsidR="0071679E" w:rsidRPr="00AF039C" w:rsidRDefault="0071679E" w:rsidP="00EE08E7">
      <w:pPr>
        <w:rPr>
          <w:rFonts w:ascii="Times New Roman" w:hAnsi="Times New Roman" w:cs="Times New Roman"/>
          <w:b/>
          <w:bCs/>
          <w:sz w:val="24"/>
          <w:szCs w:val="24"/>
        </w:rPr>
      </w:pPr>
    </w:p>
    <w:p w14:paraId="4380743C" w14:textId="76548EE4"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Integration of 2D and digital Elements</w:t>
      </w:r>
    </w:p>
    <w:p w14:paraId="0B07D311" w14:textId="77777777" w:rsidR="0071679E" w:rsidRPr="00AF039C" w:rsidRDefault="0071679E" w:rsidP="00EE08E7">
      <w:pPr>
        <w:rPr>
          <w:rFonts w:ascii="Times New Roman" w:hAnsi="Times New Roman" w:cs="Times New Roman"/>
          <w:b/>
          <w:bCs/>
          <w:sz w:val="24"/>
          <w:szCs w:val="24"/>
        </w:rPr>
      </w:pPr>
    </w:p>
    <w:p w14:paraId="31F7F77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One of the most technically challenging aspects of production involves integrating animated characters with animated environments. Because these elements are created using different methods and artistic approaches, significant effort is required to ensure visual consistency.</w:t>
      </w:r>
    </w:p>
    <w:p w14:paraId="630B4FB6" w14:textId="77777777" w:rsidR="0071679E" w:rsidRPr="00AF039C" w:rsidRDefault="0071679E" w:rsidP="00EE08E7">
      <w:pPr>
        <w:rPr>
          <w:rFonts w:ascii="Times New Roman" w:hAnsi="Times New Roman" w:cs="Times New Roman"/>
          <w:sz w:val="24"/>
          <w:szCs w:val="24"/>
        </w:rPr>
      </w:pPr>
    </w:p>
    <w:p w14:paraId="74864CF9" w14:textId="2A270D29"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begin by matching character scale and positioning within the environment.</w:t>
      </w:r>
      <w:r w:rsidR="0071679E" w:rsidRPr="00AF039C">
        <w:rPr>
          <w:rFonts w:ascii="Times New Roman" w:hAnsi="Times New Roman" w:cs="Times New Roman"/>
          <w:sz w:val="24"/>
          <w:szCs w:val="24"/>
        </w:rPr>
        <w:t xml:space="preserve"> </w:t>
      </w:r>
      <w:r w:rsidRPr="00AF039C">
        <w:rPr>
          <w:rFonts w:ascii="Times New Roman" w:hAnsi="Times New Roman" w:cs="Times New Roman"/>
          <w:sz w:val="24"/>
          <w:szCs w:val="24"/>
        </w:rPr>
        <w:t>Characters must appear naturally grounded within each location and interact convincingly with surrounding objects. Perspective adjustments are carefully applied to ensure that characters align properly with environmental geometry.</w:t>
      </w:r>
    </w:p>
    <w:p w14:paraId="24B9B004" w14:textId="77777777" w:rsidR="0071679E" w:rsidRPr="00AF039C" w:rsidRDefault="0071679E" w:rsidP="00EE08E7">
      <w:pPr>
        <w:rPr>
          <w:rFonts w:ascii="Times New Roman" w:hAnsi="Times New Roman" w:cs="Times New Roman"/>
          <w:sz w:val="24"/>
          <w:szCs w:val="24"/>
        </w:rPr>
      </w:pPr>
    </w:p>
    <w:p w14:paraId="5F43F26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Lighting consistency is another critical consideration. Characters must respond to environmental lighting in ways that match surrounding objects. Highlights, shadows, and reflected light are adjusted to ensure visual harmony between 2D and digital components.</w:t>
      </w:r>
    </w:p>
    <w:p w14:paraId="6A76F346" w14:textId="77777777" w:rsidR="0071679E" w:rsidRPr="00AF039C" w:rsidRDefault="0071679E" w:rsidP="00EE08E7">
      <w:pPr>
        <w:rPr>
          <w:rFonts w:ascii="Times New Roman" w:hAnsi="Times New Roman" w:cs="Times New Roman"/>
          <w:sz w:val="24"/>
          <w:szCs w:val="24"/>
        </w:rPr>
      </w:pPr>
    </w:p>
    <w:p w14:paraId="4CB8371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Shadow integration is particularly important because inaccurate shadows can immediately break immersion. Character shadows are carefully positioned and adjusted according to environmental lighting conditions. This process helps reinforce spatial relationships and increases realism.</w:t>
      </w:r>
    </w:p>
    <w:p w14:paraId="5226FC2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Water interaction presents an additional challenge. Characters moving through historical setting must generate ripples, splashes, and displacement effects that correspond accurately to their actions. Achieving these interactions requires close coordination between animation and environmental systems.</w:t>
      </w:r>
    </w:p>
    <w:p w14:paraId="6B9E481A" w14:textId="77777777" w:rsidR="0071679E" w:rsidRPr="00AF039C" w:rsidRDefault="0071679E" w:rsidP="00EE08E7">
      <w:pPr>
        <w:rPr>
          <w:rFonts w:ascii="Times New Roman" w:hAnsi="Times New Roman" w:cs="Times New Roman"/>
          <w:b/>
          <w:bCs/>
          <w:sz w:val="24"/>
          <w:szCs w:val="24"/>
        </w:rPr>
      </w:pPr>
    </w:p>
    <w:p w14:paraId="7F8566CC" w14:textId="77777777" w:rsidR="0071679E" w:rsidRPr="00AF039C" w:rsidRDefault="0071679E" w:rsidP="00EE08E7">
      <w:pPr>
        <w:rPr>
          <w:rFonts w:ascii="Times New Roman" w:hAnsi="Times New Roman" w:cs="Times New Roman"/>
          <w:b/>
          <w:bCs/>
          <w:sz w:val="24"/>
          <w:szCs w:val="24"/>
        </w:rPr>
      </w:pPr>
    </w:p>
    <w:p w14:paraId="3CA40284" w14:textId="3240EB08"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Scene Review and Quality Assurance</w:t>
      </w:r>
    </w:p>
    <w:p w14:paraId="21D23980" w14:textId="77777777" w:rsidR="0071679E" w:rsidRPr="00AF039C" w:rsidRDefault="0071679E" w:rsidP="00EE08E7">
      <w:pPr>
        <w:rPr>
          <w:rFonts w:ascii="Times New Roman" w:hAnsi="Times New Roman" w:cs="Times New Roman"/>
          <w:b/>
          <w:bCs/>
          <w:sz w:val="24"/>
          <w:szCs w:val="24"/>
        </w:rPr>
      </w:pPr>
    </w:p>
    <w:p w14:paraId="5BA95D74" w14:textId="77777777" w:rsidR="0071679E"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Quality control remains an ongoing responsibility throughout production. As each scene is completed, the researchers conduct detailed reviews to identify areas requiring improvement.</w:t>
      </w:r>
    </w:p>
    <w:p w14:paraId="582DF05C" w14:textId="77777777" w:rsidR="0071679E" w:rsidRPr="00AF039C" w:rsidRDefault="0071679E" w:rsidP="00EE08E7">
      <w:pPr>
        <w:rPr>
          <w:rFonts w:ascii="Times New Roman" w:hAnsi="Times New Roman" w:cs="Times New Roman"/>
          <w:sz w:val="24"/>
          <w:szCs w:val="24"/>
        </w:rPr>
      </w:pPr>
    </w:p>
    <w:p w14:paraId="7A4A13A5" w14:textId="24AEA980" w:rsidR="0071679E" w:rsidRPr="00AF039C" w:rsidRDefault="0071679E" w:rsidP="00EE08E7">
      <w:pPr>
        <w:rPr>
          <w:rFonts w:ascii="Times New Roman" w:hAnsi="Times New Roman" w:cs="Times New Roman"/>
          <w:sz w:val="24"/>
          <w:szCs w:val="24"/>
        </w:rPr>
      </w:pPr>
      <w:r w:rsidRPr="00AF039C">
        <w:rPr>
          <w:rFonts w:ascii="Times New Roman" w:hAnsi="Times New Roman" w:cs="Times New Roman"/>
          <w:sz w:val="24"/>
          <w:szCs w:val="24"/>
        </w:rPr>
        <w:t xml:space="preserve"> </w:t>
      </w:r>
      <w:r w:rsidR="00EE08E7" w:rsidRPr="00AF039C">
        <w:rPr>
          <w:rFonts w:ascii="Times New Roman" w:hAnsi="Times New Roman" w:cs="Times New Roman"/>
          <w:sz w:val="24"/>
          <w:szCs w:val="24"/>
        </w:rPr>
        <w:t>These reviews evaluate multiple factors, including animation smoothness, visual consistency, emotional clarity, environmental integration, and technical accuracy. Any issues identified during evaluation are documented and addressed before the scene progresses to later stages of production.</w:t>
      </w:r>
      <w:r w:rsidRPr="00AF039C">
        <w:rPr>
          <w:rFonts w:ascii="Times New Roman" w:hAnsi="Times New Roman" w:cs="Times New Roman"/>
          <w:sz w:val="24"/>
          <w:szCs w:val="24"/>
        </w:rPr>
        <w:t xml:space="preserve"> </w:t>
      </w:r>
    </w:p>
    <w:p w14:paraId="73E60AED" w14:textId="77777777" w:rsidR="0071679E" w:rsidRPr="00AF039C" w:rsidRDefault="0071679E" w:rsidP="00EE08E7">
      <w:pPr>
        <w:rPr>
          <w:rFonts w:ascii="Times New Roman" w:hAnsi="Times New Roman" w:cs="Times New Roman"/>
          <w:sz w:val="24"/>
          <w:szCs w:val="24"/>
        </w:rPr>
      </w:pPr>
    </w:p>
    <w:p w14:paraId="4EC940B8" w14:textId="06E0A9FD"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also assess whether scenes effectively communicate their intended narrative purpose. If a sequence appears confusing or emotionally ineffective, revisions are implemented to strengthen storytelling.</w:t>
      </w:r>
    </w:p>
    <w:p w14:paraId="7D3C24DD" w14:textId="77777777" w:rsidR="0071679E" w:rsidRPr="00AF039C" w:rsidRDefault="0071679E" w:rsidP="00EE08E7">
      <w:pPr>
        <w:rPr>
          <w:rFonts w:ascii="Times New Roman" w:hAnsi="Times New Roman" w:cs="Times New Roman"/>
          <w:sz w:val="24"/>
          <w:szCs w:val="24"/>
        </w:rPr>
      </w:pPr>
    </w:p>
    <w:p w14:paraId="19C4A14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Consistency checks are particularly important because production occurs over an extended period. Characters, environments, and visual effects must remain coherent throughout the film despite being created at different times. Maintaining this consistency helps ensure a seamless viewing experience.</w:t>
      </w:r>
    </w:p>
    <w:p w14:paraId="0F504133" w14:textId="77777777" w:rsidR="0071679E" w:rsidRPr="00AF039C" w:rsidRDefault="0071679E" w:rsidP="00EE08E7">
      <w:pPr>
        <w:rPr>
          <w:rFonts w:ascii="Times New Roman" w:hAnsi="Times New Roman" w:cs="Times New Roman"/>
          <w:b/>
          <w:bCs/>
          <w:sz w:val="24"/>
          <w:szCs w:val="24"/>
        </w:rPr>
      </w:pPr>
    </w:p>
    <w:p w14:paraId="3E3E597B" w14:textId="77777777" w:rsidR="0071679E" w:rsidRPr="00AF039C" w:rsidRDefault="0071679E" w:rsidP="00EE08E7">
      <w:pPr>
        <w:rPr>
          <w:rFonts w:ascii="Times New Roman" w:hAnsi="Times New Roman" w:cs="Times New Roman"/>
          <w:b/>
          <w:bCs/>
          <w:sz w:val="24"/>
          <w:szCs w:val="24"/>
        </w:rPr>
      </w:pPr>
    </w:p>
    <w:p w14:paraId="276C9AE8" w14:textId="14E2074A"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Production Scheduling and Progress Monitoring</w:t>
      </w:r>
    </w:p>
    <w:p w14:paraId="668F3E18" w14:textId="77777777" w:rsidR="0071679E" w:rsidRPr="00AF039C" w:rsidRDefault="0071679E" w:rsidP="00EE08E7">
      <w:pPr>
        <w:rPr>
          <w:rFonts w:ascii="Times New Roman" w:hAnsi="Times New Roman" w:cs="Times New Roman"/>
          <w:b/>
          <w:bCs/>
          <w:sz w:val="24"/>
          <w:szCs w:val="24"/>
        </w:rPr>
      </w:pPr>
    </w:p>
    <w:p w14:paraId="0C7F75E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Because the production phase involves numerous interconnected tasks, effective scheduling is essential. The researchers establish production milestones to monitor progress and maintain project momentum.</w:t>
      </w:r>
    </w:p>
    <w:p w14:paraId="10DAB43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Tasks are organized according to priority and complexity. Critical scenes are often completed first to ensure that major narrative components receive sufficient attention. Regular progress evaluations help identify potential delays and allow adjustments to be made when necessary.</w:t>
      </w:r>
    </w:p>
    <w:p w14:paraId="47314E0A" w14:textId="77777777" w:rsidR="0071679E" w:rsidRPr="00AF039C" w:rsidRDefault="0071679E" w:rsidP="00EE08E7">
      <w:pPr>
        <w:rPr>
          <w:rFonts w:ascii="Times New Roman" w:hAnsi="Times New Roman" w:cs="Times New Roman"/>
          <w:sz w:val="24"/>
          <w:szCs w:val="24"/>
        </w:rPr>
      </w:pPr>
    </w:p>
    <w:p w14:paraId="313FD27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use of milestones also improves team coordination by providing clear objectives and deadlines. By breaking production into manageable stages, the researchers are able to maintain productivity while preserving quality standards.</w:t>
      </w:r>
    </w:p>
    <w:p w14:paraId="787A9D3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Ongoing Development and Continuous Improvement</w:t>
      </w:r>
    </w:p>
    <w:p w14:paraId="12EEFDD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Although the production phase follows a structured workflow, it remains flexible enough to accommodate improvements and creative discoveries. As scenes are completed, new insights often emerge regarding storytelling, animation techniques, and visual presentation.</w:t>
      </w:r>
    </w:p>
    <w:p w14:paraId="07665361" w14:textId="77777777" w:rsidR="0071679E" w:rsidRPr="00AF039C" w:rsidRDefault="0071679E" w:rsidP="00EE08E7">
      <w:pPr>
        <w:rPr>
          <w:rFonts w:ascii="Times New Roman" w:hAnsi="Times New Roman" w:cs="Times New Roman"/>
          <w:sz w:val="24"/>
          <w:szCs w:val="24"/>
        </w:rPr>
      </w:pPr>
    </w:p>
    <w:p w14:paraId="758DAC8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embrace this iterative process by continuously refining their work. Feedback from reviews, test screenings, and internal evaluations informs subsequent revisions. This commitment to continuous improvement ensures that the project evolves throughout production and benefits from ongoing learning experiences.</w:t>
      </w:r>
    </w:p>
    <w:p w14:paraId="5720751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Ultimately, the production phase transforms the vision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into a tangible cinematic experience. Through asset creation, environment development, character animation, emotional performance, technical integration, and rigorous quality control, the researchers gradually construct a film that reflects both artistic ambition and technical craftsmanship. While the process remains ongoing, each completed scene represents meaningful progress toward achieving the project's objective of delivering a visually compelling and emotionally resonant animated narrative.</w:t>
      </w:r>
    </w:p>
    <w:p w14:paraId="616E302B" w14:textId="77777777" w:rsidR="0071679E" w:rsidRPr="00AF039C" w:rsidRDefault="0071679E" w:rsidP="00EE08E7">
      <w:pPr>
        <w:rPr>
          <w:rFonts w:ascii="Times New Roman" w:hAnsi="Times New Roman" w:cs="Times New Roman"/>
          <w:b/>
          <w:bCs/>
          <w:sz w:val="24"/>
          <w:szCs w:val="24"/>
        </w:rPr>
      </w:pPr>
    </w:p>
    <w:p w14:paraId="7B8EDD7D" w14:textId="77777777" w:rsidR="0071679E" w:rsidRPr="00AF039C" w:rsidRDefault="0071679E" w:rsidP="00EE08E7">
      <w:pPr>
        <w:rPr>
          <w:rFonts w:ascii="Times New Roman" w:hAnsi="Times New Roman" w:cs="Times New Roman"/>
          <w:b/>
          <w:bCs/>
          <w:sz w:val="24"/>
          <w:szCs w:val="24"/>
        </w:rPr>
      </w:pPr>
    </w:p>
    <w:p w14:paraId="13388FC2" w14:textId="5B3AD875"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POST-PRODUCTION PHASE (ONGOING)</w:t>
      </w:r>
    </w:p>
    <w:p w14:paraId="7BEFB2E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post-production phase serves as the final stage in the creation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After completing the pre-production and production stages, all visual, audio, and animated assets are gathered and refined during post-production to create a cohesive and emotionally engaging film.</w:t>
      </w:r>
    </w:p>
    <w:p w14:paraId="35AE64C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stage is where the separate components of the project are carefully assembled into a unified narrative experience. While animation production focuses on creating individual scenes and assets, post-production focuses on improving, polishing, and enhancing these elements so that they function effectively as a complete film.</w:t>
      </w:r>
    </w:p>
    <w:p w14:paraId="7E5D676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For this project, post-production is an ongoing process that continues throughout the development cycle. As new scenes are completed, they are integrated into the post-production workflow for review and refinement. This approach allows the researchers to identify issues early and maintain consistency throughout the film. The goal of post-production is not only to improve visual quality but also to strengthen storytelling, emotional impact, and audience immersion.</w:t>
      </w:r>
    </w:p>
    <w:p w14:paraId="31D4D4AD" w14:textId="77777777" w:rsidR="0071679E" w:rsidRPr="00AF039C" w:rsidRDefault="0071679E" w:rsidP="00EE08E7">
      <w:pPr>
        <w:rPr>
          <w:rFonts w:ascii="Times New Roman" w:hAnsi="Times New Roman" w:cs="Times New Roman"/>
          <w:b/>
          <w:bCs/>
          <w:sz w:val="24"/>
          <w:szCs w:val="24"/>
        </w:rPr>
      </w:pPr>
    </w:p>
    <w:p w14:paraId="238AD2C7" w14:textId="77777777" w:rsidR="0071679E" w:rsidRPr="00AF039C" w:rsidRDefault="0071679E" w:rsidP="00EE08E7">
      <w:pPr>
        <w:rPr>
          <w:rFonts w:ascii="Times New Roman" w:hAnsi="Times New Roman" w:cs="Times New Roman"/>
          <w:b/>
          <w:bCs/>
          <w:sz w:val="24"/>
          <w:szCs w:val="24"/>
        </w:rPr>
      </w:pPr>
    </w:p>
    <w:p w14:paraId="6053F7D0" w14:textId="4CEFB8A1"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Compositing and Scene Integration</w:t>
      </w:r>
    </w:p>
    <w:p w14:paraId="1056BEE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first major activity in the post-production phase is compositing. Compositing is the process of combining all visual elements of a scene into a single final image. During production, characters, backgrounds, lighting effects, shadows, environmental assets, and camera movements are often created separately. These individual components must be integrated carefully to ensure that they appear as one cohesive environment.</w:t>
      </w:r>
    </w:p>
    <w:p w14:paraId="6AE683A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compositing plays a significant role because the project combines 2D character animation with digital environmental design. Since these elements originate from different workflows, additional adjustments are required to ensure visual harmony. The researchers carefully align characters within the environment, adjust scale relationships, and refine positioning so that every object appears naturally placed within the scene.</w:t>
      </w:r>
    </w:p>
    <w:p w14:paraId="285662E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Depth is another important consideration during compositing. Layers are arranged according to their distance from the camera to create a stronger sense of space. Foreground elements, middle-ground objects, and background environments are positioned strategically to guide viewer attention and increase visual realism. This layered approach helps audiences perceive the environment as a believable and immersive world rather than a collection of separate assets.</w:t>
      </w:r>
    </w:p>
    <w:p w14:paraId="151E31A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Transparency and blending settings are also adjusted during compositing. Environmental effects such as fog, atmospheric effects, reflections, and atmospheric particles require careful integration to ensure that they interact naturally with other visual elements. These adjustments contribute to a more polished final presentation and help maintain visual consistency throughout the film.</w:t>
      </w:r>
    </w:p>
    <w:p w14:paraId="4262E04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compositing process also includes reviewing scene continuity. The researchers examine transitions between shots to ensure that movement, lighting, and environmental conditions remain consistent. This attention to detail prevents visual distractions and allows viewers to remain focused on the story.</w:t>
      </w:r>
    </w:p>
    <w:p w14:paraId="6F8DA136" w14:textId="77777777" w:rsidR="0071679E" w:rsidRPr="00AF039C" w:rsidRDefault="0071679E" w:rsidP="00EE08E7">
      <w:pPr>
        <w:rPr>
          <w:rFonts w:ascii="Times New Roman" w:hAnsi="Times New Roman" w:cs="Times New Roman"/>
          <w:b/>
          <w:bCs/>
          <w:sz w:val="24"/>
          <w:szCs w:val="24"/>
        </w:rPr>
      </w:pPr>
    </w:p>
    <w:p w14:paraId="53CF61F8" w14:textId="77777777" w:rsidR="0071679E" w:rsidRPr="00AF039C" w:rsidRDefault="0071679E" w:rsidP="00EE08E7">
      <w:pPr>
        <w:rPr>
          <w:rFonts w:ascii="Times New Roman" w:hAnsi="Times New Roman" w:cs="Times New Roman"/>
          <w:b/>
          <w:bCs/>
          <w:sz w:val="24"/>
          <w:szCs w:val="24"/>
        </w:rPr>
      </w:pPr>
    </w:p>
    <w:p w14:paraId="6642E81F" w14:textId="276E76C6"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Visual Effects Development</w:t>
      </w:r>
    </w:p>
    <w:p w14:paraId="32B3662D" w14:textId="77777777" w:rsidR="0071679E" w:rsidRPr="00AF039C" w:rsidRDefault="0071679E" w:rsidP="00EE08E7">
      <w:pPr>
        <w:rPr>
          <w:rFonts w:ascii="Times New Roman" w:hAnsi="Times New Roman" w:cs="Times New Roman"/>
          <w:b/>
          <w:bCs/>
          <w:sz w:val="24"/>
          <w:szCs w:val="24"/>
        </w:rPr>
      </w:pPr>
    </w:p>
    <w:p w14:paraId="2FCFCF6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Following compositing, visual effects are added to enrich the environment and strengthen emotional storytelling.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visual effects serve both artistic and narrative purposes. Rather than functioning purely as decorative additions, these effects help communicate mood, atmosphere, and environmental conditions.</w:t>
      </w:r>
    </w:p>
    <w:p w14:paraId="525513C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Rain is one of the most important visual effects in the project. Since historical events is a central element of the narrative, atmospheric </w:t>
      </w:r>
      <w:proofErr w:type="spellStart"/>
      <w:r w:rsidRPr="00AF039C">
        <w:rPr>
          <w:rFonts w:ascii="Times New Roman" w:hAnsi="Times New Roman" w:cs="Times New Roman"/>
          <w:sz w:val="24"/>
          <w:szCs w:val="24"/>
        </w:rPr>
        <w:t>effectsfall</w:t>
      </w:r>
      <w:proofErr w:type="spellEnd"/>
      <w:r w:rsidRPr="00AF039C">
        <w:rPr>
          <w:rFonts w:ascii="Times New Roman" w:hAnsi="Times New Roman" w:cs="Times New Roman"/>
          <w:sz w:val="24"/>
          <w:szCs w:val="24"/>
        </w:rPr>
        <w:t xml:space="preserve"> becomes a recurring visual motif throughout the film. Different atmospheric effects intensities are used depending on the emotional requirements of each scene. Gentle atmospheric </w:t>
      </w:r>
      <w:proofErr w:type="spellStart"/>
      <w:r w:rsidRPr="00AF039C">
        <w:rPr>
          <w:rFonts w:ascii="Times New Roman" w:hAnsi="Times New Roman" w:cs="Times New Roman"/>
          <w:sz w:val="24"/>
          <w:szCs w:val="24"/>
        </w:rPr>
        <w:t>effectsfall</w:t>
      </w:r>
      <w:proofErr w:type="spellEnd"/>
      <w:r w:rsidRPr="00AF039C">
        <w:rPr>
          <w:rFonts w:ascii="Times New Roman" w:hAnsi="Times New Roman" w:cs="Times New Roman"/>
          <w:sz w:val="24"/>
          <w:szCs w:val="24"/>
        </w:rPr>
        <w:t xml:space="preserve"> is often used during reflective or emotional moments, while heavier atmospheric </w:t>
      </w:r>
      <w:proofErr w:type="spellStart"/>
      <w:r w:rsidRPr="00AF039C">
        <w:rPr>
          <w:rFonts w:ascii="Times New Roman" w:hAnsi="Times New Roman" w:cs="Times New Roman"/>
          <w:sz w:val="24"/>
          <w:szCs w:val="24"/>
        </w:rPr>
        <w:t>effectsfall</w:t>
      </w:r>
      <w:proofErr w:type="spellEnd"/>
      <w:r w:rsidRPr="00AF039C">
        <w:rPr>
          <w:rFonts w:ascii="Times New Roman" w:hAnsi="Times New Roman" w:cs="Times New Roman"/>
          <w:sz w:val="24"/>
          <w:szCs w:val="24"/>
        </w:rPr>
        <w:t xml:space="preserve"> is utilized during scenes involving tension, hardship, or dramatic developments.</w:t>
      </w:r>
    </w:p>
    <w:p w14:paraId="24E3FC2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Water simulation is another essential component of the visual effects process. Floodwaters are animated to reflect realistic movement and interaction with the environment. Ripples, waves, and currents are carefully designed to respond naturally to character actions and environmental conditions. These details contribute to the realism of the setting and reinforce the impact of the historical event on the characters' lives.</w:t>
      </w:r>
    </w:p>
    <w:p w14:paraId="0966E182" w14:textId="77777777" w:rsidR="0071679E" w:rsidRPr="00AF039C" w:rsidRDefault="0071679E" w:rsidP="00EE08E7">
      <w:pPr>
        <w:rPr>
          <w:rFonts w:ascii="Times New Roman" w:hAnsi="Times New Roman" w:cs="Times New Roman"/>
          <w:sz w:val="24"/>
          <w:szCs w:val="24"/>
        </w:rPr>
      </w:pPr>
    </w:p>
    <w:p w14:paraId="594D359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Reflections are also incorporated throughout the film. Water surfaces reflect buildings, lights, and moving objects, creating additional visual depth. These reflections help establish realism </w:t>
      </w:r>
      <w:r w:rsidRPr="00AF039C">
        <w:rPr>
          <w:rFonts w:ascii="Times New Roman" w:hAnsi="Times New Roman" w:cs="Times New Roman"/>
          <w:sz w:val="24"/>
          <w:szCs w:val="24"/>
        </w:rPr>
        <w:lastRenderedPageBreak/>
        <w:t>while also enhancing the film's visual style. In certain scenes, reflections are used symbolically to reinforce themes of memory, loss, and emotional introspection.</w:t>
      </w:r>
    </w:p>
    <w:p w14:paraId="3C332903" w14:textId="77777777" w:rsidR="0071679E" w:rsidRPr="00AF039C" w:rsidRDefault="0071679E" w:rsidP="00EE08E7">
      <w:pPr>
        <w:rPr>
          <w:rFonts w:ascii="Times New Roman" w:hAnsi="Times New Roman" w:cs="Times New Roman"/>
          <w:sz w:val="24"/>
          <w:szCs w:val="24"/>
        </w:rPr>
      </w:pPr>
    </w:p>
    <w:p w14:paraId="020EB2E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Mist and atmospheric effects are added to increase environmental depth. These elements soften distant objects and create a stronger sense of scale within the environment. Atmospheric effects are particularly useful during scenes that emphasize uncertainty, isolation, or emotional distance.</w:t>
      </w:r>
    </w:p>
    <w:p w14:paraId="0E6E5162" w14:textId="77777777" w:rsidR="0071679E" w:rsidRPr="00AF039C" w:rsidRDefault="0071679E" w:rsidP="00EE08E7">
      <w:pPr>
        <w:rPr>
          <w:rFonts w:ascii="Times New Roman" w:hAnsi="Times New Roman" w:cs="Times New Roman"/>
          <w:sz w:val="24"/>
          <w:szCs w:val="24"/>
        </w:rPr>
      </w:pPr>
    </w:p>
    <w:p w14:paraId="08F162B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Lighting effects are refined as part of the visual effects workflow. Dynamic lighting changes are used to support storytelling and guide audience attention. Light sources such as streetlights, interior lamps, and natural sunlight are adjusted to create mood and highlight important narrative elements. By carefully controlling light and shadow, the researchers strengthen both visual composition and emotional communication.</w:t>
      </w:r>
    </w:p>
    <w:p w14:paraId="22594709" w14:textId="77777777" w:rsidR="0071679E" w:rsidRPr="00AF039C" w:rsidRDefault="0071679E" w:rsidP="00EE08E7">
      <w:pPr>
        <w:rPr>
          <w:rFonts w:ascii="Times New Roman" w:hAnsi="Times New Roman" w:cs="Times New Roman"/>
          <w:b/>
          <w:bCs/>
          <w:sz w:val="24"/>
          <w:szCs w:val="24"/>
        </w:rPr>
      </w:pPr>
    </w:p>
    <w:p w14:paraId="62C886F1" w14:textId="77777777" w:rsidR="0071679E" w:rsidRPr="00AF039C" w:rsidRDefault="0071679E" w:rsidP="00EE08E7">
      <w:pPr>
        <w:rPr>
          <w:rFonts w:ascii="Times New Roman" w:hAnsi="Times New Roman" w:cs="Times New Roman"/>
          <w:b/>
          <w:bCs/>
          <w:sz w:val="24"/>
          <w:szCs w:val="24"/>
        </w:rPr>
      </w:pPr>
    </w:p>
    <w:p w14:paraId="55D79486" w14:textId="77777777" w:rsidR="0071679E" w:rsidRPr="00AF039C" w:rsidRDefault="0071679E" w:rsidP="00EE08E7">
      <w:pPr>
        <w:rPr>
          <w:rFonts w:ascii="Times New Roman" w:hAnsi="Times New Roman" w:cs="Times New Roman"/>
          <w:b/>
          <w:bCs/>
          <w:sz w:val="24"/>
          <w:szCs w:val="24"/>
        </w:rPr>
      </w:pPr>
    </w:p>
    <w:p w14:paraId="2F63EAEF" w14:textId="41EDAB76"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Color Grading and Emotional Tone</w:t>
      </w:r>
    </w:p>
    <w:p w14:paraId="5598F6FA" w14:textId="77777777" w:rsidR="0071679E" w:rsidRPr="00AF039C" w:rsidRDefault="0071679E" w:rsidP="00EE08E7">
      <w:pPr>
        <w:rPr>
          <w:rFonts w:ascii="Times New Roman" w:hAnsi="Times New Roman" w:cs="Times New Roman"/>
          <w:b/>
          <w:bCs/>
          <w:sz w:val="24"/>
          <w:szCs w:val="24"/>
        </w:rPr>
      </w:pPr>
    </w:p>
    <w:p w14:paraId="2226AE02" w14:textId="77777777" w:rsidR="0071679E" w:rsidRPr="00AF039C" w:rsidRDefault="0071679E" w:rsidP="00EE08E7">
      <w:pPr>
        <w:rPr>
          <w:rFonts w:ascii="Times New Roman" w:hAnsi="Times New Roman" w:cs="Times New Roman"/>
          <w:b/>
          <w:bCs/>
          <w:sz w:val="24"/>
          <w:szCs w:val="24"/>
        </w:rPr>
      </w:pPr>
    </w:p>
    <w:p w14:paraId="27389A0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Color grading is one of the most influential aspects of post-production because it directly affects audience perception and emotional response. Through color grading, the researchers adjust brightness, contrast, saturation, and overall color balance to create a consistent visual identity for the film.</w:t>
      </w:r>
    </w:p>
    <w:p w14:paraId="7F212A1C" w14:textId="77777777" w:rsidR="0071679E" w:rsidRPr="00AF039C" w:rsidRDefault="0071679E" w:rsidP="00EE08E7">
      <w:pPr>
        <w:rPr>
          <w:rFonts w:ascii="Times New Roman" w:hAnsi="Times New Roman" w:cs="Times New Roman"/>
          <w:sz w:val="24"/>
          <w:szCs w:val="24"/>
        </w:rPr>
      </w:pPr>
    </w:p>
    <w:p w14:paraId="4178ABA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color grading process begins by establishing a baseline look for the project. Since Sa </w:t>
      </w:r>
      <w:proofErr w:type="spellStart"/>
      <w:r w:rsidRPr="00AF039C">
        <w:rPr>
          <w:rFonts w:ascii="Times New Roman" w:hAnsi="Times New Roman" w:cs="Times New Roman"/>
          <w:sz w:val="24"/>
          <w:szCs w:val="24"/>
        </w:rPr>
        <w:t>Likod</w:t>
      </w:r>
      <w:proofErr w:type="spellEnd"/>
      <w:r w:rsidRPr="00AF039C">
        <w:rPr>
          <w:rFonts w:ascii="Times New Roman" w:hAnsi="Times New Roman" w:cs="Times New Roman"/>
          <w:sz w:val="24"/>
          <w:szCs w:val="24"/>
        </w:rPr>
        <w:t xml:space="preserve"> ng Baha explores themes of family, loss, resilience, and social issues, the visual style must support these emotional themes without becoming distracting or overly stylized. The researchers carefully balance realism with artistic expression to achieve this goal.</w:t>
      </w:r>
    </w:p>
    <w:p w14:paraId="42865B3C" w14:textId="77777777" w:rsidR="0071679E" w:rsidRPr="00AF039C" w:rsidRDefault="0071679E" w:rsidP="00EE08E7">
      <w:pPr>
        <w:rPr>
          <w:rFonts w:ascii="Times New Roman" w:hAnsi="Times New Roman" w:cs="Times New Roman"/>
          <w:sz w:val="24"/>
          <w:szCs w:val="24"/>
        </w:rPr>
      </w:pPr>
    </w:p>
    <w:p w14:paraId="4D5E305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In the earlier portions of the story, warmer tones are emphasized to represent stability, familiarity, and emotional connection. Soft sunlight, natural skin tones, and balanced color palettes help create a sense of comfort and normalcy. These visual characteristics establish an emotional foundation that audiences can connect with before the story transitions into more difficult circumstances.</w:t>
      </w:r>
    </w:p>
    <w:p w14:paraId="3170ABA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As the narrative progresses, color palettes gradually shift toward cooler and darker tones.</w:t>
      </w:r>
    </w:p>
    <w:p w14:paraId="042D5DB6" w14:textId="77777777" w:rsidR="00C42003" w:rsidRPr="00AF039C" w:rsidRDefault="00C42003" w:rsidP="00EE08E7">
      <w:pPr>
        <w:rPr>
          <w:rFonts w:ascii="Times New Roman" w:hAnsi="Times New Roman" w:cs="Times New Roman"/>
          <w:sz w:val="24"/>
          <w:szCs w:val="24"/>
        </w:rPr>
      </w:pPr>
    </w:p>
    <w:p w14:paraId="4A770FA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Blues, grays, and desaturated colors become more prominent as the effects of historical events and hardship intensify. This gradual transition mirrors the emotional journey of the characters and encourages audiences to experience these changes on a subconscious level.</w:t>
      </w:r>
    </w:p>
    <w:p w14:paraId="752F9753" w14:textId="77777777" w:rsidR="00C42003" w:rsidRPr="00AF039C" w:rsidRDefault="00C42003" w:rsidP="00EE08E7">
      <w:pPr>
        <w:rPr>
          <w:rFonts w:ascii="Times New Roman" w:hAnsi="Times New Roman" w:cs="Times New Roman"/>
          <w:sz w:val="24"/>
          <w:szCs w:val="24"/>
        </w:rPr>
      </w:pPr>
    </w:p>
    <w:p w14:paraId="54A01A3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Memory sequences receive special attention during the color grading process. These scenes often feature warmer highlights, softer contrasts, and slightly elevated saturation levels. Such adjustments help distinguish memories from present-day events while reinforcing feelings of nostalgia and emotional attachment.</w:t>
      </w:r>
    </w:p>
    <w:p w14:paraId="61BA7DC5" w14:textId="77777777" w:rsidR="00C42003" w:rsidRPr="00AF039C" w:rsidRDefault="00C42003" w:rsidP="00EE08E7">
      <w:pPr>
        <w:rPr>
          <w:rFonts w:ascii="Times New Roman" w:hAnsi="Times New Roman" w:cs="Times New Roman"/>
          <w:sz w:val="24"/>
          <w:szCs w:val="24"/>
        </w:rPr>
      </w:pPr>
    </w:p>
    <w:p w14:paraId="1D1976D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Consistency remains a primary objective throughout color grading. Since scenes may be created at different times and under varying production conditions, color correction is performed to ensure that visual continuity is maintained across the entire film.</w:t>
      </w:r>
    </w:p>
    <w:p w14:paraId="1B5F52DC" w14:textId="77777777" w:rsidR="00C42003" w:rsidRPr="00AF039C" w:rsidRDefault="00C42003" w:rsidP="00EE08E7">
      <w:pPr>
        <w:rPr>
          <w:rFonts w:ascii="Times New Roman" w:hAnsi="Times New Roman" w:cs="Times New Roman"/>
          <w:b/>
          <w:bCs/>
          <w:sz w:val="24"/>
          <w:szCs w:val="24"/>
        </w:rPr>
      </w:pPr>
    </w:p>
    <w:p w14:paraId="4EC40CB9" w14:textId="77777777" w:rsidR="00C42003" w:rsidRPr="00AF039C" w:rsidRDefault="00C42003" w:rsidP="00EE08E7">
      <w:pPr>
        <w:rPr>
          <w:rFonts w:ascii="Times New Roman" w:hAnsi="Times New Roman" w:cs="Times New Roman"/>
          <w:b/>
          <w:bCs/>
          <w:sz w:val="24"/>
          <w:szCs w:val="24"/>
        </w:rPr>
      </w:pPr>
    </w:p>
    <w:p w14:paraId="74F0A995" w14:textId="32FA7E17"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Sound Design and Audio Production</w:t>
      </w:r>
    </w:p>
    <w:p w14:paraId="4FA6C20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Sound design represents another critical component of post-production. While visuals communicate information through imagery, sound provides atmosphere, realism, and emotional depth. Effective sound design allows audiences to feel present within the world of the film and strengthens their connection to the story.</w:t>
      </w:r>
    </w:p>
    <w:p w14:paraId="0A6F8E1E" w14:textId="77777777" w:rsidR="00C42003" w:rsidRPr="00AF039C" w:rsidRDefault="00C42003" w:rsidP="00EE08E7">
      <w:pPr>
        <w:rPr>
          <w:rFonts w:ascii="Times New Roman" w:hAnsi="Times New Roman" w:cs="Times New Roman"/>
          <w:sz w:val="24"/>
          <w:szCs w:val="24"/>
        </w:rPr>
      </w:pPr>
    </w:p>
    <w:p w14:paraId="31107146" w14:textId="77777777" w:rsidR="00C42003"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sound design process begins with identifying the audio requirements of each scene. These requirements include dialogue, ambient sounds, environmental effects, and music. Each category serves a unique purpose within the overall soundscape.</w:t>
      </w:r>
    </w:p>
    <w:p w14:paraId="0D50B71A" w14:textId="7D1BDD94"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Environmental audio is particularly important in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Since the story is heavily influenced by historical events and changing atmosphere conditions, natural sounds help establish immersion and realism. Rainfall, flowing water, distant thunder, wind, and environmental ambience are carefully selected and arranged throughout the film.</w:t>
      </w:r>
      <w:r w:rsidR="00C42003" w:rsidRPr="00AF039C">
        <w:rPr>
          <w:rFonts w:ascii="Times New Roman" w:hAnsi="Times New Roman" w:cs="Times New Roman"/>
          <w:sz w:val="24"/>
          <w:szCs w:val="24"/>
        </w:rPr>
        <w:t xml:space="preserve"> </w:t>
      </w:r>
      <w:r w:rsidRPr="00AF039C">
        <w:rPr>
          <w:rFonts w:ascii="Times New Roman" w:hAnsi="Times New Roman" w:cs="Times New Roman"/>
          <w:sz w:val="24"/>
          <w:szCs w:val="24"/>
        </w:rPr>
        <w:t>Different surfaces produce different atmospheric effects sounds. Rain striking rooftops creates a distinct acoustic texture compared to atmospheric effects falling on water or concrete surfaces. By incorporating these variations, the researchers create a richer and more believable auditory experience.</w:t>
      </w:r>
      <w:r w:rsidR="00C42003" w:rsidRPr="00AF039C">
        <w:rPr>
          <w:rFonts w:ascii="Times New Roman" w:hAnsi="Times New Roman" w:cs="Times New Roman"/>
          <w:sz w:val="24"/>
          <w:szCs w:val="24"/>
        </w:rPr>
        <w:t xml:space="preserve"> </w:t>
      </w:r>
      <w:r w:rsidRPr="00AF039C">
        <w:rPr>
          <w:rFonts w:ascii="Times New Roman" w:hAnsi="Times New Roman" w:cs="Times New Roman"/>
          <w:sz w:val="24"/>
          <w:szCs w:val="24"/>
        </w:rPr>
        <w:t>Water sounds are layered throughout many scenes. Gentle ripples, rushing currents, splashes, and submerged movement help reinforce the presence of historical events within the environment.</w:t>
      </w:r>
    </w:p>
    <w:p w14:paraId="4CCBFA84" w14:textId="77777777" w:rsidR="00C42003" w:rsidRPr="00AF039C" w:rsidRDefault="00C42003" w:rsidP="00EE08E7">
      <w:pPr>
        <w:rPr>
          <w:rFonts w:ascii="Times New Roman" w:hAnsi="Times New Roman" w:cs="Times New Roman"/>
          <w:sz w:val="24"/>
          <w:szCs w:val="24"/>
        </w:rPr>
      </w:pPr>
    </w:p>
    <w:p w14:paraId="6C8D1D3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These sounds contribute significantly to the film's atmosphere and thematic identity.</w:t>
      </w:r>
    </w:p>
    <w:p w14:paraId="7CA6865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Ambient audio is used to provide context and depth. Distant conversations, animal sounds, traffic noise, and neighborhood activity help establish location and make environments feel inhabited. Even subtle background sounds contribute to audience immersion by preventing scenes from feeling empty or artificial.</w:t>
      </w:r>
    </w:p>
    <w:p w14:paraId="5002A15C" w14:textId="77777777" w:rsidR="00C42003" w:rsidRPr="00AF039C" w:rsidRDefault="00C42003" w:rsidP="00EE08E7">
      <w:pPr>
        <w:rPr>
          <w:rFonts w:ascii="Times New Roman" w:hAnsi="Times New Roman" w:cs="Times New Roman"/>
          <w:sz w:val="24"/>
          <w:szCs w:val="24"/>
        </w:rPr>
      </w:pPr>
    </w:p>
    <w:p w14:paraId="1B7DB7C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Dialogue editing ensures that character voices remain clear and understandable. Audio recordings are cleaned to remove unwanted noise, volume levels are balanced, and timing adjustments are made when necessary. These refinements improve communication and maintain professional audio quality.</w:t>
      </w:r>
    </w:p>
    <w:p w14:paraId="2440C3D2" w14:textId="77777777" w:rsidR="00C42003" w:rsidRPr="00AF039C" w:rsidRDefault="00C42003" w:rsidP="00EE08E7">
      <w:pPr>
        <w:rPr>
          <w:rFonts w:ascii="Times New Roman" w:hAnsi="Times New Roman" w:cs="Times New Roman"/>
          <w:sz w:val="24"/>
          <w:szCs w:val="24"/>
        </w:rPr>
      </w:pPr>
    </w:p>
    <w:p w14:paraId="40FF982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Music is used selectively throughout the project. Rather than dominating scenes, music functions as emotional support for important narrative moments. Gentle melodies and </w:t>
      </w:r>
      <w:proofErr w:type="spellStart"/>
      <w:r w:rsidRPr="00AF039C">
        <w:rPr>
          <w:rFonts w:ascii="Times New Roman" w:hAnsi="Times New Roman" w:cs="Times New Roman"/>
          <w:sz w:val="24"/>
          <w:szCs w:val="24"/>
        </w:rPr>
        <w:t>restatmospheric</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effectsed</w:t>
      </w:r>
      <w:proofErr w:type="spellEnd"/>
      <w:r w:rsidRPr="00AF039C">
        <w:rPr>
          <w:rFonts w:ascii="Times New Roman" w:hAnsi="Times New Roman" w:cs="Times New Roman"/>
          <w:sz w:val="24"/>
          <w:szCs w:val="24"/>
        </w:rPr>
        <w:t xml:space="preserve"> arrangements allow natural environmental sounds and dialogue to remain the primary focus.</w:t>
      </w:r>
    </w:p>
    <w:p w14:paraId="287D8BC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approach aligns with the project's goal of emphasizing realism and emotional authenticity.</w:t>
      </w:r>
    </w:p>
    <w:p w14:paraId="04AB2FFC" w14:textId="77777777" w:rsidR="00C42003" w:rsidRPr="00AF039C" w:rsidRDefault="00C42003" w:rsidP="00EE08E7">
      <w:pPr>
        <w:rPr>
          <w:rFonts w:ascii="Times New Roman" w:hAnsi="Times New Roman" w:cs="Times New Roman"/>
          <w:sz w:val="24"/>
          <w:szCs w:val="24"/>
        </w:rPr>
      </w:pPr>
    </w:p>
    <w:p w14:paraId="18612BC2" w14:textId="77777777" w:rsidR="00C42003" w:rsidRPr="00AF039C" w:rsidRDefault="00C42003" w:rsidP="00EE08E7">
      <w:pPr>
        <w:rPr>
          <w:rFonts w:ascii="Times New Roman" w:hAnsi="Times New Roman" w:cs="Times New Roman"/>
          <w:sz w:val="24"/>
          <w:szCs w:val="24"/>
        </w:rPr>
      </w:pPr>
    </w:p>
    <w:p w14:paraId="7368292E" w14:textId="77777777"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Quality Control and Review Process</w:t>
      </w:r>
    </w:p>
    <w:p w14:paraId="7E00CC6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 essential aspect of post-production involves continuous review and evaluation. Once scenes are assembled, the researchers conduct multiple screenings to identify areas requiring improvement. These reviews focus on technical quality, narrative clarity, emotional effectiveness, and overall audience experience.</w:t>
      </w:r>
    </w:p>
    <w:p w14:paraId="3637DDB1" w14:textId="77777777" w:rsidR="00C42003" w:rsidRPr="00AF039C" w:rsidRDefault="00C42003" w:rsidP="00EE08E7">
      <w:pPr>
        <w:rPr>
          <w:rFonts w:ascii="Times New Roman" w:hAnsi="Times New Roman" w:cs="Times New Roman"/>
          <w:sz w:val="24"/>
          <w:szCs w:val="24"/>
        </w:rPr>
      </w:pPr>
    </w:p>
    <w:p w14:paraId="7FADC369" w14:textId="2BDC1C56"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During each review session, the researchers analyze pacing, scene transitions, sound balance, visual consistency, and emotional flow. Any issues identified during evaluation are documented and addressed through revision. This iterative process continues until the desired level of quality is achieved.</w:t>
      </w:r>
    </w:p>
    <w:p w14:paraId="482E7E1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Particular attention is given to pacing because it significantly affects audience engagement.</w:t>
      </w:r>
    </w:p>
    <w:p w14:paraId="3AA733C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Scenes that feel rushed may reduce emotional impact, while overly slow scenes may weaken narrative momentum. Through repeated viewing and refinement, the researchers work to achieve a balanced rhythm that supports both storytelling and audience immersion.</w:t>
      </w:r>
    </w:p>
    <w:p w14:paraId="3955CE67" w14:textId="77777777" w:rsidR="00C42003" w:rsidRPr="00AF039C" w:rsidRDefault="00C42003" w:rsidP="00EE08E7">
      <w:pPr>
        <w:rPr>
          <w:rFonts w:ascii="Times New Roman" w:hAnsi="Times New Roman" w:cs="Times New Roman"/>
          <w:sz w:val="24"/>
          <w:szCs w:val="24"/>
        </w:rPr>
      </w:pPr>
    </w:p>
    <w:p w14:paraId="3B7B59A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Sound and image synchronization is also examined carefully. Even minor timing inconsistencies can disrupt audience engagement. Ensuring accurate synchronization improves realism and enhances overall viewing quality.</w:t>
      </w:r>
    </w:p>
    <w:p w14:paraId="062C14A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review process extends beyond technical concerns. The researchers also evaluate whether the emotional objectives of each scene are being achieved. If a sequence fails to generate the intended response, adjustments may be made to visual effects, sound design, editing, or pacing.</w:t>
      </w:r>
    </w:p>
    <w:p w14:paraId="58B5FE13" w14:textId="77777777" w:rsidR="00C42003" w:rsidRPr="00AF039C" w:rsidRDefault="00C42003" w:rsidP="00EE08E7">
      <w:pPr>
        <w:rPr>
          <w:rFonts w:ascii="Times New Roman" w:hAnsi="Times New Roman" w:cs="Times New Roman"/>
          <w:sz w:val="24"/>
          <w:szCs w:val="24"/>
        </w:rPr>
      </w:pPr>
    </w:p>
    <w:p w14:paraId="56528662" w14:textId="77777777" w:rsidR="00C42003" w:rsidRPr="00AF039C" w:rsidRDefault="00C42003" w:rsidP="00EE08E7">
      <w:pPr>
        <w:rPr>
          <w:rFonts w:ascii="Times New Roman" w:hAnsi="Times New Roman" w:cs="Times New Roman"/>
          <w:sz w:val="24"/>
          <w:szCs w:val="24"/>
        </w:rPr>
      </w:pPr>
    </w:p>
    <w:p w14:paraId="4896CF80" w14:textId="77777777" w:rsidR="00C42003" w:rsidRPr="00AF039C" w:rsidRDefault="00C42003" w:rsidP="00EE08E7">
      <w:pPr>
        <w:rPr>
          <w:rFonts w:ascii="Times New Roman" w:hAnsi="Times New Roman" w:cs="Times New Roman"/>
          <w:sz w:val="24"/>
          <w:szCs w:val="24"/>
        </w:rPr>
      </w:pPr>
    </w:p>
    <w:p w14:paraId="6420CCC4" w14:textId="77777777"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Final Refinement and Preparation</w:t>
      </w:r>
    </w:p>
    <w:p w14:paraId="5717579A" w14:textId="77777777" w:rsidR="00C42003" w:rsidRPr="00AF039C" w:rsidRDefault="00C42003" w:rsidP="00EE08E7">
      <w:pPr>
        <w:rPr>
          <w:rFonts w:ascii="Times New Roman" w:hAnsi="Times New Roman" w:cs="Times New Roman"/>
          <w:b/>
          <w:bCs/>
          <w:sz w:val="24"/>
          <w:szCs w:val="24"/>
        </w:rPr>
      </w:pPr>
    </w:p>
    <w:p w14:paraId="595C585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final stage of post-production involves preparing the completed film for presentation and evaluation. All project elements undergo one final quality assessment to ensure that technical standards are met and creative objectives have been achieved.</w:t>
      </w:r>
    </w:p>
    <w:p w14:paraId="2BE5E52B" w14:textId="77777777" w:rsidR="00C42003" w:rsidRPr="00AF039C" w:rsidRDefault="00C42003" w:rsidP="00EE08E7">
      <w:pPr>
        <w:rPr>
          <w:rFonts w:ascii="Times New Roman" w:hAnsi="Times New Roman" w:cs="Times New Roman"/>
          <w:sz w:val="24"/>
          <w:szCs w:val="24"/>
        </w:rPr>
      </w:pPr>
    </w:p>
    <w:p w14:paraId="46B5D2FA" w14:textId="6AA08A48"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During this stage, rendering settings are optimized to produce the highest possible visual quality while maintaining compatibility with presentation requirements. Audio levels are checked one final time, and any remaining inconsistencies are corrected.</w:t>
      </w:r>
    </w:p>
    <w:p w14:paraId="486BA4B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also review subtitles, credits, and supporting materials to ensure completeness and accuracy. Final exports are generated in the required formats for evaluation, presentation, and archival purposes.</w:t>
      </w:r>
    </w:p>
    <w:p w14:paraId="7AFD833C" w14:textId="77777777" w:rsidR="00C42003" w:rsidRPr="00AF039C" w:rsidRDefault="00C42003" w:rsidP="00EE08E7">
      <w:pPr>
        <w:rPr>
          <w:rFonts w:ascii="Times New Roman" w:hAnsi="Times New Roman" w:cs="Times New Roman"/>
          <w:sz w:val="24"/>
          <w:szCs w:val="24"/>
        </w:rPr>
      </w:pPr>
    </w:p>
    <w:p w14:paraId="649A45B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Ultimately, the post-production phase transforms individual assets into a complete cinematic experience. Through compositing, visual effects, color grading, sound design, and continuous refinement,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evolves from a collection of animated scenes into a cohesive narrative capable of communicating its themes effectively. This stage plays a crucial role in ensuring that the final film not only meets technical standards but also delivers the emotional depth and authenticity that define the project's creative vision.</w:t>
      </w:r>
    </w:p>
    <w:p w14:paraId="71518F13" w14:textId="77777777" w:rsidR="00C42003" w:rsidRPr="00AF039C" w:rsidRDefault="00C42003" w:rsidP="00EE08E7">
      <w:pPr>
        <w:rPr>
          <w:rFonts w:ascii="Times New Roman" w:hAnsi="Times New Roman" w:cs="Times New Roman"/>
          <w:sz w:val="24"/>
          <w:szCs w:val="24"/>
        </w:rPr>
      </w:pPr>
    </w:p>
    <w:p w14:paraId="2ADE76F8" w14:textId="77777777" w:rsidR="00C42003" w:rsidRPr="00AF039C" w:rsidRDefault="00C42003" w:rsidP="00EE08E7">
      <w:pPr>
        <w:rPr>
          <w:rFonts w:ascii="Times New Roman" w:hAnsi="Times New Roman" w:cs="Times New Roman"/>
          <w:sz w:val="24"/>
          <w:szCs w:val="24"/>
        </w:rPr>
      </w:pPr>
    </w:p>
    <w:p w14:paraId="0D722DE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FINAL TOUCHES AND PRESENTATION (ONGOING)</w:t>
      </w:r>
    </w:p>
    <w:p w14:paraId="7058441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final touches and presentation stage represents the concluding phase of the development process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After completing the major tasks involved in pre-production, production, and post-production, the researchers enter a stage focused on refinement, evaluation, preparation, and presentation. While this phase may appear less demanding than the earlier stages of development, it plays a critical role in determining how effectively the finished project will be received by its intended audience. A well-produced film can lose much of its impact if it is presented poorly, contains avoidable errors, or lacks sufficient context for viewers to understand its purpose. For this reason, the researchers treat the final stage not merely as a conclusion to production but as an opportunity to strengthen the overall quality and effectiveness of the project.</w:t>
      </w:r>
    </w:p>
    <w:p w14:paraId="05384D1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purpose of this stage is to ensure that every element of the film is functioning as intended and that the project is ready for public presentation, evaluation, and documentation. It is during this phase that all remaining adjustments are made, supporting materials are completed, and strategies for presentation are carefully planned. The researchers recognize that completing a film involves more than simply exporting the final video. It also involves preparing audiences to engage with the work, providing appropriate context, and ensuring that the project's objectives are communicated clearly.</w:t>
      </w:r>
    </w:p>
    <w:p w14:paraId="5BF3450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Because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addresses themes related to historical event, historical and social interpretation, grief, resilience, and historical setting experiences, careful presentation becomes especially important. The researchers aim not only to showcase technical achievements but also to encourage meaningful reflection on the social and emotional themes explored throughout the narrative. As a result, the final touches and presentation phase combines technical evaluation, creative reflection, documentation, and audience preparation into a comprehensive process that supports the</w:t>
      </w:r>
    </w:p>
    <w:p w14:paraId="1EAAE75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project's overall goals.</w:t>
      </w:r>
    </w:p>
    <w:p w14:paraId="44BC1D2E" w14:textId="77777777" w:rsidR="00C42003" w:rsidRPr="00AF039C" w:rsidRDefault="00C42003" w:rsidP="00EE08E7">
      <w:pPr>
        <w:rPr>
          <w:rFonts w:ascii="Times New Roman" w:hAnsi="Times New Roman" w:cs="Times New Roman"/>
          <w:sz w:val="24"/>
          <w:szCs w:val="24"/>
        </w:rPr>
      </w:pPr>
    </w:p>
    <w:p w14:paraId="5B97FE27" w14:textId="77777777" w:rsidR="00C42003" w:rsidRPr="00AF039C" w:rsidRDefault="00C42003" w:rsidP="00EE08E7">
      <w:pPr>
        <w:rPr>
          <w:rFonts w:ascii="Times New Roman" w:hAnsi="Times New Roman" w:cs="Times New Roman"/>
          <w:sz w:val="24"/>
          <w:szCs w:val="24"/>
        </w:rPr>
      </w:pPr>
    </w:p>
    <w:p w14:paraId="0D73AE68" w14:textId="77777777" w:rsidR="00C42003" w:rsidRPr="00AF039C" w:rsidRDefault="00C42003" w:rsidP="00EE08E7">
      <w:pPr>
        <w:rPr>
          <w:rFonts w:ascii="Times New Roman" w:hAnsi="Times New Roman" w:cs="Times New Roman"/>
          <w:sz w:val="24"/>
          <w:szCs w:val="24"/>
        </w:rPr>
      </w:pPr>
    </w:p>
    <w:p w14:paraId="1D78F1DC" w14:textId="77777777"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Comprehensive Quality Review</w:t>
      </w:r>
    </w:p>
    <w:p w14:paraId="5B4B28F2" w14:textId="77777777" w:rsidR="00C42003" w:rsidRPr="00AF039C" w:rsidRDefault="00C42003" w:rsidP="00EE08E7">
      <w:pPr>
        <w:rPr>
          <w:rFonts w:ascii="Times New Roman" w:hAnsi="Times New Roman" w:cs="Times New Roman"/>
          <w:b/>
          <w:bCs/>
          <w:sz w:val="24"/>
          <w:szCs w:val="24"/>
        </w:rPr>
      </w:pPr>
    </w:p>
    <w:p w14:paraId="43E339D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first major activity within this phase is the comprehensive quality review. Before the project can be considered complete, every component of the film must undergo careful examination.</w:t>
      </w:r>
    </w:p>
    <w:p w14:paraId="26E2D793" w14:textId="77777777" w:rsidR="00C42003" w:rsidRPr="00AF039C" w:rsidRDefault="00C42003" w:rsidP="00EE08E7">
      <w:pPr>
        <w:rPr>
          <w:rFonts w:ascii="Times New Roman" w:hAnsi="Times New Roman" w:cs="Times New Roman"/>
          <w:sz w:val="24"/>
          <w:szCs w:val="24"/>
        </w:rPr>
      </w:pPr>
    </w:p>
    <w:p w14:paraId="2532FEE2" w14:textId="69687306"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researchers conduct multiple reviews to identify any remaining issues that could affect the viewing experience. These reviews focus on both technical quality and storytelling </w:t>
      </w:r>
      <w:proofErr w:type="spellStart"/>
      <w:proofErr w:type="gramStart"/>
      <w:r w:rsidRPr="00AF039C">
        <w:rPr>
          <w:rFonts w:ascii="Times New Roman" w:hAnsi="Times New Roman" w:cs="Times New Roman"/>
          <w:sz w:val="24"/>
          <w:szCs w:val="24"/>
        </w:rPr>
        <w:t>effectiveness.The</w:t>
      </w:r>
      <w:proofErr w:type="spellEnd"/>
      <w:proofErr w:type="gramEnd"/>
      <w:r w:rsidRPr="00AF039C">
        <w:rPr>
          <w:rFonts w:ascii="Times New Roman" w:hAnsi="Times New Roman" w:cs="Times New Roman"/>
          <w:sz w:val="24"/>
          <w:szCs w:val="24"/>
        </w:rPr>
        <w:t xml:space="preserve"> quality review process begins with a full viewing of the film from beginning to end. Rather than focusing on individual scenes, the researchers evaluate the project as a complete narrative experience. This approach allows them to assess pacing, continuity, emotional progression, and overall flow. Watching the film in its entirety provides valuable insight into how audiences are likely to experience the story.</w:t>
      </w:r>
    </w:p>
    <w:p w14:paraId="7E219545" w14:textId="77777777" w:rsidR="00C42003" w:rsidRPr="00AF039C" w:rsidRDefault="00C42003" w:rsidP="00EE08E7">
      <w:pPr>
        <w:rPr>
          <w:rFonts w:ascii="Times New Roman" w:hAnsi="Times New Roman" w:cs="Times New Roman"/>
          <w:sz w:val="24"/>
          <w:szCs w:val="24"/>
        </w:rPr>
      </w:pPr>
    </w:p>
    <w:p w14:paraId="3068F97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During each review session, special attention is given to visual consistency. Character appearances, environmental details, lighting conditions, and color grading are examined to ensure continuity throughout the film. Even small inconsistencies can distract audiences and reduce immersion, making thorough review essential.</w:t>
      </w:r>
    </w:p>
    <w:p w14:paraId="46365FF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Animation quality is another major focus of evaluation. The researchers carefully observe character movements, facial expressions, environmental interactions, and scene transitions.</w:t>
      </w:r>
    </w:p>
    <w:p w14:paraId="4D90F878" w14:textId="77777777" w:rsidR="00C42003" w:rsidRPr="00AF039C" w:rsidRDefault="00C42003" w:rsidP="00EE08E7">
      <w:pPr>
        <w:rPr>
          <w:rFonts w:ascii="Times New Roman" w:hAnsi="Times New Roman" w:cs="Times New Roman"/>
          <w:sz w:val="24"/>
          <w:szCs w:val="24"/>
        </w:rPr>
      </w:pPr>
    </w:p>
    <w:p w14:paraId="2F0D0AA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Any motion that appears unnatural, abrupt, or inconsistent is identified for correction. Since the project emphasizes emotional storytelling, smooth and believable animation is particularly important for maintaining audience engagement.</w:t>
      </w:r>
    </w:p>
    <w:p w14:paraId="225EAD2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review process also includes an assessment of environmental realism. Floodwaters, atmospheric </w:t>
      </w:r>
      <w:proofErr w:type="spellStart"/>
      <w:r w:rsidRPr="00AF039C">
        <w:rPr>
          <w:rFonts w:ascii="Times New Roman" w:hAnsi="Times New Roman" w:cs="Times New Roman"/>
          <w:sz w:val="24"/>
          <w:szCs w:val="24"/>
        </w:rPr>
        <w:t>effectsfall</w:t>
      </w:r>
      <w:proofErr w:type="spellEnd"/>
      <w:r w:rsidRPr="00AF039C">
        <w:rPr>
          <w:rFonts w:ascii="Times New Roman" w:hAnsi="Times New Roman" w:cs="Times New Roman"/>
          <w:sz w:val="24"/>
          <w:szCs w:val="24"/>
        </w:rPr>
        <w:t>, atmospheric effects, and environmental interactions are examined to ensure that they function consistently across scenes. Because the environment plays a central role in the narrative, maintaining realism contributes significantly to the credibility of the story.</w:t>
      </w:r>
    </w:p>
    <w:p w14:paraId="25251D5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Lighting and shadow behavior are evaluated throughout the film. The researchers verify that light sources remain consistent and that shadows accurately correspond to environmental conditions. These details help reinforce spatial relationships and improve visual cohesion.</w:t>
      </w:r>
    </w:p>
    <w:p w14:paraId="469FA6E6" w14:textId="77777777" w:rsidR="00C42003" w:rsidRPr="00AF039C" w:rsidRDefault="00C42003" w:rsidP="00EE08E7">
      <w:pPr>
        <w:rPr>
          <w:rFonts w:ascii="Times New Roman" w:hAnsi="Times New Roman" w:cs="Times New Roman"/>
          <w:sz w:val="24"/>
          <w:szCs w:val="24"/>
        </w:rPr>
      </w:pPr>
    </w:p>
    <w:p w14:paraId="1BE25ABC" w14:textId="77777777"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Audio Evaluation and Sound Quality Assurance</w:t>
      </w:r>
    </w:p>
    <w:p w14:paraId="2C2E37E2" w14:textId="77777777" w:rsidR="00C42003" w:rsidRPr="00AF039C" w:rsidRDefault="00C42003" w:rsidP="00EE08E7">
      <w:pPr>
        <w:rPr>
          <w:rFonts w:ascii="Times New Roman" w:hAnsi="Times New Roman" w:cs="Times New Roman"/>
          <w:b/>
          <w:bCs/>
          <w:sz w:val="24"/>
          <w:szCs w:val="24"/>
        </w:rPr>
      </w:pPr>
    </w:p>
    <w:p w14:paraId="55BF9B8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In addition to visual review, the researchers conduct a detailed evaluation of all audio components. Sound quality has a significant influence on audience immersion and emotional </w:t>
      </w:r>
      <w:r w:rsidRPr="00AF039C">
        <w:rPr>
          <w:rFonts w:ascii="Times New Roman" w:hAnsi="Times New Roman" w:cs="Times New Roman"/>
          <w:sz w:val="24"/>
          <w:szCs w:val="24"/>
        </w:rPr>
        <w:lastRenderedPageBreak/>
        <w:t>engagement. Even visually impressive scenes can lose impact if audio elements are unclear, inconsistent, or poorly balanced.</w:t>
      </w:r>
    </w:p>
    <w:p w14:paraId="1BA7B2D4" w14:textId="77777777" w:rsidR="00C42003" w:rsidRPr="00AF039C" w:rsidRDefault="00C42003" w:rsidP="00EE08E7">
      <w:pPr>
        <w:rPr>
          <w:rFonts w:ascii="Times New Roman" w:hAnsi="Times New Roman" w:cs="Times New Roman"/>
          <w:sz w:val="24"/>
          <w:szCs w:val="24"/>
        </w:rPr>
      </w:pPr>
    </w:p>
    <w:p w14:paraId="3858F51F" w14:textId="6BE916DE"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Dialogue clarity is one of the primary areas of focus during audio evaluation. The researchers listen carefully to ensure that all spoken lines remain understandable throughout the film. Audio levels are adjusted when necessary to prevent dialogue from being overshadowed by</w:t>
      </w:r>
      <w:r w:rsidR="00C42003" w:rsidRPr="00AF039C">
        <w:rPr>
          <w:rFonts w:ascii="Times New Roman" w:hAnsi="Times New Roman" w:cs="Times New Roman"/>
          <w:sz w:val="24"/>
          <w:szCs w:val="24"/>
        </w:rPr>
        <w:t xml:space="preserve"> </w:t>
      </w:r>
      <w:r w:rsidRPr="00AF039C">
        <w:rPr>
          <w:rFonts w:ascii="Times New Roman" w:hAnsi="Times New Roman" w:cs="Times New Roman"/>
          <w:sz w:val="24"/>
          <w:szCs w:val="24"/>
        </w:rPr>
        <w:t>environmental sounds or music.</w:t>
      </w:r>
    </w:p>
    <w:p w14:paraId="105A8DB5" w14:textId="77777777" w:rsidR="00C42003"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Environmental audio is also reviewed extensively.</w:t>
      </w:r>
    </w:p>
    <w:p w14:paraId="46812010" w14:textId="77777777" w:rsidR="00C42003" w:rsidRPr="00AF039C" w:rsidRDefault="00C42003" w:rsidP="00EE08E7">
      <w:pPr>
        <w:rPr>
          <w:rFonts w:ascii="Times New Roman" w:hAnsi="Times New Roman" w:cs="Times New Roman"/>
          <w:sz w:val="24"/>
          <w:szCs w:val="24"/>
        </w:rPr>
      </w:pPr>
    </w:p>
    <w:p w14:paraId="47C07ED4" w14:textId="7CFB0F26"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 Since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relies heavily on atmospheric sound design, sounds such as atmospheric </w:t>
      </w:r>
      <w:proofErr w:type="spellStart"/>
      <w:r w:rsidRPr="00AF039C">
        <w:rPr>
          <w:rFonts w:ascii="Times New Roman" w:hAnsi="Times New Roman" w:cs="Times New Roman"/>
          <w:sz w:val="24"/>
          <w:szCs w:val="24"/>
        </w:rPr>
        <w:t>effectsfall</w:t>
      </w:r>
      <w:proofErr w:type="spellEnd"/>
      <w:r w:rsidRPr="00AF039C">
        <w:rPr>
          <w:rFonts w:ascii="Times New Roman" w:hAnsi="Times New Roman" w:cs="Times New Roman"/>
          <w:sz w:val="24"/>
          <w:szCs w:val="24"/>
        </w:rPr>
        <w:t>, water movement, wind, distant activity, and ambient environmental noise must function harmoniously. These sounds are evaluated not only for realism but also for their contribution to storytelling and mood.</w:t>
      </w:r>
    </w:p>
    <w:p w14:paraId="3ECE595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Music placement and volume levels receive careful attention as well. The researchers evaluate whether musical cues support emotional moments without becoming distracting. Because the project's sound design prioritizes realism and subtlety, music is used selectively and must remain balanced with other audio elements.</w:t>
      </w:r>
    </w:p>
    <w:p w14:paraId="41E6A888" w14:textId="77777777" w:rsidR="00C42003" w:rsidRPr="00AF039C" w:rsidRDefault="00C42003" w:rsidP="00EE08E7">
      <w:pPr>
        <w:rPr>
          <w:rFonts w:ascii="Times New Roman" w:hAnsi="Times New Roman" w:cs="Times New Roman"/>
          <w:sz w:val="24"/>
          <w:szCs w:val="24"/>
        </w:rPr>
      </w:pPr>
    </w:p>
    <w:p w14:paraId="0D454B2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Synchronization between audio and visual elements is another critical component of quality assurance. Sound effects, dialogue, and environmental sounds must align accurately with on-screen actions. Even minor synchronization issues can disrupt audience immersion and reduce perceived quality.</w:t>
      </w:r>
    </w:p>
    <w:p w14:paraId="3D514594" w14:textId="77777777" w:rsidR="00C42003" w:rsidRPr="00AF039C" w:rsidRDefault="00C42003" w:rsidP="00EE08E7">
      <w:pPr>
        <w:rPr>
          <w:rFonts w:ascii="Times New Roman" w:hAnsi="Times New Roman" w:cs="Times New Roman"/>
          <w:b/>
          <w:bCs/>
          <w:sz w:val="24"/>
          <w:szCs w:val="24"/>
        </w:rPr>
      </w:pPr>
    </w:p>
    <w:p w14:paraId="7F0D4649" w14:textId="77777777" w:rsidR="00C42003" w:rsidRPr="00AF039C" w:rsidRDefault="00C42003" w:rsidP="00EE08E7">
      <w:pPr>
        <w:rPr>
          <w:rFonts w:ascii="Times New Roman" w:hAnsi="Times New Roman" w:cs="Times New Roman"/>
          <w:b/>
          <w:bCs/>
          <w:sz w:val="24"/>
          <w:szCs w:val="24"/>
        </w:rPr>
      </w:pPr>
    </w:p>
    <w:p w14:paraId="47753DE3" w14:textId="77777777" w:rsidR="00C42003" w:rsidRPr="00AF039C" w:rsidRDefault="00C42003" w:rsidP="00EE08E7">
      <w:pPr>
        <w:rPr>
          <w:rFonts w:ascii="Times New Roman" w:hAnsi="Times New Roman" w:cs="Times New Roman"/>
          <w:b/>
          <w:bCs/>
          <w:sz w:val="24"/>
          <w:szCs w:val="24"/>
        </w:rPr>
      </w:pPr>
    </w:p>
    <w:p w14:paraId="3660B8A9" w14:textId="3739BE96"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Narrative and Emotional Evaluation</w:t>
      </w:r>
    </w:p>
    <w:p w14:paraId="3EE4BF81" w14:textId="77777777" w:rsidR="00C42003" w:rsidRPr="00AF039C" w:rsidRDefault="00C42003" w:rsidP="00EE08E7">
      <w:pPr>
        <w:rPr>
          <w:rFonts w:ascii="Times New Roman" w:hAnsi="Times New Roman" w:cs="Times New Roman"/>
          <w:b/>
          <w:bCs/>
          <w:sz w:val="24"/>
          <w:szCs w:val="24"/>
        </w:rPr>
      </w:pPr>
    </w:p>
    <w:p w14:paraId="37990CA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Technical quality alone does not determine the success of a storytelling project. For this reason, the researchers also conduct a thorough evaluation of the film's narrative and emotional effectiveness.</w:t>
      </w:r>
    </w:p>
    <w:p w14:paraId="1DC8B0F7" w14:textId="77777777" w:rsidR="00C42003" w:rsidRPr="00AF039C" w:rsidRDefault="00C42003" w:rsidP="00EE08E7">
      <w:pPr>
        <w:rPr>
          <w:rFonts w:ascii="Times New Roman" w:hAnsi="Times New Roman" w:cs="Times New Roman"/>
          <w:sz w:val="24"/>
          <w:szCs w:val="24"/>
        </w:rPr>
      </w:pPr>
    </w:p>
    <w:p w14:paraId="058733A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first objective of this evaluation is to determine whether the story communicates its intended themes clearly. The researchers assess whether audiences can understand the relationships between characters, recognize key narrative developments, and interpret the underlying messages presented throughout the film.</w:t>
      </w:r>
    </w:p>
    <w:p w14:paraId="2ED5E82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Particular attention is given to emotional progression. The researchers examine whether the emotional journey of the protagonist develops naturally and whether important moments receive sufficient emphasis. Scenes involving grief, memory, resilience, and personal reflection are reviewed to ensure that they achieve the intended emotional impact.</w:t>
      </w:r>
    </w:p>
    <w:p w14:paraId="24B94A2A" w14:textId="77777777" w:rsidR="00C42003" w:rsidRPr="00AF039C" w:rsidRDefault="00C42003" w:rsidP="00EE08E7">
      <w:pPr>
        <w:rPr>
          <w:rFonts w:ascii="Times New Roman" w:hAnsi="Times New Roman" w:cs="Times New Roman"/>
          <w:sz w:val="24"/>
          <w:szCs w:val="24"/>
        </w:rPr>
      </w:pPr>
    </w:p>
    <w:p w14:paraId="5F3839D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The pacing of emotional moments is also evaluated. Some scenes may require additional time for audiences to process important events, while others may benefit from tighter editing. By reviewing the emotional rhythm of the film, the researchers can identify opportunities to improve audience engagement.</w:t>
      </w:r>
    </w:p>
    <w:p w14:paraId="0B10023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Another aspect of narrative evaluation involves examining the balance between visual storytelling and dialogue. Since the project emphasizes the principle of "show, don't tell," the researchers assess whether visual elements successfully communicate emotions and themes without excessive verbal explanation.</w:t>
      </w:r>
    </w:p>
    <w:p w14:paraId="1AD46B9C" w14:textId="77777777" w:rsidR="00C42003" w:rsidRPr="00AF039C" w:rsidRDefault="00C42003" w:rsidP="00EE08E7">
      <w:pPr>
        <w:rPr>
          <w:rFonts w:ascii="Times New Roman" w:hAnsi="Times New Roman" w:cs="Times New Roman"/>
          <w:b/>
          <w:bCs/>
          <w:sz w:val="24"/>
          <w:szCs w:val="24"/>
        </w:rPr>
      </w:pPr>
    </w:p>
    <w:p w14:paraId="0031BD4B" w14:textId="72B1674A"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Documentation and Supporting Materials</w:t>
      </w:r>
    </w:p>
    <w:p w14:paraId="632AFEB7" w14:textId="0CA1B6D3"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Alongside the final review process, the researchers prepare a variety of supporting materials</w:t>
      </w:r>
      <w:r w:rsidR="00C42003" w:rsidRPr="00AF039C">
        <w:rPr>
          <w:rFonts w:ascii="Times New Roman" w:hAnsi="Times New Roman" w:cs="Times New Roman"/>
          <w:sz w:val="24"/>
          <w:szCs w:val="24"/>
        </w:rPr>
        <w:t xml:space="preserve"> </w:t>
      </w:r>
      <w:r w:rsidRPr="00AF039C">
        <w:rPr>
          <w:rFonts w:ascii="Times New Roman" w:hAnsi="Times New Roman" w:cs="Times New Roman"/>
          <w:sz w:val="24"/>
          <w:szCs w:val="24"/>
        </w:rPr>
        <w:t>that accompany the film. These materials provide context, explain creative decisions, and document the development process.</w:t>
      </w:r>
    </w:p>
    <w:p w14:paraId="037A9B8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One of the primary supporting documents is the project summary. This summary provides a concise overview of the story, its themes, and its objectives. It serves as an introduction for audiences, evaluators, and stakeholders who may be unfamiliar with the project.</w:t>
      </w:r>
    </w:p>
    <w:p w14:paraId="2141C1B8" w14:textId="77777777" w:rsidR="00C42003" w:rsidRPr="00AF039C" w:rsidRDefault="00C42003" w:rsidP="00EE08E7">
      <w:pPr>
        <w:rPr>
          <w:rFonts w:ascii="Times New Roman" w:hAnsi="Times New Roman" w:cs="Times New Roman"/>
          <w:sz w:val="24"/>
          <w:szCs w:val="24"/>
        </w:rPr>
      </w:pPr>
    </w:p>
    <w:p w14:paraId="11ACC54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also prepare documentation describing the inspiration and motivation behind the film. This material explains why the chosen themes are significant and how they relate to real-world experiences. Providing this context helps audiences understand the purpose of the project beyond its entertainment value.</w:t>
      </w:r>
    </w:p>
    <w:p w14:paraId="2C18588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Production documentation is another important component. This documentation records the methods, techniques, and processes used throughout development. It includes information regarding pre-production planning, animation workflows, environmental design, sound production, post-production activities, and evaluation procedures.</w:t>
      </w:r>
    </w:p>
    <w:p w14:paraId="3D0A28C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Visual development materials are also organized during this stage. Concept art, storyboards, character designs, environmental studies, and production screenshots are compiled to illustrate the creative evolution of the project. These materials demonstrate the effort and planning involved in bringing the film to completion.</w:t>
      </w:r>
    </w:p>
    <w:p w14:paraId="0D6DB1A0" w14:textId="77777777" w:rsidR="00C42003" w:rsidRPr="00AF039C" w:rsidRDefault="00C42003" w:rsidP="00EE08E7">
      <w:pPr>
        <w:rPr>
          <w:rFonts w:ascii="Times New Roman" w:hAnsi="Times New Roman" w:cs="Times New Roman"/>
          <w:b/>
          <w:bCs/>
          <w:sz w:val="24"/>
          <w:szCs w:val="24"/>
        </w:rPr>
      </w:pPr>
    </w:p>
    <w:p w14:paraId="7FE32CC0" w14:textId="77777777" w:rsidR="00C42003" w:rsidRPr="00AF039C" w:rsidRDefault="00C42003" w:rsidP="00EE08E7">
      <w:pPr>
        <w:rPr>
          <w:rFonts w:ascii="Times New Roman" w:hAnsi="Times New Roman" w:cs="Times New Roman"/>
          <w:b/>
          <w:bCs/>
          <w:sz w:val="24"/>
          <w:szCs w:val="24"/>
        </w:rPr>
      </w:pPr>
    </w:p>
    <w:p w14:paraId="49CB81C2" w14:textId="444400E5"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Preparation for Public Presentation</w:t>
      </w:r>
    </w:p>
    <w:p w14:paraId="1F3DC80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Once the film and supporting materials have been finalized, the researchers begin preparing for presentation. Presenting a capstone project requires careful planning because it involves communicating both the final output and the research process behind it.</w:t>
      </w:r>
    </w:p>
    <w:p w14:paraId="5635F633" w14:textId="77777777" w:rsidR="00C42003" w:rsidRPr="00AF039C" w:rsidRDefault="00C42003" w:rsidP="00EE08E7">
      <w:pPr>
        <w:rPr>
          <w:rFonts w:ascii="Times New Roman" w:hAnsi="Times New Roman" w:cs="Times New Roman"/>
          <w:sz w:val="24"/>
          <w:szCs w:val="24"/>
        </w:rPr>
      </w:pPr>
    </w:p>
    <w:p w14:paraId="20301C4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first consider how the project will be introduced to audiences. An effective introduction provides viewers with enough context to appreciate the story without revealing important narrative developments. This balance is important because it allows audiences to engage with the film naturally while still understanding its broader purpose.</w:t>
      </w:r>
    </w:p>
    <w:p w14:paraId="724A66BC" w14:textId="77777777" w:rsidR="00C42003" w:rsidRPr="00AF039C" w:rsidRDefault="00C42003" w:rsidP="00EE08E7">
      <w:pPr>
        <w:rPr>
          <w:rFonts w:ascii="Times New Roman" w:hAnsi="Times New Roman" w:cs="Times New Roman"/>
          <w:sz w:val="24"/>
          <w:szCs w:val="24"/>
        </w:rPr>
      </w:pPr>
    </w:p>
    <w:p w14:paraId="70BA625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Presentation scripts and speaking notes are prepared to guide discussions before and after screenings. These materials help ensure that key points are communicated clearly and consistently. The researchers identify the most important aspects of the project that should be highlighted during presentations, including thematic objectives, technical innovations, and creative challenges.</w:t>
      </w:r>
    </w:p>
    <w:p w14:paraId="395B1EB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also prepare responses to potential questions from evaluators and audience members. Since capstone presentations often involve discussions regarding methodology, creative decisions, and technical implementation, anticipating questions helps improve confidence and presentation quality.</w:t>
      </w:r>
    </w:p>
    <w:p w14:paraId="5950F7F6" w14:textId="77777777" w:rsidR="00C42003" w:rsidRPr="00AF039C" w:rsidRDefault="00C42003" w:rsidP="00EE08E7">
      <w:pPr>
        <w:rPr>
          <w:rFonts w:ascii="Times New Roman" w:hAnsi="Times New Roman" w:cs="Times New Roman"/>
          <w:b/>
          <w:bCs/>
          <w:sz w:val="24"/>
          <w:szCs w:val="24"/>
        </w:rPr>
      </w:pPr>
    </w:p>
    <w:p w14:paraId="10BC0494" w14:textId="77777777" w:rsidR="00C42003" w:rsidRPr="00AF039C" w:rsidRDefault="00C42003" w:rsidP="00EE08E7">
      <w:pPr>
        <w:rPr>
          <w:rFonts w:ascii="Times New Roman" w:hAnsi="Times New Roman" w:cs="Times New Roman"/>
          <w:b/>
          <w:bCs/>
          <w:sz w:val="24"/>
          <w:szCs w:val="24"/>
        </w:rPr>
      </w:pPr>
    </w:p>
    <w:p w14:paraId="77B6F3A0" w14:textId="12458996"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Audience Engagement and Discussion</w:t>
      </w:r>
    </w:p>
    <w:p w14:paraId="15729DE7" w14:textId="77777777" w:rsidR="00C42003" w:rsidRPr="00AF039C" w:rsidRDefault="00C42003" w:rsidP="00EE08E7">
      <w:pPr>
        <w:rPr>
          <w:rFonts w:ascii="Times New Roman" w:hAnsi="Times New Roman" w:cs="Times New Roman"/>
          <w:b/>
          <w:bCs/>
          <w:sz w:val="24"/>
          <w:szCs w:val="24"/>
        </w:rPr>
      </w:pPr>
    </w:p>
    <w:p w14:paraId="74396F9C" w14:textId="77777777" w:rsidR="00C42003"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 significant objective of the presentation stage is encouraging meaningful audience engagement. The researchers view the film not simply as a finished product but as a starting point for conversation and reflection.</w:t>
      </w:r>
    </w:p>
    <w:p w14:paraId="54B960AE" w14:textId="77777777" w:rsidR="00C42003" w:rsidRPr="00AF039C" w:rsidRDefault="00C42003" w:rsidP="00EE08E7">
      <w:pPr>
        <w:rPr>
          <w:rFonts w:ascii="Times New Roman" w:hAnsi="Times New Roman" w:cs="Times New Roman"/>
          <w:sz w:val="24"/>
          <w:szCs w:val="24"/>
        </w:rPr>
      </w:pPr>
    </w:p>
    <w:p w14:paraId="51682892" w14:textId="5A7BA6C3"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Following screenings, opportunities for discussion are provided whenever possible. Audience members are encouraged to share their interpretations, emotional reactions, and questions regarding the story. These discussions provide valuable insight into how the film is understood and experienced by different viewers.</w:t>
      </w:r>
    </w:p>
    <w:p w14:paraId="3F93EB7E" w14:textId="77777777" w:rsidR="00C42003" w:rsidRPr="00AF039C" w:rsidRDefault="00C42003" w:rsidP="00EE08E7">
      <w:pPr>
        <w:rPr>
          <w:rFonts w:ascii="Times New Roman" w:hAnsi="Times New Roman" w:cs="Times New Roman"/>
          <w:sz w:val="24"/>
          <w:szCs w:val="24"/>
        </w:rPr>
      </w:pPr>
    </w:p>
    <w:p w14:paraId="46EE20F4" w14:textId="72E0D93C"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recognize that audiences may respond to the film in diverse ways depending on their personal experiences and perspectives. By creating a welcoming environment for discussion, the presentation process becomes more inclusive and meaningful.</w:t>
      </w:r>
      <w:r w:rsidR="00C42003" w:rsidRPr="00AF039C">
        <w:rPr>
          <w:rFonts w:ascii="Times New Roman" w:hAnsi="Times New Roman" w:cs="Times New Roman"/>
          <w:sz w:val="24"/>
          <w:szCs w:val="24"/>
        </w:rPr>
        <w:t xml:space="preserve"> </w:t>
      </w:r>
      <w:r w:rsidRPr="00AF039C">
        <w:rPr>
          <w:rFonts w:ascii="Times New Roman" w:hAnsi="Times New Roman" w:cs="Times New Roman"/>
          <w:sz w:val="24"/>
          <w:szCs w:val="24"/>
        </w:rPr>
        <w:t>Audience questions may focus on technical aspects of production, narrative themes, artistic decisions, or social issues addressed within the film. The researchers prepare to engage thoughtfully with these topics while maintaining respect for differing viewpoints.</w:t>
      </w:r>
    </w:p>
    <w:p w14:paraId="4EB161DA" w14:textId="77777777" w:rsidR="00C42003" w:rsidRPr="00AF039C" w:rsidRDefault="00C42003" w:rsidP="00EE08E7">
      <w:pPr>
        <w:rPr>
          <w:rFonts w:ascii="Times New Roman" w:hAnsi="Times New Roman" w:cs="Times New Roman"/>
          <w:sz w:val="24"/>
          <w:szCs w:val="24"/>
        </w:rPr>
      </w:pPr>
    </w:p>
    <w:p w14:paraId="5CC11C34" w14:textId="77777777" w:rsidR="00C42003" w:rsidRPr="00AF039C" w:rsidRDefault="00C42003" w:rsidP="00EE08E7">
      <w:pPr>
        <w:rPr>
          <w:rFonts w:ascii="Times New Roman" w:hAnsi="Times New Roman" w:cs="Times New Roman"/>
          <w:sz w:val="24"/>
          <w:szCs w:val="24"/>
        </w:rPr>
      </w:pPr>
    </w:p>
    <w:p w14:paraId="38730875" w14:textId="77777777"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Reflection on the Creative Journey.</w:t>
      </w:r>
    </w:p>
    <w:p w14:paraId="1E523EC1" w14:textId="77777777" w:rsidR="00C42003" w:rsidRPr="00AF039C" w:rsidRDefault="00C42003" w:rsidP="00EE08E7">
      <w:pPr>
        <w:rPr>
          <w:rFonts w:ascii="Times New Roman" w:hAnsi="Times New Roman" w:cs="Times New Roman"/>
          <w:sz w:val="24"/>
          <w:szCs w:val="24"/>
        </w:rPr>
      </w:pPr>
    </w:p>
    <w:p w14:paraId="2E3C6B67" w14:textId="4C28BDA6"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final touches and presentation stage also provides an opportunity for reflection. Looking back on the development process allows the researchers to evaluate their growth, identify lessons learned, and recognize accomplishments achieved throughout the project.</w:t>
      </w:r>
      <w:r w:rsidR="00C42003" w:rsidRPr="00AF039C">
        <w:rPr>
          <w:rFonts w:ascii="Times New Roman" w:hAnsi="Times New Roman" w:cs="Times New Roman"/>
          <w:sz w:val="24"/>
          <w:szCs w:val="24"/>
        </w:rPr>
        <w:t xml:space="preserve"> </w:t>
      </w:r>
      <w:r w:rsidRPr="00AF039C">
        <w:rPr>
          <w:rFonts w:ascii="Times New Roman" w:hAnsi="Times New Roman" w:cs="Times New Roman"/>
          <w:sz w:val="24"/>
          <w:szCs w:val="24"/>
        </w:rPr>
        <w:t xml:space="preserve">The creation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involves numerous challenges, including technical difficulties, artistic decisions, time management requirements, and collaborative responsibilities. Reflecting on these experiences helps the researchers better understand the strengths and weaknesses of their workflow.</w:t>
      </w:r>
    </w:p>
    <w:p w14:paraId="5EF1128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This reflection extends beyond technical achievements. The researchers also consider how the project influenced their understanding of storytelling, animation, visual communication, and audience engagement. These insights contribute to professional growth and may inform future creative endeavors.</w:t>
      </w:r>
    </w:p>
    <w:p w14:paraId="6160A32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Final Preparation for Evaluation</w:t>
      </w:r>
    </w:p>
    <w:p w14:paraId="535FEE6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Before formal submission and evaluation, the researchers conduct one final review of all project materials. The film, documentation, presentation materials, and supporting files are checked for completeness and accuracy.</w:t>
      </w:r>
    </w:p>
    <w:p w14:paraId="2249BA1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File organization is reviewed to ensure that all required materials are accessible and properly labeled. Backup copies are created to prevent data loss and ensure readiness for presentation.</w:t>
      </w:r>
    </w:p>
    <w:p w14:paraId="0174C19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researchers verify that technical requirements specified by the institution are satisfied, including file formats, documentation standards, and presentation guidelines. This final verification helps prevent avoidable issues during evaluation.</w:t>
      </w:r>
    </w:p>
    <w:p w14:paraId="1F96D92A" w14:textId="77777777" w:rsidR="00C42003" w:rsidRPr="00AF039C" w:rsidRDefault="00C42003" w:rsidP="00EE08E7">
      <w:pPr>
        <w:rPr>
          <w:rFonts w:ascii="Times New Roman" w:hAnsi="Times New Roman" w:cs="Times New Roman"/>
          <w:b/>
          <w:bCs/>
          <w:sz w:val="24"/>
          <w:szCs w:val="24"/>
        </w:rPr>
      </w:pPr>
    </w:p>
    <w:p w14:paraId="7732E73C" w14:textId="76185C38"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Conclusion</w:t>
      </w:r>
    </w:p>
    <w:p w14:paraId="76DDE9E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Final Touches and Presentation phase represents the culmination of all work completed throughout the development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Although the major creative and technical tasks have already been completed, this stage remains essential because it determines how effectively the project is communicated, understood, and appreciated by its audience.</w:t>
      </w:r>
    </w:p>
    <w:p w14:paraId="3A6300B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Through comprehensive quality review, audio and visual evaluation, narrative assessment, documentation preparation, audience engagement planning, and reflective analysis, the researchers ensure that the project reaches its highest possible level of quality. More importantly, this phase allows the story's themes, emotions, and messages to be presented with clarity, respect, and authenticity.</w:t>
      </w:r>
    </w:p>
    <w:p w14:paraId="0320009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Ultimately, the goal of this stage is not simply to finish the film but to prepare it for meaningful sharing. By carefully refining every aspect of the project and thoughtfully planning its presentation, the researchers ensure that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ready to be viewed, discussed, and understood as both a creative work and a reflection on important human experiences.</w:t>
      </w:r>
    </w:p>
    <w:p w14:paraId="346732E5" w14:textId="77777777" w:rsidR="00C42003" w:rsidRPr="00AF039C" w:rsidRDefault="00C42003" w:rsidP="00EE08E7">
      <w:pPr>
        <w:rPr>
          <w:rFonts w:ascii="Times New Roman" w:hAnsi="Times New Roman" w:cs="Times New Roman"/>
          <w:b/>
          <w:bCs/>
          <w:sz w:val="24"/>
          <w:szCs w:val="24"/>
        </w:rPr>
      </w:pPr>
    </w:p>
    <w:p w14:paraId="7DC387F4" w14:textId="3A3C3FC5"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TANGIBLE AND INTANGIBLE BENEFITS</w:t>
      </w:r>
    </w:p>
    <w:p w14:paraId="5143997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Every project </w:t>
      </w:r>
      <w:proofErr w:type="gramStart"/>
      <w:r w:rsidRPr="00AF039C">
        <w:rPr>
          <w:rFonts w:ascii="Times New Roman" w:hAnsi="Times New Roman" w:cs="Times New Roman"/>
          <w:sz w:val="24"/>
          <w:szCs w:val="24"/>
        </w:rPr>
        <w:t>leaves</w:t>
      </w:r>
      <w:proofErr w:type="gramEnd"/>
      <w:r w:rsidRPr="00AF039C">
        <w:rPr>
          <w:rFonts w:ascii="Times New Roman" w:hAnsi="Times New Roman" w:cs="Times New Roman"/>
          <w:sz w:val="24"/>
          <w:szCs w:val="24"/>
        </w:rPr>
        <w:t xml:space="preserve"> behind more than just what can be seen.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produces both tangible benefits—things we can hold, view, and share—and intangible benefits—things we learn, feel, and carry with us into the future. Together, they make the work far more valuable than just a school requirement.</w:t>
      </w:r>
    </w:p>
    <w:p w14:paraId="0D7AC74B" w14:textId="77777777" w:rsidR="00C42003" w:rsidRPr="00AF039C" w:rsidRDefault="00C42003" w:rsidP="00EE08E7">
      <w:pPr>
        <w:rPr>
          <w:rFonts w:ascii="Times New Roman" w:hAnsi="Times New Roman" w:cs="Times New Roman"/>
          <w:b/>
          <w:bCs/>
          <w:sz w:val="24"/>
          <w:szCs w:val="24"/>
        </w:rPr>
      </w:pPr>
    </w:p>
    <w:p w14:paraId="29629A49" w14:textId="47F7EE38"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TANGIBLE BENEFITS</w:t>
      </w:r>
    </w:p>
    <w:p w14:paraId="5D42E84D" w14:textId="77777777" w:rsidR="00C42003"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Tangible benefits are the things that remain as evidence of our work. They are the outputs we produce, the skills we develop, and the materials we create. They are useful, practical, and long-lasting.</w:t>
      </w:r>
    </w:p>
    <w:p w14:paraId="4975D1A1" w14:textId="77777777" w:rsidR="00C42003" w:rsidRPr="00AF039C" w:rsidRDefault="00C42003" w:rsidP="00EE08E7">
      <w:pPr>
        <w:rPr>
          <w:rFonts w:ascii="Times New Roman" w:hAnsi="Times New Roman" w:cs="Times New Roman"/>
          <w:sz w:val="24"/>
          <w:szCs w:val="24"/>
        </w:rPr>
      </w:pPr>
    </w:p>
    <w:p w14:paraId="46C59D43" w14:textId="6AD6B1F4"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 1. Something to Show for Our Work The biggest win is simply having a finished short film. It is one thing to have an idea written down or drawn in a sketchbook; it is something entirely different to take that idea and turn it into a complete, moving, and meaningful piece of work. Many people have creative thoughts, but few have the discipline and determination to carry them through to completion. For us, finishing this film is proof that we can do exactly that.</w:t>
      </w:r>
    </w:p>
    <w:p w14:paraId="262EFCC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It’s a practical way to show anyone—like a future audience or a fellow historical setting of artists— that we can actually take an idea from a rough sketch to a final, polished film. This is more than just a grade or a requirement for graduation. It is a portfolio piece that represents our ability to manage time, follow a plan, solve problems, and produce quality results. In the creative field,</w:t>
      </w:r>
    </w:p>
    <w:p w14:paraId="73A3B47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your work speaks louder than any description of what you can do. Having a finished animated short film gives us something concrete to present to teachers, mentors, peers, and anyone else who wants to know what we are capable of.</w:t>
      </w:r>
    </w:p>
    <w:p w14:paraId="6A4FC53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film itself follows a clear structure and uses established animation and storytelling principles. It shows that we understand how to build a world, how to develop a narrative, how to use camera angles and lighting to create mood, and how to maintain consistency from one scene to the next. It also demonstrates our ability to combine different techniques—2D character animation and animated environments—into a single, unified visual experience. This technical and creative achievement is something we can refer to and build upon for years to come.</w:t>
      </w:r>
    </w:p>
    <w:p w14:paraId="08534065" w14:textId="77777777" w:rsidR="00C42003"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Alongside the film, we also produce a complete set of supporting materials: the script, storyboard, design references, production notes, and final files. These documents provide a full picture of how the project was developed, making it easier for others to understand our process and for us to review our own work later. This collection of materials is a permanent record of our efforts and a valuable resource for learning and improvement. </w:t>
      </w:r>
    </w:p>
    <w:p w14:paraId="57ADA8FB" w14:textId="77777777" w:rsidR="00C42003" w:rsidRPr="00AF039C" w:rsidRDefault="00C42003" w:rsidP="00EE08E7">
      <w:pPr>
        <w:rPr>
          <w:rFonts w:ascii="Times New Roman" w:hAnsi="Times New Roman" w:cs="Times New Roman"/>
          <w:sz w:val="24"/>
          <w:szCs w:val="24"/>
        </w:rPr>
      </w:pPr>
    </w:p>
    <w:p w14:paraId="114EF7C1" w14:textId="7CDA2440"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2. Learning to Team Up No project of this size can be completed alone. Every step requires different perspectives and different skills. One of the clearest and most useful tangible benefits is the experience we gain in working together as a team.</w:t>
      </w:r>
    </w:p>
    <w:p w14:paraId="1D834FE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Since we aren’t using voice and audio elements, where established by the project, we’re focusing on working with sound and music people.</w:t>
      </w:r>
    </w:p>
    <w:p w14:paraId="519C170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decision changes the way we approach the story. Without dialogue to explain what is happening or what characters are feeling, the film relies entirely on what the audience sees and hears. This makes the work of sound designers and composers even more essential. It also means we have to communicate more carefully and more deeply with them to make sure their work matches the mood and pace of the visuals.</w:t>
      </w:r>
    </w:p>
    <w:p w14:paraId="6C2C021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It’s a great chance to practice sharing our ideas and seeing how different pieces of art come together as a team. We learn how to describe the atmosphere we want—heavy, tense, quiet, or sad—in ways that people who do not work in animation can understand. We learn how to listen when others have suggestions or different ways of seeing things. We learn how to give feedback </w:t>
      </w:r>
      <w:r w:rsidRPr="00AF039C">
        <w:rPr>
          <w:rFonts w:ascii="Times New Roman" w:hAnsi="Times New Roman" w:cs="Times New Roman"/>
          <w:sz w:val="24"/>
          <w:szCs w:val="24"/>
        </w:rPr>
        <w:lastRenderedPageBreak/>
        <w:t>that is honest but kind, and how to accept feedback without taking it personally. We learn that the goal is not for one person’s idea to win, but for the whole project to become stronger.</w:t>
      </w:r>
    </w:p>
    <w:p w14:paraId="6F582B8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Through this collaboration, we develop clear systems for communication and file sharing. We create organized folders, labeled files, and shared notes so that everyone can access what they need and understand what stage the work is in. This experience in coordination and teamwork is a skill that applies to almost any career path we choose. It is something we can take with us into any workplace, and it makes us more reliable and effective partners in future projects.</w:t>
      </w:r>
    </w:p>
    <w:p w14:paraId="302B12CF" w14:textId="77777777" w:rsidR="00C42003" w:rsidRPr="00AF039C" w:rsidRDefault="00C42003" w:rsidP="00EE08E7">
      <w:pPr>
        <w:rPr>
          <w:rFonts w:ascii="Times New Roman" w:hAnsi="Times New Roman" w:cs="Times New Roman"/>
          <w:b/>
          <w:bCs/>
          <w:sz w:val="24"/>
          <w:szCs w:val="24"/>
        </w:rPr>
      </w:pPr>
    </w:p>
    <w:p w14:paraId="248BB749" w14:textId="0926CA49"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3. Getting Better Every Day Working on our animation short film is really just a way for us to practice. There is no shortcut to becoming skilled at anything. Knowledge comes from learning, but skill comes from doing. This project gives us the chance to apply everything we have studied in class to a real, ongoing work.</w:t>
      </w:r>
    </w:p>
    <w:p w14:paraId="2F952E87" w14:textId="77777777" w:rsidR="00C42003" w:rsidRPr="00AF039C" w:rsidRDefault="00C42003" w:rsidP="00EE08E7">
      <w:pPr>
        <w:rPr>
          <w:rFonts w:ascii="Times New Roman" w:hAnsi="Times New Roman" w:cs="Times New Roman"/>
          <w:sz w:val="24"/>
          <w:szCs w:val="24"/>
        </w:rPr>
      </w:pPr>
    </w:p>
    <w:p w14:paraId="1F03372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Every hour we spend drawing or building digital sets makes us a little bit faster and more confident with our tools than we were the day before. At the beginning, tasks that now take us an hour might have taken three or four. We used to struggle with managing layers, adjusting lighting, or making sure proportions stayed consistent. Now, those actions become more natural and automatic. We learn to anticipate problems before they happen, and we find solutions more quickly when they do.</w:t>
      </w:r>
    </w:p>
    <w:p w14:paraId="596684A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results of this practice are visible in every part of the film. Compare the first test sketches to the final character designs, or the first rough models to the finished environments, and you can see the difference clearly. The lines are cleaner, the details are more accurate, the movement is smoother, and the lighting feels more natural. We also develop our own way of working—our own rhythm and organization—that helps us stay productive and focused.</w:t>
      </w:r>
    </w:p>
    <w:p w14:paraId="4CFC56E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growth is not just technical. It also applies to our understanding of storytelling. We learn what details make a scene feel real, what pacing keeps the audience engaged, and what visual choices help convey emotion. These lessons are written into the work itself, and they become part of our ability to create in the future. 4. A Simple Calling Card We don’t expect to be famous, but sharing our work lets people see our style. In the creative world, having a distinct way of seeing and creating is what helps you stand out. There are many ways to make animation, but each creator or team brings their own interests, values, and perspective to the work.</w:t>
      </w:r>
    </w:p>
    <w:p w14:paraId="079DEFE0"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It’s a small way to put our names out there so that if someone likes our “dark and atmospheric </w:t>
      </w:r>
      <w:proofErr w:type="spellStart"/>
      <w:r w:rsidRPr="00AF039C">
        <w:rPr>
          <w:rFonts w:ascii="Times New Roman" w:hAnsi="Times New Roman" w:cs="Times New Roman"/>
          <w:sz w:val="24"/>
          <w:szCs w:val="24"/>
        </w:rPr>
        <w:t>effectsy</w:t>
      </w:r>
      <w:proofErr w:type="spellEnd"/>
      <w:r w:rsidRPr="00AF039C">
        <w:rPr>
          <w:rFonts w:ascii="Times New Roman" w:hAnsi="Times New Roman" w:cs="Times New Roman"/>
          <w:sz w:val="24"/>
          <w:szCs w:val="24"/>
        </w:rPr>
        <w:t xml:space="preserve">” vibe, they’ll know who we are.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has a specific feeling—calm but heavy, realistic but emotional, simple but meaningful. It shows that we are interested in stories that reflect real life, that we care about atmosphere and mood, and that we use our skills to say something important rather than just show off what we can do.</w:t>
      </w:r>
    </w:p>
    <w:p w14:paraId="51081AB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film becomes a calling card that introduces us to others. It is something we can share with teachers, potential employers, fellow creators, and audiences. It answers the question, “What kind of work do you make?” in a way that words cannot. It opens doors to conversations, </w:t>
      </w:r>
      <w:r w:rsidRPr="00AF039C">
        <w:rPr>
          <w:rFonts w:ascii="Times New Roman" w:hAnsi="Times New Roman" w:cs="Times New Roman"/>
          <w:sz w:val="24"/>
          <w:szCs w:val="24"/>
        </w:rPr>
        <w:lastRenderedPageBreak/>
        <w:t>collaborations, and opportunities that we might not otherwise have. Even if it is just seen by a small group, it helps us build a reputation as creators who are thoughtful, responsible, and</w:t>
      </w:r>
    </w:p>
    <w:p w14:paraId="3EF512F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skilled.</w:t>
      </w:r>
    </w:p>
    <w:p w14:paraId="5AE4F0E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INTANGIBLE BENEFITS</w:t>
      </w:r>
    </w:p>
    <w:p w14:paraId="1BF9EA9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Beyond what we can see and measure, this project gives us benefits that shape our character, our thinking, and our sense of purpose. These are the lessons that stay with us long after the files are saved and the presentation is over. 1. A Sense of Pride Bringing the story of tragedy to life from just a small idea makes us feel incredibly proud. It is an amazing feeling to look back at where we started—with nothing but notes, observations, and a rough concept—and then see the finished film. It represents hundreds of hours of work, countless revisions, and many moments of effort when progress felt slow or difficult.</w:t>
      </w:r>
    </w:p>
    <w:p w14:paraId="5DA875B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Finishing a project that deals with such real, heavy emotions shows us that we have the heart and the focus to see a difficult task through to the end. Creating a story about hardship, betrayal, and survival requires more than just technical skill. It requires the ability to feel and understand what those experiences mean, and the patience to represent them with respect.</w:t>
      </w:r>
    </w:p>
    <w:p w14:paraId="22B8104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When we watch the final film, we know that we have done our best to tell the story honestly.</w:t>
      </w:r>
    </w:p>
    <w:p w14:paraId="0A55026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That feeling of achievement is something that builds our confidence and strengthens our belief in our own abilities.</w:t>
      </w:r>
    </w:p>
    <w:p w14:paraId="7A4A135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pride also comes from knowing that we took this work seriously. We did not treat it as just a school assignment to rush through. We approached it with care, empathy, and responsibility. We wanted to make something that matters, and we did. That sense of purpose and accomplishment stays with us, reminding us that we are capable of handling difficult tasks and creating work that has meaning. 2. Finding Our Own Style This film is our chance to play and experiment. In many of our classes, we are taught standard techniques and given exercises to learn the basics. But this project gives us the freedom to make our own choices—to decide what looks right, what feels right, and what serves the story best.</w:t>
      </w:r>
    </w:p>
    <w:p w14:paraId="06D5D0D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By mixing animated characters with a digital world, we are discovering our own unique “voice” as artists and learning how to tell a story that feels both dark and beautiful. This combination is not just a technical trick—it is a creative choice that defines how the audience experiences the story. The soft, hand-drawn look of the characters keeps them human and expressive, while the detailed, three-dimensional environments give them a world that feels large, heavy, and sometimes overwhelming. This balance creates a specific atmosphere that belongs to our vision.</w:t>
      </w:r>
    </w:p>
    <w:p w14:paraId="53B9C44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Through every decision we make—from the color palette to the lighting, from the timing of movements to the pacing of scenes—we learn what we are drawn to. We discover that we prefer stories that are quiet but powerful, that focus on feelings rather than action, and that look at the world with a thoughtful, honest eye. This discovery of our own style and voice is one of the most important things we can gain as creators. It guides us in every project we do from now on. 3. Making a Connection At the end of the day, we want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to stay with the people who watch it. Art is not complete until it is shared. Its true power lies in its ability to cross the space between the person who makes it and the person who experiences it.</w:t>
      </w:r>
    </w:p>
    <w:p w14:paraId="18AB175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Knowing that our art might move someone or make them think about life in a new way is the most rewarding part of this whole journey. We hope that when people watch the film, they will not just see an animation—they will see a story that reflects real lives. We hope it makes them think about the communities around them, about the relationship between leaders and the people they serve, and about the difference between what is promised and what is delivered.</w:t>
      </w:r>
    </w:p>
    <w:p w14:paraId="76ABCFC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Even if it only makes one person stop and think a little deeper, even if it only helps one person feel a little more understanding, our work has succeeded.</w:t>
      </w:r>
    </w:p>
    <w:p w14:paraId="384FF23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ability to connect is a gift that changes how we see our role as creators. We realize that what we make can have an impact. It can raise questions, build empathy, and encourage reflection. This understanding gives our work a deeper purpose and reminds us that every story we tell carries responsibility and meaning.</w:t>
      </w:r>
    </w:p>
    <w:p w14:paraId="6E0B326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benefits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go far beyond the grades or the requirements of our course.</w:t>
      </w:r>
    </w:p>
    <w:p w14:paraId="3E9A0CE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They are found in the film we created, the skills we built, the teamwork we practiced, and the confidence we gained. They are also found in the pride we feel, the style we discovered, and the connection we hope to make with those who watch it.</w:t>
      </w:r>
    </w:p>
    <w:p w14:paraId="36EF138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Together, the tangible and intangible benefits of this project turn a simple idea into a meaningful experience. They give us tools for our future careers, lessons for our personal growth, and a deeper understanding of what it means to create work that matters.</w:t>
      </w:r>
    </w:p>
    <w:p w14:paraId="3E3296D4" w14:textId="77777777" w:rsidR="00C42003" w:rsidRPr="00AF039C" w:rsidRDefault="00C42003" w:rsidP="00EE08E7">
      <w:pPr>
        <w:rPr>
          <w:rFonts w:ascii="Times New Roman" w:hAnsi="Times New Roman" w:cs="Times New Roman"/>
          <w:b/>
          <w:bCs/>
          <w:sz w:val="24"/>
          <w:szCs w:val="24"/>
        </w:rPr>
      </w:pPr>
    </w:p>
    <w:p w14:paraId="0CCDE330" w14:textId="13D71AFA"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Proposed Budget:</w:t>
      </w:r>
    </w:p>
    <w:p w14:paraId="51916F8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When we start a creative project, it is easy to become so focused on the story and the art that we forget about the practical side of things. But no matter how good the idea is, it cannot be completed without resources. Even if you do not need to build big sets or hire many people, there are still small, daily costs that come with working together, traveling, and staying focused.</w:t>
      </w:r>
    </w:p>
    <w:p w14:paraId="53710FC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we have planned our budget carefully, keeping it simple, realistic, and</w:t>
      </w:r>
    </w:p>
    <w:p w14:paraId="3377D8F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within our means.</w:t>
      </w:r>
    </w:p>
    <w:p w14:paraId="17CAEC4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This section explains everything about how we plan to spend our money, what we hope to gain from the project, and how we will share our work with others. It is written in plain language, so you can see exactly how we think, how we plan, and what we hope to achieve. We believe that being open and honest about our finances and our goals is part of making this project transparent and meaningful.</w:t>
      </w:r>
    </w:p>
    <w:p w14:paraId="6A929125" w14:textId="77777777" w:rsidR="00C42003" w:rsidRPr="00AF039C" w:rsidRDefault="00C42003" w:rsidP="00EE08E7">
      <w:pPr>
        <w:rPr>
          <w:rFonts w:ascii="Times New Roman" w:hAnsi="Times New Roman" w:cs="Times New Roman"/>
          <w:b/>
          <w:bCs/>
          <w:sz w:val="24"/>
          <w:szCs w:val="24"/>
        </w:rPr>
      </w:pPr>
    </w:p>
    <w:p w14:paraId="5ED7E96A" w14:textId="57A185B0"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PROPOSED BUDGET</w:t>
      </w:r>
    </w:p>
    <w:p w14:paraId="1C225E2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It is essential to consider a budget for the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animation project. A budget is not just a list of numbers written on paper—it is a roadmap that helps us make sure we have what we need when we need it. It helps us avoid wasting money, keeps us organized, and ensures that we can finish what we start. The proposed budget includes estimated costs for various elements involved in the production process, divided according to the different stages of work.</w:t>
      </w:r>
    </w:p>
    <w:p w14:paraId="5D2460C6" w14:textId="77777777" w:rsidR="00C42003" w:rsidRPr="00AF039C" w:rsidRDefault="00C42003" w:rsidP="00EE08E7">
      <w:pPr>
        <w:rPr>
          <w:rFonts w:ascii="Times New Roman" w:hAnsi="Times New Roman" w:cs="Times New Roman"/>
          <w:b/>
          <w:bCs/>
          <w:sz w:val="24"/>
          <w:szCs w:val="24"/>
        </w:rPr>
      </w:pPr>
    </w:p>
    <w:p w14:paraId="6D81CA90" w14:textId="7E8C0839"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Pre-Production Phase</w:t>
      </w:r>
    </w:p>
    <w:p w14:paraId="2744E77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Pre-production is where everything begins. It is the time when we turn ideas into plans, when we write the story, draw the first sketches, design the characters, and build the world where the story will take place. During this time, we meet frequently—sometimes in classrooms, sometimes at home, sometimes in libraries or even out in the historical setting to observe real places.</w:t>
      </w:r>
    </w:p>
    <w:p w14:paraId="197031C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All this activity comes with small but necessary </w:t>
      </w:r>
      <w:proofErr w:type="gramStart"/>
      <w:r w:rsidRPr="00AF039C">
        <w:rPr>
          <w:rFonts w:ascii="Times New Roman" w:hAnsi="Times New Roman" w:cs="Times New Roman"/>
          <w:sz w:val="24"/>
          <w:szCs w:val="24"/>
        </w:rPr>
        <w:t>costs.-</w:t>
      </w:r>
      <w:proofErr w:type="gramEnd"/>
      <w:r w:rsidRPr="00AF039C">
        <w:rPr>
          <w:rFonts w:ascii="Times New Roman" w:hAnsi="Times New Roman" w:cs="Times New Roman"/>
          <w:sz w:val="24"/>
          <w:szCs w:val="24"/>
        </w:rPr>
        <w:t xml:space="preserve"> Lunch: the amount established in the project budget, if any Working on a project like this takes time and energy. When we gather for meetings or work sessions, we often spend four, five, or even six hours together. It is hard to stay focused, think clearly, and work well when you are hungry. So, we set aside money for simple, healthy meals.</w:t>
      </w:r>
    </w:p>
    <w:p w14:paraId="00322A3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We do not go to expensive restaurants or order fancy food. We choose affordable meals that are filling and nutritious—dishes we are used to, things that give us energy without costing too much. Over the course of a month, this adds up to around the amount established in the project budget, if any for the whole team. This amount ensures that no one has to worry about skipping meals or bringing heavy food from home every day. It is a small investment that helps us work better and stay </w:t>
      </w:r>
      <w:proofErr w:type="gramStart"/>
      <w:r w:rsidRPr="00AF039C">
        <w:rPr>
          <w:rFonts w:ascii="Times New Roman" w:hAnsi="Times New Roman" w:cs="Times New Roman"/>
          <w:sz w:val="24"/>
          <w:szCs w:val="24"/>
        </w:rPr>
        <w:t>healthy.-</w:t>
      </w:r>
      <w:proofErr w:type="gramEnd"/>
      <w:r w:rsidRPr="00AF039C">
        <w:rPr>
          <w:rFonts w:ascii="Times New Roman" w:hAnsi="Times New Roman" w:cs="Times New Roman"/>
          <w:sz w:val="24"/>
          <w:szCs w:val="24"/>
        </w:rPr>
        <w:t xml:space="preserve"> Fare for Jeepney and Motorcycle: the amount established in the project budget, if any We do not all live in the same neighborhood, and we do not always work in the same place.</w:t>
      </w:r>
    </w:p>
    <w:p w14:paraId="1F8B073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Sometimes we need to travel to school, to the library, to areas where we can observe the environment, or to meet our advisers. In Iloilo City and nearby towns, jeepneys and motorcycles are the most common, reliable, and affordable ways to travel. We calculate this amount based on the distance we travel, the number of trips we make, and the standard fares in our area. This the amount established in the project budget, if any covers all transportation costs for every member of the team each month. Knowing that we have this budget set aside means we do not have to stress about how to get to </w:t>
      </w:r>
      <w:proofErr w:type="gramStart"/>
      <w:r w:rsidRPr="00AF039C">
        <w:rPr>
          <w:rFonts w:ascii="Times New Roman" w:hAnsi="Times New Roman" w:cs="Times New Roman"/>
          <w:sz w:val="24"/>
          <w:szCs w:val="24"/>
        </w:rPr>
        <w:t>our</w:t>
      </w:r>
      <w:proofErr w:type="gramEnd"/>
    </w:p>
    <w:p w14:paraId="33A033B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meetings or research sites. It removes one more worry and lets us focus on what matters most: the work.</w:t>
      </w:r>
    </w:p>
    <w:p w14:paraId="1CFBAF97" w14:textId="77777777" w:rsidR="00C42003" w:rsidRPr="00AF039C" w:rsidRDefault="00C42003" w:rsidP="00EE08E7">
      <w:pPr>
        <w:rPr>
          <w:rFonts w:ascii="Times New Roman" w:hAnsi="Times New Roman" w:cs="Times New Roman"/>
          <w:b/>
          <w:bCs/>
          <w:sz w:val="24"/>
          <w:szCs w:val="24"/>
        </w:rPr>
      </w:pPr>
    </w:p>
    <w:p w14:paraId="23EC5224" w14:textId="17BF325C"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Production Phase</w:t>
      </w:r>
    </w:p>
    <w:p w14:paraId="3C17E91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Once pre-production is finished and we have a clear plan, we move into production—the stage where we actually create the film. This is when we draw the characters, animate their movements, build the animated environments, and start putting scenes together. It is the longest and most detailed part of the process, and it requires us to meet often to check progress, compare our work, fix mistakes, and make sure everything looks </w:t>
      </w:r>
      <w:proofErr w:type="gramStart"/>
      <w:r w:rsidRPr="00AF039C">
        <w:rPr>
          <w:rFonts w:ascii="Times New Roman" w:hAnsi="Times New Roman" w:cs="Times New Roman"/>
          <w:sz w:val="24"/>
          <w:szCs w:val="24"/>
        </w:rPr>
        <w:t>consistent.-</w:t>
      </w:r>
      <w:proofErr w:type="gramEnd"/>
      <w:r w:rsidRPr="00AF039C">
        <w:rPr>
          <w:rFonts w:ascii="Times New Roman" w:hAnsi="Times New Roman" w:cs="Times New Roman"/>
          <w:sz w:val="24"/>
          <w:szCs w:val="24"/>
        </w:rPr>
        <w:t xml:space="preserve"> Lunch: the amount established in the project budget, if any During production, our work can become even more intense. We may spend longer hours drawing, adjusting models, or testing animations. Keeping our energy up is just as important as before. We continue to budget the amount established in the project budget, if any for meals, sticking to the same simple and practical choices. This keeps us comfortable and focused, and it ensures that we can work through the day without interruptions or </w:t>
      </w:r>
      <w:proofErr w:type="gramStart"/>
      <w:r w:rsidRPr="00AF039C">
        <w:rPr>
          <w:rFonts w:ascii="Times New Roman" w:hAnsi="Times New Roman" w:cs="Times New Roman"/>
          <w:sz w:val="24"/>
          <w:szCs w:val="24"/>
        </w:rPr>
        <w:t>distractions.-</w:t>
      </w:r>
      <w:proofErr w:type="gramEnd"/>
      <w:r w:rsidRPr="00AF039C">
        <w:rPr>
          <w:rFonts w:ascii="Times New Roman" w:hAnsi="Times New Roman" w:cs="Times New Roman"/>
          <w:sz w:val="24"/>
          <w:szCs w:val="24"/>
        </w:rPr>
        <w:t xml:space="preserve"> Fare for Jeepney and Motorcycle: the amount established in the project budget, if any Travel needs do not stop just because we are in production. We may still need to visit </w:t>
      </w:r>
      <w:r w:rsidRPr="00AF039C">
        <w:rPr>
          <w:rFonts w:ascii="Times New Roman" w:hAnsi="Times New Roman" w:cs="Times New Roman"/>
          <w:sz w:val="24"/>
          <w:szCs w:val="24"/>
        </w:rPr>
        <w:lastRenderedPageBreak/>
        <w:t>places to take reference photos, meet with our instructors for feedback, or gather materials. The transportation budget remains the same because we are careful to plan our trips wisely— combining multiple errands into one journey whenever possible, and choosing the shortest and cheapest routes. This keeps our travel costs predictable and helps us stay within our budget.</w:t>
      </w:r>
    </w:p>
    <w:p w14:paraId="4CF96C5E" w14:textId="77777777" w:rsidR="00C42003" w:rsidRPr="00AF039C" w:rsidRDefault="00C42003" w:rsidP="00EE08E7">
      <w:pPr>
        <w:rPr>
          <w:rFonts w:ascii="Times New Roman" w:hAnsi="Times New Roman" w:cs="Times New Roman"/>
          <w:b/>
          <w:bCs/>
          <w:sz w:val="24"/>
          <w:szCs w:val="24"/>
        </w:rPr>
      </w:pPr>
    </w:p>
    <w:p w14:paraId="7C554801" w14:textId="35565B4D"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Post-Production Phase (Ongoing)</w:t>
      </w:r>
    </w:p>
    <w:p w14:paraId="6EB840D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Post-production is where everything comes together. We take all the separate scenes, characters, and backgrounds and combine them into one smooth film. We add visual effects, adjust the lighting and colors, and design the sound that will bring the world to life. Even though much of this work is done on computers, we still meet regularly to watch what we have done, discuss changes, and decide how to make the film feel complete. Because this phase is still ongoing, we continue to budget for food and travel in the same way, adjusting only if our schedule changes.</w:t>
      </w:r>
    </w:p>
    <w:p w14:paraId="50966966" w14:textId="77777777" w:rsidR="00C42003" w:rsidRPr="00AF039C" w:rsidRDefault="00C42003" w:rsidP="00EE08E7">
      <w:pPr>
        <w:rPr>
          <w:rFonts w:ascii="Times New Roman" w:hAnsi="Times New Roman" w:cs="Times New Roman"/>
          <w:b/>
          <w:bCs/>
          <w:sz w:val="24"/>
          <w:szCs w:val="24"/>
        </w:rPr>
      </w:pPr>
    </w:p>
    <w:p w14:paraId="2D9CDA04" w14:textId="138E2E64"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Final Touches and Presentation (Ongoing)</w:t>
      </w:r>
    </w:p>
    <w:p w14:paraId="756497CD"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When the film is almost ready, we enter the final stage: checking every detail, fixing any errors, preparing our documentation, and getting ready to present our work. This includes reviewing the entire film many times, writing reports, designing posters or materials, and preparing for screenings or defense. We may need to travel to meet with advisers or attend events, so our budget remains active during this period, keeping costs low and focused only on what is truly needed.</w:t>
      </w:r>
    </w:p>
    <w:p w14:paraId="7733A6AD" w14:textId="77777777" w:rsidR="00C42003" w:rsidRPr="00AF039C" w:rsidRDefault="00C42003" w:rsidP="00EE08E7">
      <w:pPr>
        <w:rPr>
          <w:rFonts w:ascii="Times New Roman" w:hAnsi="Times New Roman" w:cs="Times New Roman"/>
          <w:b/>
          <w:bCs/>
          <w:sz w:val="24"/>
          <w:szCs w:val="24"/>
        </w:rPr>
      </w:pPr>
    </w:p>
    <w:p w14:paraId="2F209733" w14:textId="301A2CC1"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Total Proposed Budget</w:t>
      </w:r>
    </w:p>
    <w:p w14:paraId="10553F98"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When we add up all these estimated costs, we arrive at a total that is reasonable and easy to manage: Total Proposed Budget: Not established in the available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materials The available project materials do not establish a verified total budget; this section is retained because the reference documentation includes it, but no unsupported amount is supplied. It is not a large sum, and that is exactly how we planned it. We believe that good work does not require a big budget—it requires good planning, hard work, and creativity. We already have the computers, software, and tools we need. The available project materials do not establish detailed production expenditures or payments for actors, studios, or materials.</w:t>
      </w:r>
    </w:p>
    <w:p w14:paraId="3175694F" w14:textId="5D375DE6"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only costs we really have are the ones that help us work together: food and travel. This </w:t>
      </w:r>
      <w:proofErr w:type="spellStart"/>
      <w:r w:rsidRPr="00AF039C">
        <w:rPr>
          <w:rFonts w:ascii="Times New Roman" w:hAnsi="Times New Roman" w:cs="Times New Roman"/>
          <w:sz w:val="24"/>
          <w:szCs w:val="24"/>
        </w:rPr>
        <w:t>Php</w:t>
      </w:r>
      <w:proofErr w:type="spellEnd"/>
      <w:r w:rsidRPr="00AF039C">
        <w:rPr>
          <w:rFonts w:ascii="Times New Roman" w:hAnsi="Times New Roman" w:cs="Times New Roman"/>
          <w:sz w:val="24"/>
          <w:szCs w:val="24"/>
        </w:rPr>
        <w:t xml:space="preserve"> </w:t>
      </w:r>
      <w:r w:rsidR="00C42003" w:rsidRPr="00AF039C">
        <w:rPr>
          <w:rFonts w:ascii="Times New Roman" w:hAnsi="Times New Roman" w:cs="Times New Roman"/>
          <w:sz w:val="24"/>
          <w:szCs w:val="24"/>
        </w:rPr>
        <w:t>3</w:t>
      </w:r>
      <w:r w:rsidRPr="00AF039C">
        <w:rPr>
          <w:rFonts w:ascii="Times New Roman" w:hAnsi="Times New Roman" w:cs="Times New Roman"/>
          <w:sz w:val="24"/>
          <w:szCs w:val="24"/>
        </w:rPr>
        <w:t>,000 is enough to cover these needs for the whole duration of the project, giving us the freedom to focus on making the best film we can.</w:t>
      </w:r>
    </w:p>
    <w:p w14:paraId="5A051A40" w14:textId="77777777" w:rsidR="00C42003" w:rsidRPr="00AF039C" w:rsidRDefault="00C42003" w:rsidP="00EE08E7">
      <w:pPr>
        <w:rPr>
          <w:rFonts w:ascii="Times New Roman" w:hAnsi="Times New Roman" w:cs="Times New Roman"/>
          <w:b/>
          <w:bCs/>
          <w:sz w:val="24"/>
          <w:szCs w:val="24"/>
        </w:rPr>
      </w:pPr>
    </w:p>
    <w:p w14:paraId="1FB7D4F4" w14:textId="77777777" w:rsidR="00C42003" w:rsidRPr="00AF039C" w:rsidRDefault="00C42003" w:rsidP="00EE08E7">
      <w:pPr>
        <w:rPr>
          <w:rFonts w:ascii="Times New Roman" w:hAnsi="Times New Roman" w:cs="Times New Roman"/>
          <w:b/>
          <w:bCs/>
          <w:sz w:val="24"/>
          <w:szCs w:val="24"/>
        </w:rPr>
      </w:pPr>
    </w:p>
    <w:p w14:paraId="0055D34B" w14:textId="10CCE69D"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RETURN ON INVESTMENT (ROI)</w:t>
      </w:r>
    </w:p>
    <w:p w14:paraId="7797A4AE"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It is crucial to develop a comprehensive strategy to target the audience effectively, implement marketing efforts, and evaluate the return on investment (ROI). In business terms, ROI usually means how much money you get back compared to what you spent. But for a project like this, the return is much more than just money. It includes the skills we learn, the experience we gain, </w:t>
      </w:r>
      <w:r w:rsidRPr="00AF039C">
        <w:rPr>
          <w:rFonts w:ascii="Times New Roman" w:hAnsi="Times New Roman" w:cs="Times New Roman"/>
          <w:sz w:val="24"/>
          <w:szCs w:val="24"/>
        </w:rPr>
        <w:lastRenderedPageBreak/>
        <w:t xml:space="preserve">the recognition we receive, and the impact our work has on others. We look at both sides— financial and non-financial—to understand the true value of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w:t>
      </w:r>
    </w:p>
    <w:p w14:paraId="3F5B13C7" w14:textId="77777777" w:rsidR="00C42003" w:rsidRPr="00AF039C" w:rsidRDefault="00C42003" w:rsidP="00EE08E7">
      <w:pPr>
        <w:rPr>
          <w:rFonts w:ascii="Times New Roman" w:hAnsi="Times New Roman" w:cs="Times New Roman"/>
          <w:b/>
          <w:bCs/>
          <w:sz w:val="24"/>
          <w:szCs w:val="24"/>
        </w:rPr>
      </w:pPr>
    </w:p>
    <w:p w14:paraId="7794F1AB" w14:textId="77777777" w:rsidR="00C42003" w:rsidRPr="00AF039C" w:rsidRDefault="00C42003" w:rsidP="00EE08E7">
      <w:pPr>
        <w:rPr>
          <w:rFonts w:ascii="Times New Roman" w:hAnsi="Times New Roman" w:cs="Times New Roman"/>
          <w:b/>
          <w:bCs/>
          <w:sz w:val="24"/>
          <w:szCs w:val="24"/>
        </w:rPr>
      </w:pPr>
    </w:p>
    <w:p w14:paraId="0F95AF83" w14:textId="241292C2"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Targeting the Audience</w:t>
      </w:r>
    </w:p>
    <w:p w14:paraId="7C7ADFA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To target the audience successfully, it is essential to identify the demographic and psychographic characteristics of the target market. In simple terms, this means knowing who will want to watch the film, who will understand it, and who will benefit from its message. Because our story deals with heavy themes—struggle, betrayal, historical event, and responsibility—we know exactly who we want to reach: 1. Animation and Art Lovers These are people who appreciate animation not just as entertainment, but as a form of art. They enjoy seeing different styles, techniques, and ways of telling stories. They will notice the effort we put into combining 2D and digital elements, the details in the drawings, and the atmosphere we have created. For them,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offers something different from the usual films: a work that is thoughtful, atmospheric, and visually unique. 2. Young Adults and Adults with Voting Power</w:t>
      </w:r>
    </w:p>
    <w:p w14:paraId="10E3B45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This is our most important audience. These are people who are old enough to vote, to make decisions, and to understand how society works. They are the ones who choose leaders, who pay taxes, and who live with the results of policies and projects. Our film shows what happens when promises are broken and when systems fail. We hope it makes them think more carefully about their role in the historical setting, about the leaders they support, and about the kind of future they want to build. 3. Film Enthusiasts and Students These are people who love learning about how films are made. They are interested in the process—from the first idea to the final frame. They will appreciate the planning, the research, the problem-solving, and the teamwork that went into making this film. For them, Sa </w:t>
      </w:r>
      <w:proofErr w:type="spellStart"/>
      <w:r w:rsidRPr="00AF039C">
        <w:rPr>
          <w:rFonts w:ascii="Times New Roman" w:hAnsi="Times New Roman" w:cs="Times New Roman"/>
          <w:sz w:val="24"/>
          <w:szCs w:val="24"/>
        </w:rPr>
        <w:t>Likod</w:t>
      </w:r>
      <w:proofErr w:type="spellEnd"/>
      <w:r w:rsidRPr="00AF039C">
        <w:rPr>
          <w:rFonts w:ascii="Times New Roman" w:hAnsi="Times New Roman" w:cs="Times New Roman"/>
          <w:sz w:val="24"/>
          <w:szCs w:val="24"/>
        </w:rPr>
        <w:t xml:space="preserve"> ng Baha is an example of what can be done with limited resources but a lot of heart and effort.</w:t>
      </w:r>
    </w:p>
    <w:p w14:paraId="73BD9A76" w14:textId="77777777" w:rsidR="00C42003" w:rsidRPr="00AF039C" w:rsidRDefault="00C42003" w:rsidP="00EE08E7">
      <w:pPr>
        <w:rPr>
          <w:rFonts w:ascii="Times New Roman" w:hAnsi="Times New Roman" w:cs="Times New Roman"/>
          <w:b/>
          <w:bCs/>
          <w:sz w:val="24"/>
          <w:szCs w:val="24"/>
        </w:rPr>
      </w:pPr>
    </w:p>
    <w:p w14:paraId="0A89FB9F" w14:textId="67DF11E0"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Strategies to Reach the Audience</w:t>
      </w:r>
    </w:p>
    <w:p w14:paraId="6A86B4F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To reach these people, we do not need expensive advertising. We use simple, accessible, and affordable ways to share our </w:t>
      </w:r>
      <w:proofErr w:type="gramStart"/>
      <w:r w:rsidRPr="00AF039C">
        <w:rPr>
          <w:rFonts w:ascii="Times New Roman" w:hAnsi="Times New Roman" w:cs="Times New Roman"/>
          <w:sz w:val="24"/>
          <w:szCs w:val="24"/>
        </w:rPr>
        <w:t>work:-</w:t>
      </w:r>
      <w:proofErr w:type="gramEnd"/>
      <w:r w:rsidRPr="00AF039C">
        <w:rPr>
          <w:rFonts w:ascii="Times New Roman" w:hAnsi="Times New Roman" w:cs="Times New Roman"/>
          <w:sz w:val="24"/>
          <w:szCs w:val="24"/>
        </w:rPr>
        <w:t xml:space="preserve"> Local Showings and Community Screenings One of the best ways to share our film is to show it right here in our own area. We can arrange screenings in schools, barangay halls, libraries, and historical setting centers. This lets us bring the story to the people who live in places similar to the one in the film, making it easier for them to connect with what they see. It also gives us the chance to meet viewers, hear their thoughts, and have meaningful conversations after the </w:t>
      </w:r>
      <w:proofErr w:type="gramStart"/>
      <w:r w:rsidRPr="00AF039C">
        <w:rPr>
          <w:rFonts w:ascii="Times New Roman" w:hAnsi="Times New Roman" w:cs="Times New Roman"/>
          <w:sz w:val="24"/>
          <w:szCs w:val="24"/>
        </w:rPr>
        <w:t>screening.-</w:t>
      </w:r>
      <w:proofErr w:type="gramEnd"/>
      <w:r w:rsidRPr="00AF039C">
        <w:rPr>
          <w:rFonts w:ascii="Times New Roman" w:hAnsi="Times New Roman" w:cs="Times New Roman"/>
          <w:sz w:val="24"/>
          <w:szCs w:val="24"/>
        </w:rPr>
        <w:t xml:space="preserve"> Online Broadcast and Streaming The internet makes it possible to share our work with anyone, anywhere. We can upload the film to platforms like online presentation platforms, online presentation platforms, and online presentation platforms. This costs almost nothing, and it allows people to watch it whenever they want. It also lets us reach a wider audience—other students, artists, teachers, and viewers from other parts of the country and even abroad. Online sharing makes the film accessible to everyone, regardless of where they </w:t>
      </w:r>
      <w:proofErr w:type="gramStart"/>
      <w:r w:rsidRPr="00AF039C">
        <w:rPr>
          <w:rFonts w:ascii="Times New Roman" w:hAnsi="Times New Roman" w:cs="Times New Roman"/>
          <w:sz w:val="24"/>
          <w:szCs w:val="24"/>
        </w:rPr>
        <w:t>live.-</w:t>
      </w:r>
      <w:proofErr w:type="gramEnd"/>
      <w:r w:rsidRPr="00AF039C">
        <w:rPr>
          <w:rFonts w:ascii="Times New Roman" w:hAnsi="Times New Roman" w:cs="Times New Roman"/>
          <w:sz w:val="24"/>
          <w:szCs w:val="24"/>
        </w:rPr>
        <w:t xml:space="preserve"> Collaborations with Schools and Organizations Because our film deals with </w:t>
      </w:r>
      <w:r w:rsidRPr="00AF039C">
        <w:rPr>
          <w:rFonts w:ascii="Times New Roman" w:hAnsi="Times New Roman" w:cs="Times New Roman"/>
          <w:sz w:val="24"/>
          <w:szCs w:val="24"/>
        </w:rPr>
        <w:lastRenderedPageBreak/>
        <w:t xml:space="preserve">social issues, historical setting life, and responsibility, it is very useful for education. Schools, colleges, and organizations that work on historical event risk reduction, governance, and social awareness can use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as a teaching tool. This kind of partnership helps the film reach classrooms and seminars, turning it into something that helps people learn and understand important topics.</w:t>
      </w:r>
    </w:p>
    <w:p w14:paraId="423E375F" w14:textId="77777777" w:rsidR="00C42003" w:rsidRPr="00AF039C" w:rsidRDefault="00C42003" w:rsidP="00EE08E7">
      <w:pPr>
        <w:rPr>
          <w:rFonts w:ascii="Times New Roman" w:hAnsi="Times New Roman" w:cs="Times New Roman"/>
          <w:b/>
          <w:bCs/>
          <w:sz w:val="24"/>
          <w:szCs w:val="24"/>
        </w:rPr>
      </w:pPr>
    </w:p>
    <w:p w14:paraId="4CD93608" w14:textId="5B861771"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Marketing Strategy</w:t>
      </w:r>
    </w:p>
    <w:p w14:paraId="43FAA3A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To let people know about our film, we use simple and honest methods that fit our budget and our </w:t>
      </w:r>
      <w:proofErr w:type="gramStart"/>
      <w:r w:rsidRPr="00AF039C">
        <w:rPr>
          <w:rFonts w:ascii="Times New Roman" w:hAnsi="Times New Roman" w:cs="Times New Roman"/>
          <w:sz w:val="24"/>
          <w:szCs w:val="24"/>
        </w:rPr>
        <w:t>values:-</w:t>
      </w:r>
      <w:proofErr w:type="gramEnd"/>
      <w:r w:rsidRPr="00AF039C">
        <w:rPr>
          <w:rFonts w:ascii="Times New Roman" w:hAnsi="Times New Roman" w:cs="Times New Roman"/>
          <w:sz w:val="24"/>
          <w:szCs w:val="24"/>
        </w:rPr>
        <w:t xml:space="preserve"> Teaser Campaign Before releasing the full film, we will share a short teaser or trailer. This will show small parts of the film—the setting, the mood, the characters, and a hint of the story—without giving everything away. It builds curiosity and makes people want to see more. We will share this teaser online and play it before local screenings to introduce our </w:t>
      </w:r>
      <w:proofErr w:type="gramStart"/>
      <w:r w:rsidRPr="00AF039C">
        <w:rPr>
          <w:rFonts w:ascii="Times New Roman" w:hAnsi="Times New Roman" w:cs="Times New Roman"/>
          <w:sz w:val="24"/>
          <w:szCs w:val="24"/>
        </w:rPr>
        <w:t>work.-</w:t>
      </w:r>
      <w:proofErr w:type="gramEnd"/>
      <w:r w:rsidRPr="00AF039C">
        <w:rPr>
          <w:rFonts w:ascii="Times New Roman" w:hAnsi="Times New Roman" w:cs="Times New Roman"/>
          <w:sz w:val="24"/>
          <w:szCs w:val="24"/>
        </w:rPr>
        <w:t xml:space="preserve"> Social Media Presence We will use free platforms like online presentation platforms and online presentation platforms to share updates throughout the production process. We will post concept art, sketches, screenshots of the animated environments, test animations, and stories about how we work. This lets people follow along as the film is made, and it helps them understand the effort behind it. It also creates a place where people can ask questions, leave comments, and share their thoughts.</w:t>
      </w:r>
    </w:p>
    <w:p w14:paraId="01641F5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Return on Investment (ROI)</w:t>
      </w:r>
    </w:p>
    <w:p w14:paraId="79135439"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Evaluating the ROI is crucial to measure the project's success and financial viability. But as we have said, this project is not just about making money—it is about making something meaningful. We break down the return into clear parts:</w:t>
      </w:r>
    </w:p>
    <w:p w14:paraId="1F73BCC0" w14:textId="77777777" w:rsidR="00EE08E7" w:rsidRPr="00AF039C" w:rsidRDefault="00EE08E7" w:rsidP="00EE08E7">
      <w:pPr>
        <w:rPr>
          <w:rFonts w:ascii="Times New Roman" w:hAnsi="Times New Roman" w:cs="Times New Roman"/>
          <w:b/>
          <w:bCs/>
          <w:sz w:val="24"/>
          <w:szCs w:val="24"/>
        </w:rPr>
      </w:pPr>
    </w:p>
    <w:p w14:paraId="75930611" w14:textId="78603F92"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Monetization Opportunities</w:t>
      </w:r>
    </w:p>
    <w:p w14:paraId="245CAD31"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While our main goal is not profit, there are ways we can earn something from the work we have done:- online presentation platforms Revenue: Once the film is uploaded and gains enough views, we may qualify for revenue sharing.- Educational Licensing: Schools or organizations that want to use the film may pay a small fee to license it for their programs.- Support and Donations: Viewers who enjoy the film may choose to support us through small contributions.- Future Projects: The experience and reputation we build from this film will help us find opportunities for paid work or collaborations in the future.</w:t>
      </w:r>
    </w:p>
    <w:p w14:paraId="24742B35" w14:textId="77777777" w:rsidR="00EE08E7" w:rsidRPr="00AF039C" w:rsidRDefault="00EE08E7" w:rsidP="00EE08E7">
      <w:pPr>
        <w:rPr>
          <w:rFonts w:ascii="Times New Roman" w:hAnsi="Times New Roman" w:cs="Times New Roman"/>
          <w:sz w:val="24"/>
          <w:szCs w:val="24"/>
        </w:rPr>
      </w:pPr>
    </w:p>
    <w:p w14:paraId="7BC341D5" w14:textId="77777777" w:rsidR="00EE08E7" w:rsidRPr="00AF039C" w:rsidRDefault="00EE08E7" w:rsidP="00EE08E7">
      <w:pPr>
        <w:rPr>
          <w:rFonts w:ascii="Times New Roman" w:hAnsi="Times New Roman" w:cs="Times New Roman"/>
          <w:sz w:val="24"/>
          <w:szCs w:val="24"/>
        </w:rPr>
      </w:pPr>
    </w:p>
    <w:p w14:paraId="76489D64" w14:textId="77777777" w:rsidR="00EE08E7" w:rsidRPr="00AF039C" w:rsidRDefault="00EE08E7" w:rsidP="00EE08E7">
      <w:pPr>
        <w:rPr>
          <w:rFonts w:ascii="Times New Roman" w:hAnsi="Times New Roman" w:cs="Times New Roman"/>
          <w:sz w:val="24"/>
          <w:szCs w:val="24"/>
        </w:rPr>
      </w:pPr>
    </w:p>
    <w:p w14:paraId="39F92038" w14:textId="77777777" w:rsidR="00EE08E7" w:rsidRPr="00AF039C" w:rsidRDefault="00EE08E7" w:rsidP="00EE08E7">
      <w:pPr>
        <w:rPr>
          <w:rFonts w:ascii="Times New Roman" w:hAnsi="Times New Roman" w:cs="Times New Roman"/>
          <w:sz w:val="24"/>
          <w:szCs w:val="24"/>
        </w:rPr>
      </w:pPr>
    </w:p>
    <w:p w14:paraId="126D03C0" w14:textId="77777777"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Engagement Metrics</w:t>
      </w:r>
    </w:p>
    <w:p w14:paraId="6A592152" w14:textId="77777777" w:rsidR="00EE08E7" w:rsidRPr="00AF039C" w:rsidRDefault="00EE08E7" w:rsidP="00EE08E7">
      <w:pPr>
        <w:rPr>
          <w:rFonts w:ascii="Times New Roman" w:hAnsi="Times New Roman" w:cs="Times New Roman"/>
          <w:sz w:val="24"/>
          <w:szCs w:val="24"/>
        </w:rPr>
      </w:pPr>
    </w:p>
    <w:p w14:paraId="7B35932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b/>
          <w:bCs/>
          <w:sz w:val="24"/>
          <w:szCs w:val="24"/>
        </w:rPr>
        <w:t>We will track how well the film is doing by looking at:</w:t>
      </w:r>
    </w:p>
    <w:p w14:paraId="515AEDB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Number of views and watch time- Likes, shares, and comments- Attendance at screenings- Ratings and feedback These numbers tell us if we are reaching the people we want to reach and if the film is having the effect we hoped for.</w:t>
      </w:r>
    </w:p>
    <w:p w14:paraId="32C9B17E" w14:textId="77777777" w:rsidR="00EE08E7" w:rsidRPr="00AF039C" w:rsidRDefault="00EE08E7" w:rsidP="00EE08E7">
      <w:pPr>
        <w:rPr>
          <w:rFonts w:ascii="Times New Roman" w:hAnsi="Times New Roman" w:cs="Times New Roman"/>
          <w:b/>
          <w:bCs/>
          <w:sz w:val="24"/>
          <w:szCs w:val="24"/>
        </w:rPr>
      </w:pPr>
    </w:p>
    <w:p w14:paraId="38C4F6B7" w14:textId="77777777" w:rsidR="00EE08E7" w:rsidRPr="00AF039C" w:rsidRDefault="00EE08E7" w:rsidP="00EE08E7">
      <w:pPr>
        <w:rPr>
          <w:rFonts w:ascii="Times New Roman" w:hAnsi="Times New Roman" w:cs="Times New Roman"/>
          <w:b/>
          <w:bCs/>
          <w:sz w:val="24"/>
          <w:szCs w:val="24"/>
        </w:rPr>
      </w:pPr>
    </w:p>
    <w:p w14:paraId="285DBE3A" w14:textId="1131A649"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Feedback and Reviews</w:t>
      </w:r>
    </w:p>
    <w:p w14:paraId="2F57748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 most valuable return we can get is knowing that our work has touched someone. When people tell us that the film made them think, made them feel, or helped them understand something new, that is worth more than any amount of money. Positive feedback also builds our confidence and opens doors for future work.</w:t>
      </w:r>
    </w:p>
    <w:p w14:paraId="7F5164EA" w14:textId="77777777" w:rsidR="00EE08E7" w:rsidRPr="00AF039C" w:rsidRDefault="00EE08E7" w:rsidP="00EE08E7">
      <w:pPr>
        <w:rPr>
          <w:rFonts w:ascii="Times New Roman" w:hAnsi="Times New Roman" w:cs="Times New Roman"/>
          <w:b/>
          <w:bCs/>
          <w:sz w:val="24"/>
          <w:szCs w:val="24"/>
        </w:rPr>
      </w:pPr>
    </w:p>
    <w:p w14:paraId="7AB4E032" w14:textId="77777777" w:rsidR="00EE08E7" w:rsidRPr="00AF039C" w:rsidRDefault="00EE08E7" w:rsidP="00EE08E7">
      <w:pPr>
        <w:rPr>
          <w:rFonts w:ascii="Times New Roman" w:hAnsi="Times New Roman" w:cs="Times New Roman"/>
          <w:b/>
          <w:bCs/>
          <w:sz w:val="24"/>
          <w:szCs w:val="24"/>
        </w:rPr>
      </w:pPr>
    </w:p>
    <w:p w14:paraId="491D9D55" w14:textId="7739AD28"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Breaking Down Costs and Recovery</w:t>
      </w:r>
    </w:p>
    <w:p w14:paraId="1029944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 understand how we recover our investment, we look at all the project costs clearly.</w:t>
      </w:r>
    </w:p>
    <w:p w14:paraId="483415B5" w14:textId="77777777" w:rsidR="00EE08E7" w:rsidRPr="00AF039C" w:rsidRDefault="00EE08E7" w:rsidP="00EE08E7">
      <w:pPr>
        <w:rPr>
          <w:rFonts w:ascii="Times New Roman" w:hAnsi="Times New Roman" w:cs="Times New Roman"/>
          <w:b/>
          <w:bCs/>
          <w:sz w:val="24"/>
          <w:szCs w:val="24"/>
        </w:rPr>
      </w:pPr>
    </w:p>
    <w:p w14:paraId="7F707933" w14:textId="77777777" w:rsidR="00EE08E7" w:rsidRPr="00AF039C" w:rsidRDefault="00EE08E7" w:rsidP="00EE08E7">
      <w:pPr>
        <w:rPr>
          <w:rFonts w:ascii="Times New Roman" w:hAnsi="Times New Roman" w:cs="Times New Roman"/>
          <w:b/>
          <w:bCs/>
          <w:sz w:val="24"/>
          <w:szCs w:val="24"/>
        </w:rPr>
      </w:pPr>
    </w:p>
    <w:p w14:paraId="26295B4E" w14:textId="0809EA5C"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Fixed Expenses</w:t>
      </w:r>
    </w:p>
    <w:p w14:paraId="1BA08313"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These are the regular costs needed for the project:</w:t>
      </w:r>
    </w:p>
    <w:p w14:paraId="77D12B2B" w14:textId="77777777" w:rsidR="00EE08E7" w:rsidRPr="00AF039C" w:rsidRDefault="00EE08E7" w:rsidP="00EE08E7">
      <w:pPr>
        <w:numPr>
          <w:ilvl w:val="0"/>
          <w:numId w:val="2"/>
        </w:numPr>
        <w:rPr>
          <w:rFonts w:ascii="Times New Roman" w:hAnsi="Times New Roman" w:cs="Times New Roman"/>
          <w:sz w:val="24"/>
          <w:szCs w:val="24"/>
        </w:rPr>
      </w:pPr>
      <w:r w:rsidRPr="00AF039C">
        <w:rPr>
          <w:rFonts w:ascii="Times New Roman" w:hAnsi="Times New Roman" w:cs="Times New Roman"/>
          <w:sz w:val="24"/>
          <w:szCs w:val="24"/>
        </w:rPr>
        <w:t>Food: ₱1,000</w:t>
      </w:r>
    </w:p>
    <w:p w14:paraId="2E720476" w14:textId="77777777" w:rsidR="00EE08E7" w:rsidRPr="00AF039C" w:rsidRDefault="00EE08E7" w:rsidP="00EE08E7">
      <w:pPr>
        <w:numPr>
          <w:ilvl w:val="0"/>
          <w:numId w:val="2"/>
        </w:numPr>
        <w:rPr>
          <w:rFonts w:ascii="Times New Roman" w:hAnsi="Times New Roman" w:cs="Times New Roman"/>
          <w:sz w:val="24"/>
          <w:szCs w:val="24"/>
        </w:rPr>
      </w:pPr>
      <w:r w:rsidRPr="00AF039C">
        <w:rPr>
          <w:rFonts w:ascii="Times New Roman" w:hAnsi="Times New Roman" w:cs="Times New Roman"/>
          <w:sz w:val="24"/>
          <w:szCs w:val="24"/>
        </w:rPr>
        <w:t>Transportation: ₱1,000</w:t>
      </w:r>
    </w:p>
    <w:p w14:paraId="6721F5D0" w14:textId="77777777" w:rsidR="00EE08E7" w:rsidRPr="00AF039C" w:rsidRDefault="00EE08E7" w:rsidP="00EE08E7">
      <w:pPr>
        <w:numPr>
          <w:ilvl w:val="0"/>
          <w:numId w:val="2"/>
        </w:numPr>
        <w:rPr>
          <w:rFonts w:ascii="Times New Roman" w:hAnsi="Times New Roman" w:cs="Times New Roman"/>
          <w:sz w:val="24"/>
          <w:szCs w:val="24"/>
        </w:rPr>
      </w:pPr>
      <w:r w:rsidRPr="00AF039C">
        <w:rPr>
          <w:rFonts w:ascii="Times New Roman" w:hAnsi="Times New Roman" w:cs="Times New Roman"/>
          <w:sz w:val="24"/>
          <w:szCs w:val="24"/>
        </w:rPr>
        <w:t>Additional Meals: ₱500</w:t>
      </w:r>
    </w:p>
    <w:p w14:paraId="1CE00954"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Total Fixed Expenses: ₱2,500</w:t>
      </w:r>
    </w:p>
    <w:p w14:paraId="618A8DEB" w14:textId="77777777" w:rsidR="00EE08E7" w:rsidRPr="00AF039C" w:rsidRDefault="00EE08E7" w:rsidP="00EE08E7">
      <w:pPr>
        <w:rPr>
          <w:rFonts w:ascii="Times New Roman" w:hAnsi="Times New Roman" w:cs="Times New Roman"/>
          <w:b/>
          <w:bCs/>
          <w:sz w:val="24"/>
          <w:szCs w:val="24"/>
        </w:rPr>
      </w:pPr>
    </w:p>
    <w:p w14:paraId="32C75636" w14:textId="77777777" w:rsidR="00EE08E7" w:rsidRPr="00AF039C" w:rsidRDefault="00EE08E7" w:rsidP="00EE08E7">
      <w:pPr>
        <w:rPr>
          <w:rFonts w:ascii="Times New Roman" w:hAnsi="Times New Roman" w:cs="Times New Roman"/>
          <w:b/>
          <w:bCs/>
          <w:sz w:val="24"/>
          <w:szCs w:val="24"/>
        </w:rPr>
      </w:pPr>
    </w:p>
    <w:p w14:paraId="59D28A0B" w14:textId="1B73566D"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Variable Expenses</w:t>
      </w:r>
    </w:p>
    <w:p w14:paraId="7D06C07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These are costs that may change depending on the project:</w:t>
      </w:r>
    </w:p>
    <w:p w14:paraId="07130B86" w14:textId="77777777" w:rsidR="00EE08E7" w:rsidRPr="00AF039C" w:rsidRDefault="00EE08E7" w:rsidP="00EE08E7">
      <w:pPr>
        <w:numPr>
          <w:ilvl w:val="0"/>
          <w:numId w:val="4"/>
        </w:numPr>
        <w:rPr>
          <w:rFonts w:ascii="Times New Roman" w:hAnsi="Times New Roman" w:cs="Times New Roman"/>
          <w:sz w:val="24"/>
          <w:szCs w:val="24"/>
        </w:rPr>
      </w:pPr>
      <w:proofErr w:type="spellStart"/>
      <w:r w:rsidRPr="00AF039C">
        <w:rPr>
          <w:rFonts w:ascii="Times New Roman" w:hAnsi="Times New Roman" w:cs="Times New Roman"/>
          <w:sz w:val="24"/>
          <w:szCs w:val="24"/>
        </w:rPr>
        <w:t>CapCut</w:t>
      </w:r>
      <w:proofErr w:type="spellEnd"/>
      <w:r w:rsidRPr="00AF039C">
        <w:rPr>
          <w:rFonts w:ascii="Times New Roman" w:hAnsi="Times New Roman" w:cs="Times New Roman"/>
          <w:sz w:val="24"/>
          <w:szCs w:val="24"/>
        </w:rPr>
        <w:t>: ₱500</w:t>
      </w:r>
    </w:p>
    <w:p w14:paraId="00ADC942" w14:textId="77777777" w:rsidR="00EE08E7" w:rsidRPr="00AF039C" w:rsidRDefault="00EE08E7" w:rsidP="00EE08E7">
      <w:pPr>
        <w:numPr>
          <w:ilvl w:val="0"/>
          <w:numId w:val="4"/>
        </w:numPr>
        <w:rPr>
          <w:rFonts w:ascii="Times New Roman" w:hAnsi="Times New Roman" w:cs="Times New Roman"/>
          <w:sz w:val="24"/>
          <w:szCs w:val="24"/>
        </w:rPr>
      </w:pPr>
      <w:r w:rsidRPr="00AF039C">
        <w:rPr>
          <w:rFonts w:ascii="Times New Roman" w:hAnsi="Times New Roman" w:cs="Times New Roman"/>
          <w:sz w:val="24"/>
          <w:szCs w:val="24"/>
        </w:rPr>
        <w:t>Equipment: ₱0</w:t>
      </w:r>
    </w:p>
    <w:p w14:paraId="260E9795" w14:textId="77777777" w:rsidR="00EE08E7" w:rsidRPr="00AF039C" w:rsidRDefault="00EE08E7" w:rsidP="00EE08E7">
      <w:pPr>
        <w:numPr>
          <w:ilvl w:val="0"/>
          <w:numId w:val="4"/>
        </w:numPr>
        <w:rPr>
          <w:rFonts w:ascii="Times New Roman" w:hAnsi="Times New Roman" w:cs="Times New Roman"/>
          <w:sz w:val="24"/>
          <w:szCs w:val="24"/>
        </w:rPr>
      </w:pPr>
      <w:r w:rsidRPr="00AF039C">
        <w:rPr>
          <w:rFonts w:ascii="Times New Roman" w:hAnsi="Times New Roman" w:cs="Times New Roman"/>
          <w:sz w:val="24"/>
          <w:szCs w:val="24"/>
        </w:rPr>
        <w:t>Voice Acting: ₱0</w:t>
      </w:r>
    </w:p>
    <w:p w14:paraId="18DA0839" w14:textId="77777777" w:rsidR="00EE08E7" w:rsidRPr="00AF039C" w:rsidRDefault="00EE08E7" w:rsidP="00EE08E7">
      <w:pPr>
        <w:numPr>
          <w:ilvl w:val="0"/>
          <w:numId w:val="4"/>
        </w:numPr>
        <w:rPr>
          <w:rFonts w:ascii="Times New Roman" w:hAnsi="Times New Roman" w:cs="Times New Roman"/>
          <w:sz w:val="24"/>
          <w:szCs w:val="24"/>
        </w:rPr>
      </w:pPr>
      <w:r w:rsidRPr="00AF039C">
        <w:rPr>
          <w:rFonts w:ascii="Times New Roman" w:hAnsi="Times New Roman" w:cs="Times New Roman"/>
          <w:sz w:val="24"/>
          <w:szCs w:val="24"/>
        </w:rPr>
        <w:t>Music: ₱0</w:t>
      </w:r>
    </w:p>
    <w:p w14:paraId="7F7A308F" w14:textId="77777777" w:rsidR="00EE08E7" w:rsidRPr="00AF039C" w:rsidRDefault="00EE08E7" w:rsidP="00EE08E7">
      <w:pPr>
        <w:numPr>
          <w:ilvl w:val="0"/>
          <w:numId w:val="4"/>
        </w:numPr>
        <w:rPr>
          <w:rFonts w:ascii="Times New Roman" w:hAnsi="Times New Roman" w:cs="Times New Roman"/>
          <w:sz w:val="24"/>
          <w:szCs w:val="24"/>
        </w:rPr>
      </w:pPr>
      <w:r w:rsidRPr="00AF039C">
        <w:rPr>
          <w:rFonts w:ascii="Times New Roman" w:hAnsi="Times New Roman" w:cs="Times New Roman"/>
          <w:sz w:val="24"/>
          <w:szCs w:val="24"/>
        </w:rPr>
        <w:t>Marketing: ₱0</w:t>
      </w:r>
    </w:p>
    <w:p w14:paraId="0DA5C8D6"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Total Variable Expenses: ₱500</w:t>
      </w:r>
    </w:p>
    <w:p w14:paraId="3D80EFB5" w14:textId="77777777" w:rsidR="00EE08E7" w:rsidRPr="00AF039C" w:rsidRDefault="00EE08E7" w:rsidP="00EE08E7">
      <w:pPr>
        <w:rPr>
          <w:rFonts w:ascii="Times New Roman" w:hAnsi="Times New Roman" w:cs="Times New Roman"/>
          <w:b/>
          <w:bCs/>
          <w:sz w:val="24"/>
          <w:szCs w:val="24"/>
        </w:rPr>
      </w:pPr>
    </w:p>
    <w:p w14:paraId="3167EABF" w14:textId="77777777" w:rsidR="00EE08E7" w:rsidRPr="00AF039C" w:rsidRDefault="00EE08E7" w:rsidP="00EE08E7">
      <w:pPr>
        <w:rPr>
          <w:rFonts w:ascii="Times New Roman" w:hAnsi="Times New Roman" w:cs="Times New Roman"/>
          <w:b/>
          <w:bCs/>
          <w:sz w:val="24"/>
          <w:szCs w:val="24"/>
        </w:rPr>
      </w:pPr>
    </w:p>
    <w:p w14:paraId="2C1684BF" w14:textId="1678BFEF"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Accrued Expenses</w:t>
      </w:r>
    </w:p>
    <w:p w14:paraId="76EF666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There are no pending payments or unpaid services.</w:t>
      </w:r>
    </w:p>
    <w:p w14:paraId="59388782"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Total Accrued Expenses: ₱0</w:t>
      </w:r>
    </w:p>
    <w:p w14:paraId="68B37D6F"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Total Expenses</w:t>
      </w:r>
    </w:p>
    <w:p w14:paraId="48E00B27"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₱2,500 + ₱500 = ₱3,000</w:t>
      </w:r>
    </w:p>
    <w:p w14:paraId="5618AC5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lastRenderedPageBreak/>
        <w:t xml:space="preserve">The total budget for the project is ₱3,000. This will cover food, transportation, additional meals, and </w:t>
      </w:r>
      <w:proofErr w:type="spellStart"/>
      <w:r w:rsidRPr="00AF039C">
        <w:rPr>
          <w:rFonts w:ascii="Times New Roman" w:hAnsi="Times New Roman" w:cs="Times New Roman"/>
          <w:sz w:val="24"/>
          <w:szCs w:val="24"/>
        </w:rPr>
        <w:t>CapCut</w:t>
      </w:r>
      <w:proofErr w:type="spellEnd"/>
      <w:r w:rsidRPr="00AF039C">
        <w:rPr>
          <w:rFonts w:ascii="Times New Roman" w:hAnsi="Times New Roman" w:cs="Times New Roman"/>
          <w:sz w:val="24"/>
          <w:szCs w:val="24"/>
        </w:rPr>
        <w:t>.</w:t>
      </w:r>
    </w:p>
    <w:p w14:paraId="3A47084D" w14:textId="77777777" w:rsidR="00EE08E7" w:rsidRPr="00AF039C" w:rsidRDefault="00EE08E7" w:rsidP="00EE08E7">
      <w:pPr>
        <w:rPr>
          <w:rFonts w:ascii="Times New Roman" w:hAnsi="Times New Roman" w:cs="Times New Roman"/>
          <w:b/>
          <w:bCs/>
          <w:sz w:val="24"/>
          <w:szCs w:val="24"/>
        </w:rPr>
      </w:pPr>
    </w:p>
    <w:p w14:paraId="3D41B268" w14:textId="77777777" w:rsidR="00EE08E7" w:rsidRPr="00AF039C" w:rsidRDefault="00EE08E7" w:rsidP="00EE08E7">
      <w:pPr>
        <w:rPr>
          <w:rFonts w:ascii="Times New Roman" w:hAnsi="Times New Roman" w:cs="Times New Roman"/>
          <w:b/>
          <w:bCs/>
          <w:sz w:val="24"/>
          <w:szCs w:val="24"/>
        </w:rPr>
      </w:pPr>
    </w:p>
    <w:p w14:paraId="0B99336C" w14:textId="52165181"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Potential Revenue</w:t>
      </w:r>
    </w:p>
    <w:p w14:paraId="0F565C3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At the beginning, our revenue may be ₱0 because the main goal is to complete and share the film. If the film is later presented or used for other opportunities, it may generate income.</w:t>
      </w:r>
    </w:p>
    <w:p w14:paraId="12EF0613" w14:textId="77777777" w:rsidR="00EE08E7" w:rsidRPr="00AF039C" w:rsidRDefault="00EE08E7" w:rsidP="00EE08E7">
      <w:pPr>
        <w:rPr>
          <w:rFonts w:ascii="Times New Roman" w:hAnsi="Times New Roman" w:cs="Times New Roman"/>
          <w:b/>
          <w:bCs/>
          <w:sz w:val="24"/>
          <w:szCs w:val="24"/>
        </w:rPr>
      </w:pPr>
    </w:p>
    <w:p w14:paraId="1168C176" w14:textId="77777777" w:rsidR="00EE08E7" w:rsidRPr="00AF039C" w:rsidRDefault="00EE08E7" w:rsidP="00EE08E7">
      <w:pPr>
        <w:rPr>
          <w:rFonts w:ascii="Times New Roman" w:hAnsi="Times New Roman" w:cs="Times New Roman"/>
          <w:b/>
          <w:bCs/>
          <w:sz w:val="24"/>
          <w:szCs w:val="24"/>
        </w:rPr>
      </w:pPr>
    </w:p>
    <w:p w14:paraId="7F1CD410" w14:textId="76C8D38D" w:rsidR="00EE08E7" w:rsidRPr="00AF039C" w:rsidRDefault="00EE08E7" w:rsidP="00EE08E7">
      <w:pPr>
        <w:rPr>
          <w:rFonts w:ascii="Times New Roman" w:hAnsi="Times New Roman" w:cs="Times New Roman"/>
          <w:b/>
          <w:bCs/>
          <w:sz w:val="24"/>
          <w:szCs w:val="24"/>
        </w:rPr>
      </w:pPr>
      <w:r w:rsidRPr="00AF039C">
        <w:rPr>
          <w:rFonts w:ascii="Times New Roman" w:hAnsi="Times New Roman" w:cs="Times New Roman"/>
          <w:b/>
          <w:bCs/>
          <w:sz w:val="24"/>
          <w:szCs w:val="24"/>
        </w:rPr>
        <w:t>Time to Recover</w:t>
      </w:r>
    </w:p>
    <w:p w14:paraId="10007675"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Using the formula:</w:t>
      </w:r>
    </w:p>
    <w:p w14:paraId="7CCD17BA"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Time to Recover = Total Expenses ÷ (Total Revenue − Variable Expenses)</w:t>
      </w:r>
    </w:p>
    <w:p w14:paraId="631447BC"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Our total project expenses are ₱3,000. Once the project starts generating revenue, the income can help recover the amount spent on production.</w:t>
      </w:r>
    </w:p>
    <w:p w14:paraId="1C10D93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More importantly, the project provides a finished film, portfolio material, new skills, teamwork experience, and an opportunity to share a meaningful message.</w:t>
      </w:r>
    </w:p>
    <w:p w14:paraId="4D6A6F6B" w14:textId="77777777" w:rsidR="00EE08E7" w:rsidRPr="00AF039C" w:rsidRDefault="00EE08E7" w:rsidP="00EE08E7">
      <w:pPr>
        <w:rPr>
          <w:rFonts w:ascii="Times New Roman" w:hAnsi="Times New Roman" w:cs="Times New Roman"/>
          <w:sz w:val="24"/>
          <w:szCs w:val="24"/>
        </w:rPr>
      </w:pPr>
      <w:r w:rsidRPr="00AF039C">
        <w:rPr>
          <w:rFonts w:ascii="Times New Roman" w:hAnsi="Times New Roman" w:cs="Times New Roman"/>
          <w:sz w:val="24"/>
          <w:szCs w:val="24"/>
        </w:rPr>
        <w:t xml:space="preserve">The budget for </w:t>
      </w:r>
      <w:proofErr w:type="spellStart"/>
      <w:r w:rsidRPr="00AF039C">
        <w:rPr>
          <w:rFonts w:ascii="Times New Roman" w:hAnsi="Times New Roman" w:cs="Times New Roman"/>
          <w:sz w:val="24"/>
          <w:szCs w:val="24"/>
        </w:rPr>
        <w:t>Pusong</w:t>
      </w:r>
      <w:proofErr w:type="spellEnd"/>
      <w:r w:rsidRPr="00AF039C">
        <w:rPr>
          <w:rFonts w:ascii="Times New Roman" w:hAnsi="Times New Roman" w:cs="Times New Roman"/>
          <w:sz w:val="24"/>
          <w:szCs w:val="24"/>
        </w:rPr>
        <w:t xml:space="preserve"> </w:t>
      </w:r>
      <w:proofErr w:type="spellStart"/>
      <w:r w:rsidRPr="00AF039C">
        <w:rPr>
          <w:rFonts w:ascii="Times New Roman" w:hAnsi="Times New Roman" w:cs="Times New Roman"/>
          <w:sz w:val="24"/>
          <w:szCs w:val="24"/>
        </w:rPr>
        <w:t>Mandirigma</w:t>
      </w:r>
      <w:proofErr w:type="spellEnd"/>
      <w:r w:rsidRPr="00AF039C">
        <w:rPr>
          <w:rFonts w:ascii="Times New Roman" w:hAnsi="Times New Roman" w:cs="Times New Roman"/>
          <w:sz w:val="24"/>
          <w:szCs w:val="24"/>
        </w:rPr>
        <w:t xml:space="preserve"> is simple and realistic. By carefully managing our ₱3,000 budget and using available resources, we can create a meaningful film without needing a large budget.</w:t>
      </w:r>
    </w:p>
    <w:p w14:paraId="0741448D" w14:textId="77777777" w:rsidR="00EE08E7" w:rsidRPr="00AF039C" w:rsidRDefault="00EE08E7" w:rsidP="00EE08E7">
      <w:pPr>
        <w:rPr>
          <w:rFonts w:ascii="Times New Roman" w:hAnsi="Times New Roman" w:cs="Times New Roman"/>
          <w:sz w:val="24"/>
          <w:szCs w:val="24"/>
        </w:rPr>
      </w:pPr>
    </w:p>
    <w:p w14:paraId="6DEF7F2E" w14:textId="77777777" w:rsidR="00EE08E7" w:rsidRPr="00AF039C" w:rsidRDefault="00EE08E7" w:rsidP="00EE08E7">
      <w:pPr>
        <w:rPr>
          <w:rFonts w:ascii="Times New Roman" w:hAnsi="Times New Roman" w:cs="Times New Roman"/>
          <w:b/>
          <w:bCs/>
          <w:sz w:val="24"/>
          <w:szCs w:val="24"/>
        </w:rPr>
      </w:pPr>
    </w:p>
    <w:p w14:paraId="77D6AB5D"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19D3ED98"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4DA9F823"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1DFBD2D5"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3C3CEF5F"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0F32D964"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739CFEBE"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4EB83EE8"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234EEA4A"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0F0AB939"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5AFF783C"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77BD0623" w14:textId="15B4800C" w:rsidR="00EE08E7" w:rsidRPr="00AF039C" w:rsidRDefault="00EE08E7" w:rsidP="00EE08E7">
      <w:pPr>
        <w:spacing w:after="40" w:line="360" w:lineRule="auto"/>
        <w:jc w:val="center"/>
        <w:rPr>
          <w:rFonts w:ascii="Times New Roman" w:hAnsi="Times New Roman" w:cs="Times New Roman"/>
          <w:b/>
          <w:bCs/>
          <w:sz w:val="28"/>
          <w:szCs w:val="28"/>
        </w:rPr>
      </w:pPr>
      <w:r w:rsidRPr="00AF039C">
        <w:rPr>
          <w:rFonts w:ascii="Times New Roman" w:hAnsi="Times New Roman" w:cs="Times New Roman"/>
          <w:b/>
          <w:bCs/>
          <w:sz w:val="28"/>
          <w:szCs w:val="28"/>
        </w:rPr>
        <w:t>Chapter IV</w:t>
      </w:r>
    </w:p>
    <w:p w14:paraId="29A15611"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2D6F8CA3" w14:textId="77777777" w:rsidR="00EE08E7" w:rsidRPr="00AF039C" w:rsidRDefault="00EE08E7" w:rsidP="00EE08E7">
      <w:pPr>
        <w:spacing w:after="240" w:line="360" w:lineRule="auto"/>
        <w:jc w:val="center"/>
        <w:rPr>
          <w:rFonts w:ascii="Times New Roman" w:hAnsi="Times New Roman" w:cs="Times New Roman"/>
          <w:b/>
          <w:bCs/>
          <w:sz w:val="28"/>
          <w:szCs w:val="28"/>
        </w:rPr>
      </w:pPr>
      <w:r w:rsidRPr="00AF039C">
        <w:rPr>
          <w:rFonts w:ascii="Times New Roman" w:hAnsi="Times New Roman" w:cs="Times New Roman"/>
          <w:b/>
          <w:bCs/>
          <w:sz w:val="28"/>
          <w:szCs w:val="28"/>
        </w:rPr>
        <w:t>Animation Content</w:t>
      </w:r>
    </w:p>
    <w:p w14:paraId="2B73277A" w14:textId="77777777" w:rsidR="00EE08E7" w:rsidRPr="00AF039C" w:rsidRDefault="00EE08E7" w:rsidP="00EE08E7">
      <w:pPr>
        <w:spacing w:after="240" w:line="360" w:lineRule="auto"/>
        <w:jc w:val="center"/>
        <w:rPr>
          <w:rFonts w:ascii="Times New Roman" w:hAnsi="Times New Roman" w:cs="Times New Roman"/>
          <w:b/>
          <w:bCs/>
          <w:sz w:val="28"/>
          <w:szCs w:val="28"/>
        </w:rPr>
      </w:pPr>
    </w:p>
    <w:p w14:paraId="7BBE3A20" w14:textId="77777777" w:rsidR="00EE08E7" w:rsidRPr="00AF039C" w:rsidRDefault="00EE08E7" w:rsidP="00EE08E7">
      <w:pPr>
        <w:spacing w:before="200" w:after="160" w:line="360" w:lineRule="auto"/>
        <w:rPr>
          <w:rFonts w:ascii="Times New Roman" w:hAnsi="Times New Roman" w:cs="Times New Roman"/>
        </w:rPr>
      </w:pPr>
      <w:r w:rsidRPr="00AF039C">
        <w:rPr>
          <w:rFonts w:ascii="Times New Roman" w:hAnsi="Times New Roman" w:cs="Times New Roman"/>
          <w:b/>
          <w:bCs/>
          <w:sz w:val="24"/>
        </w:rPr>
        <w:t>Presentation of the Story and Script</w:t>
      </w:r>
    </w:p>
    <w:p w14:paraId="4BC8D06A"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 xml:space="preserve">Title: </w:t>
      </w:r>
      <w:proofErr w:type="spellStart"/>
      <w:r w:rsidRPr="00AF039C">
        <w:rPr>
          <w:rFonts w:ascii="Times New Roman" w:hAnsi="Times New Roman" w:cs="Times New Roman"/>
        </w:rPr>
        <w:t>Pusong</w:t>
      </w:r>
      <w:proofErr w:type="spellEnd"/>
      <w:r w:rsidRPr="00AF039C">
        <w:rPr>
          <w:rFonts w:ascii="Times New Roman" w:hAnsi="Times New Roman" w:cs="Times New Roman"/>
        </w:rPr>
        <w:t xml:space="preserve"> </w:t>
      </w:r>
      <w:proofErr w:type="spellStart"/>
      <w:r w:rsidRPr="00AF039C">
        <w:rPr>
          <w:rFonts w:ascii="Times New Roman" w:hAnsi="Times New Roman" w:cs="Times New Roman"/>
        </w:rPr>
        <w:t>Mandirigma</w:t>
      </w:r>
      <w:proofErr w:type="spellEnd"/>
    </w:p>
    <w:p w14:paraId="71F056D6"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Genre: Historical Drama / Fantasy / Educational Animation</w:t>
      </w:r>
    </w:p>
    <w:p w14:paraId="2C4031E6"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 xml:space="preserve">Synopsis: </w:t>
      </w:r>
      <w:proofErr w:type="spellStart"/>
      <w:r w:rsidRPr="00AF039C">
        <w:rPr>
          <w:rFonts w:ascii="Times New Roman" w:hAnsi="Times New Roman" w:cs="Times New Roman"/>
        </w:rPr>
        <w:t>Pusong</w:t>
      </w:r>
      <w:proofErr w:type="spellEnd"/>
      <w:r w:rsidRPr="00AF039C">
        <w:rPr>
          <w:rFonts w:ascii="Times New Roman" w:hAnsi="Times New Roman" w:cs="Times New Roman"/>
        </w:rPr>
        <w:t xml:space="preserve"> </w:t>
      </w:r>
      <w:proofErr w:type="spellStart"/>
      <w:r w:rsidRPr="00AF039C">
        <w:rPr>
          <w:rFonts w:ascii="Times New Roman" w:hAnsi="Times New Roman" w:cs="Times New Roman"/>
        </w:rPr>
        <w:t>Mandirigma</w:t>
      </w:r>
      <w:proofErr w:type="spellEnd"/>
      <w:r w:rsidRPr="00AF039C">
        <w:rPr>
          <w:rFonts w:ascii="Times New Roman" w:hAnsi="Times New Roman" w:cs="Times New Roman"/>
        </w:rPr>
        <w:t xml:space="preserve"> is a character-driven animated short film that connects a modern-day student’s personal transformation with selected events surrounding the Battle of Mactan. The story follows Kate, a student who initially considers history boring and irrelevant to her life. During a classroom lesson, she mocks a classmate who is sketching a Lapu-Lapu figurine and takes the figurine for herself. When it begins to glow, a white light transports her to Mactan in 1521.</w:t>
      </w:r>
    </w:p>
    <w:p w14:paraId="35C71C99"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In Mactan, Kate encounters Datu Zula’s Son and witnesses the daily work of the village. She gradually recognizes that the community is preparing not simply for a battle, but to protect people, relationships, and their way of life. She then observes Lapu-Lapu’s refusal to surrender freedom, witnesses the confrontation with Magellan, and experiences the Battle of Mactan directly. When Datu Zula’s Son is cornered, Kate chooses to protect him, demonstrating the beginning of her transformation.</w:t>
      </w:r>
    </w:p>
    <w:p w14:paraId="32A0DD78"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After the battle, Lapu-Lapu teaches Kate that strength is not limited to weapons and that a true leader protects. A white light returns her to the classroom, where she finds that the figurine is normal again. When another student is mocked, Kate intervenes, apologizes for her earlier behavior, and recognizes that history can serve as a mirror for how people should live in the present.</w:t>
      </w:r>
    </w:p>
    <w:p w14:paraId="605D0DCC" w14:textId="77777777" w:rsidR="00EE08E7" w:rsidRPr="00AF039C" w:rsidRDefault="00EE08E7" w:rsidP="00EE08E7">
      <w:pPr>
        <w:spacing w:after="120" w:line="360" w:lineRule="auto"/>
        <w:rPr>
          <w:rFonts w:ascii="Times New Roman" w:hAnsi="Times New Roman" w:cs="Times New Roman"/>
        </w:rPr>
      </w:pPr>
    </w:p>
    <w:p w14:paraId="6CE736B4" w14:textId="77777777" w:rsidR="00EE08E7" w:rsidRPr="00AF039C" w:rsidRDefault="00EE08E7" w:rsidP="00EE08E7">
      <w:pPr>
        <w:spacing w:before="200" w:after="160" w:line="360" w:lineRule="auto"/>
        <w:rPr>
          <w:rFonts w:ascii="Times New Roman" w:hAnsi="Times New Roman" w:cs="Times New Roman"/>
        </w:rPr>
      </w:pPr>
      <w:r w:rsidRPr="00AF039C">
        <w:rPr>
          <w:rFonts w:ascii="Times New Roman" w:hAnsi="Times New Roman" w:cs="Times New Roman"/>
          <w:b/>
          <w:bCs/>
          <w:sz w:val="24"/>
        </w:rPr>
        <w:t>Narrative Overview &amp; Detailed Three-Act Structure</w:t>
      </w:r>
    </w:p>
    <w:p w14:paraId="7D2A914C" w14:textId="77777777" w:rsidR="00EE08E7" w:rsidRPr="00AF039C" w:rsidRDefault="00EE08E7" w:rsidP="00EE08E7">
      <w:pPr>
        <w:spacing w:after="120" w:line="360" w:lineRule="auto"/>
        <w:rPr>
          <w:rFonts w:ascii="Times New Roman" w:hAnsi="Times New Roman" w:cs="Times New Roman"/>
        </w:rPr>
      </w:pPr>
      <w:proofErr w:type="spellStart"/>
      <w:r w:rsidRPr="00AF039C">
        <w:rPr>
          <w:rFonts w:ascii="Times New Roman" w:hAnsi="Times New Roman" w:cs="Times New Roman"/>
        </w:rPr>
        <w:t>Pusong</w:t>
      </w:r>
      <w:proofErr w:type="spellEnd"/>
      <w:r w:rsidRPr="00AF039C">
        <w:rPr>
          <w:rFonts w:ascii="Times New Roman" w:hAnsi="Times New Roman" w:cs="Times New Roman"/>
        </w:rPr>
        <w:t xml:space="preserve"> </w:t>
      </w:r>
      <w:proofErr w:type="spellStart"/>
      <w:r w:rsidRPr="00AF039C">
        <w:rPr>
          <w:rFonts w:ascii="Times New Roman" w:hAnsi="Times New Roman" w:cs="Times New Roman"/>
        </w:rPr>
        <w:t>Mandirigma</w:t>
      </w:r>
      <w:proofErr w:type="spellEnd"/>
      <w:r w:rsidRPr="00AF039C">
        <w:rPr>
          <w:rFonts w:ascii="Times New Roman" w:hAnsi="Times New Roman" w:cs="Times New Roman"/>
        </w:rPr>
        <w:t xml:space="preserve"> presents a historical-fantasy narrative in which the historical setting becomes the environment for Kate’s personal and moral transformation. The structure moves from indifference, to direct experience, and finally to reflection and changed behavior.</w:t>
      </w:r>
    </w:p>
    <w:p w14:paraId="68337122" w14:textId="77777777" w:rsidR="00EE08E7" w:rsidRPr="00AF039C" w:rsidRDefault="00EE08E7" w:rsidP="00EE08E7">
      <w:pPr>
        <w:spacing w:after="120" w:line="360" w:lineRule="auto"/>
        <w:rPr>
          <w:rFonts w:ascii="Times New Roman" w:hAnsi="Times New Roman" w:cs="Times New Roman"/>
          <w:b/>
          <w:bCs/>
          <w:sz w:val="24"/>
        </w:rPr>
      </w:pPr>
    </w:p>
    <w:p w14:paraId="35C5BBEB" w14:textId="77777777" w:rsidR="00EE08E7" w:rsidRPr="00AF039C" w:rsidRDefault="00EE08E7" w:rsidP="00EE08E7">
      <w:pPr>
        <w:spacing w:after="120" w:line="360" w:lineRule="auto"/>
        <w:rPr>
          <w:rFonts w:ascii="Times New Roman" w:hAnsi="Times New Roman" w:cs="Times New Roman"/>
          <w:b/>
          <w:bCs/>
          <w:sz w:val="24"/>
        </w:rPr>
      </w:pPr>
    </w:p>
    <w:p w14:paraId="6514FED4" w14:textId="188808C9" w:rsidR="00EE08E7" w:rsidRPr="00AF039C" w:rsidRDefault="00EE08E7" w:rsidP="00EE08E7">
      <w:pPr>
        <w:spacing w:after="120" w:line="360" w:lineRule="auto"/>
        <w:rPr>
          <w:rFonts w:ascii="Times New Roman" w:hAnsi="Times New Roman" w:cs="Times New Roman"/>
          <w:b/>
          <w:bCs/>
        </w:rPr>
      </w:pPr>
      <w:r w:rsidRPr="00AF039C">
        <w:rPr>
          <w:rFonts w:ascii="Times New Roman" w:hAnsi="Times New Roman" w:cs="Times New Roman"/>
          <w:b/>
          <w:bCs/>
          <w:sz w:val="24"/>
        </w:rPr>
        <w:lastRenderedPageBreak/>
        <w:t>Act 1: The Classroom and the Inciting Encounter</w:t>
      </w:r>
    </w:p>
    <w:p w14:paraId="7180EC58"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Scene 1 – Classroom and the Figurine: Kate attends a history class about the Battle of Mactan but remains bored and dismissive. She mocks a classmate who is sketching a Lapu-Lapu figurine, damages his drawing, and takes the figurine. The figurine glows, creating the transition from the present to 1521.</w:t>
      </w:r>
    </w:p>
    <w:p w14:paraId="57BE9983" w14:textId="77777777" w:rsidR="00EE08E7" w:rsidRPr="00AF039C" w:rsidRDefault="00EE08E7" w:rsidP="00EE08E7">
      <w:pPr>
        <w:spacing w:after="80" w:line="360" w:lineRule="auto"/>
        <w:ind w:left="360" w:hanging="216"/>
        <w:rPr>
          <w:rFonts w:ascii="Times New Roman" w:hAnsi="Times New Roman" w:cs="Times New Roman"/>
        </w:rPr>
      </w:pPr>
    </w:p>
    <w:p w14:paraId="79F7EA4B" w14:textId="77777777" w:rsidR="00EE08E7" w:rsidRPr="00AF039C" w:rsidRDefault="00EE08E7" w:rsidP="00EE08E7">
      <w:pPr>
        <w:spacing w:after="120" w:line="360" w:lineRule="auto"/>
        <w:rPr>
          <w:rFonts w:ascii="Times New Roman" w:hAnsi="Times New Roman" w:cs="Times New Roman"/>
          <w:b/>
          <w:bCs/>
          <w:sz w:val="24"/>
          <w:szCs w:val="24"/>
        </w:rPr>
      </w:pPr>
      <w:r w:rsidRPr="00AF039C">
        <w:rPr>
          <w:rFonts w:ascii="Times New Roman" w:hAnsi="Times New Roman" w:cs="Times New Roman"/>
          <w:b/>
          <w:bCs/>
          <w:sz w:val="24"/>
          <w:szCs w:val="24"/>
        </w:rPr>
        <w:t>Act 2: Experience in Mactan and the Historical Conflict</w:t>
      </w:r>
    </w:p>
    <w:p w14:paraId="36E4490A"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Scene 2 – Mactan Village: Kate arrives in Mactan, meets Datu Zula’s Son, and observes fishing, spear preparation, water carrying, and other community activities. Her participation allows her to understand that the village is a living community with shared responsibilities.</w:t>
      </w:r>
    </w:p>
    <w:p w14:paraId="6ED2DFF8"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Scene 3 – Lapu-Lapu’s Position: Kate learns that gifts are being prepared for Magellan in the hope of peace. Lapu-Lapu rejects the idea that freedom can be bought and emphasizes the responsibility of protecting the people.</w:t>
      </w:r>
    </w:p>
    <w:p w14:paraId="2AE7170B"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Scene 4 – Confrontation: Magellan arrives with armed men and demands submission to the King of Spain. Lapu-Lapu responds that the land belongs to them and that they have no king except themselves. The conflict becomes unavoidable.</w:t>
      </w:r>
    </w:p>
    <w:p w14:paraId="7E6BD4D6"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Scene 5 – Battle of Mactan: The battle begins in shallow water. Lapu-Lapu leads his warriors while Magellan commands his men. The battle becomes the moment when Kate experiences the historical event as a human conflict rather than as a distant lesson in a textbook.</w:t>
      </w:r>
    </w:p>
    <w:p w14:paraId="0A1AA565" w14:textId="77777777" w:rsidR="00EE08E7" w:rsidRPr="00AF039C" w:rsidRDefault="00EE08E7" w:rsidP="00EE08E7">
      <w:pPr>
        <w:spacing w:after="80" w:line="360" w:lineRule="auto"/>
        <w:ind w:left="360" w:hanging="216"/>
        <w:rPr>
          <w:rFonts w:ascii="Times New Roman" w:hAnsi="Times New Roman" w:cs="Times New Roman"/>
        </w:rPr>
      </w:pPr>
    </w:p>
    <w:p w14:paraId="09D11FC4" w14:textId="77777777" w:rsidR="00EE08E7" w:rsidRPr="00AF039C" w:rsidRDefault="00EE08E7" w:rsidP="00EE08E7">
      <w:pPr>
        <w:spacing w:after="120" w:line="360" w:lineRule="auto"/>
        <w:rPr>
          <w:rFonts w:ascii="Times New Roman" w:hAnsi="Times New Roman" w:cs="Times New Roman"/>
          <w:b/>
          <w:bCs/>
        </w:rPr>
      </w:pPr>
      <w:r w:rsidRPr="00AF039C">
        <w:rPr>
          <w:rFonts w:ascii="Times New Roman" w:hAnsi="Times New Roman" w:cs="Times New Roman"/>
          <w:b/>
          <w:bCs/>
          <w:sz w:val="24"/>
        </w:rPr>
        <w:t>Act 3: Courage, Reflection, and Return</w:t>
      </w:r>
    </w:p>
    <w:p w14:paraId="36BC45CC"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Scene 6 – Protection: Kate sees Datu Zula’s Son cornered and shields him from the conflict. Her decision shows that she has moved from passive observation to responsible action.</w:t>
      </w:r>
    </w:p>
    <w:p w14:paraId="6FCE614C"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Scene 7 – Lapu-Lapu’s Lesson: On the quiet shore, Lapu-Lapu explains that strength is not only found in weapons and that a true leader protects. The lesson completes Kate’s understanding of leadership.</w:t>
      </w:r>
    </w:p>
    <w:p w14:paraId="5B7797AB"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Scene 8 – Return to the Classroom: Kate wakes in the present. She sees another student being mocked and intervenes. She apologizes and recognizes that the historical experience has changed the way she treats others.</w:t>
      </w:r>
    </w:p>
    <w:p w14:paraId="4E2EB195" w14:textId="77777777" w:rsidR="00EE08E7" w:rsidRPr="00AF039C" w:rsidRDefault="00EE08E7" w:rsidP="00EE08E7">
      <w:pPr>
        <w:spacing w:before="200" w:after="160" w:line="360" w:lineRule="auto"/>
        <w:rPr>
          <w:rFonts w:ascii="Times New Roman" w:hAnsi="Times New Roman" w:cs="Times New Roman"/>
          <w:b/>
          <w:bCs/>
          <w:sz w:val="24"/>
          <w:szCs w:val="24"/>
        </w:rPr>
      </w:pPr>
    </w:p>
    <w:p w14:paraId="1ACC4475" w14:textId="77777777" w:rsidR="00EE08E7" w:rsidRPr="00AF039C" w:rsidRDefault="00EE08E7" w:rsidP="00EE08E7">
      <w:pPr>
        <w:spacing w:before="200" w:after="160" w:line="360" w:lineRule="auto"/>
        <w:rPr>
          <w:rFonts w:ascii="Times New Roman" w:hAnsi="Times New Roman" w:cs="Times New Roman"/>
          <w:b/>
          <w:bCs/>
          <w:sz w:val="24"/>
          <w:szCs w:val="24"/>
        </w:rPr>
      </w:pPr>
    </w:p>
    <w:p w14:paraId="16026D17" w14:textId="705F805C" w:rsidR="00EE08E7" w:rsidRPr="00AF039C" w:rsidRDefault="00EE08E7" w:rsidP="00EE08E7">
      <w:pPr>
        <w:spacing w:before="200" w:after="160" w:line="360" w:lineRule="auto"/>
        <w:rPr>
          <w:rFonts w:ascii="Times New Roman" w:hAnsi="Times New Roman" w:cs="Times New Roman"/>
          <w:b/>
          <w:bCs/>
          <w:sz w:val="24"/>
          <w:szCs w:val="24"/>
        </w:rPr>
      </w:pPr>
      <w:r w:rsidRPr="00AF039C">
        <w:rPr>
          <w:rFonts w:ascii="Times New Roman" w:hAnsi="Times New Roman" w:cs="Times New Roman"/>
          <w:b/>
          <w:bCs/>
          <w:sz w:val="24"/>
          <w:szCs w:val="24"/>
        </w:rPr>
        <w:lastRenderedPageBreak/>
        <w:t xml:space="preserve">Title: </w:t>
      </w:r>
      <w:proofErr w:type="spellStart"/>
      <w:r w:rsidRPr="00AF039C">
        <w:rPr>
          <w:rFonts w:ascii="Times New Roman" w:hAnsi="Times New Roman" w:cs="Times New Roman"/>
          <w:b/>
          <w:bCs/>
          <w:sz w:val="24"/>
          <w:szCs w:val="24"/>
        </w:rPr>
        <w:t>Pusong</w:t>
      </w:r>
      <w:proofErr w:type="spellEnd"/>
      <w:r w:rsidRPr="00AF039C">
        <w:rPr>
          <w:rFonts w:ascii="Times New Roman" w:hAnsi="Times New Roman" w:cs="Times New Roman"/>
          <w:b/>
          <w:bCs/>
          <w:sz w:val="24"/>
          <w:szCs w:val="24"/>
        </w:rPr>
        <w:t xml:space="preserve"> </w:t>
      </w:r>
      <w:proofErr w:type="spellStart"/>
      <w:r w:rsidRPr="00AF039C">
        <w:rPr>
          <w:rFonts w:ascii="Times New Roman" w:hAnsi="Times New Roman" w:cs="Times New Roman"/>
          <w:b/>
          <w:bCs/>
          <w:sz w:val="24"/>
          <w:szCs w:val="24"/>
        </w:rPr>
        <w:t>Mandirigma</w:t>
      </w:r>
      <w:proofErr w:type="spellEnd"/>
    </w:p>
    <w:p w14:paraId="761FC965"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sz w:val="24"/>
        </w:rPr>
        <w:t>Characters</w:t>
      </w:r>
    </w:p>
    <w:p w14:paraId="3C7E10D1"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KATE – Modern-day student and central protagonist</w:t>
      </w:r>
    </w:p>
    <w:p w14:paraId="4B57F5C5"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DATU ZULA’S SON – Young Mactan warrior and guide</w:t>
      </w:r>
    </w:p>
    <w:p w14:paraId="087C6A3A"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LAPU-LAPU – Mactan leader and warrior</w:t>
      </w:r>
    </w:p>
    <w:p w14:paraId="2803D683"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MAGELLAN – European explorer and opposing historical figure</w:t>
      </w:r>
    </w:p>
    <w:p w14:paraId="36493635"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PROFESSOR – History teacher who introduces the lesson on the Battle of Mactan</w:t>
      </w:r>
    </w:p>
    <w:p w14:paraId="31B16832"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CLASSMATE – Student who sketches the Lapu-Lapu figurine and becomes the first person affected by Kate’s behavior</w:t>
      </w:r>
    </w:p>
    <w:p w14:paraId="0800B0CA" w14:textId="77777777" w:rsidR="00EE08E7" w:rsidRPr="00AF039C" w:rsidRDefault="00EE08E7" w:rsidP="00EE08E7">
      <w:pPr>
        <w:spacing w:before="200" w:after="160" w:line="360" w:lineRule="auto"/>
        <w:rPr>
          <w:rFonts w:ascii="Times New Roman" w:hAnsi="Times New Roman" w:cs="Times New Roman"/>
          <w:b/>
          <w:bCs/>
          <w:sz w:val="24"/>
        </w:rPr>
      </w:pPr>
    </w:p>
    <w:p w14:paraId="73FA5E44" w14:textId="77777777" w:rsidR="00EE08E7" w:rsidRPr="00AF039C" w:rsidRDefault="00EE08E7" w:rsidP="00EE08E7">
      <w:pPr>
        <w:spacing w:before="200" w:after="160" w:line="360" w:lineRule="auto"/>
        <w:rPr>
          <w:rFonts w:ascii="Times New Roman" w:hAnsi="Times New Roman" w:cs="Times New Roman"/>
          <w:b/>
          <w:bCs/>
          <w:sz w:val="24"/>
        </w:rPr>
      </w:pPr>
    </w:p>
    <w:p w14:paraId="7DF710F0" w14:textId="1D8AE185" w:rsidR="00EE08E7" w:rsidRPr="00AF039C" w:rsidRDefault="00EE08E7" w:rsidP="00EE08E7">
      <w:pPr>
        <w:spacing w:before="200" w:after="160" w:line="360" w:lineRule="auto"/>
        <w:rPr>
          <w:rFonts w:ascii="Times New Roman" w:hAnsi="Times New Roman" w:cs="Times New Roman"/>
        </w:rPr>
      </w:pPr>
      <w:r w:rsidRPr="00AF039C">
        <w:rPr>
          <w:rFonts w:ascii="Times New Roman" w:hAnsi="Times New Roman" w:cs="Times New Roman"/>
          <w:b/>
          <w:bCs/>
          <w:sz w:val="24"/>
        </w:rPr>
        <w:t>Presentation of the Script</w:t>
      </w:r>
    </w:p>
    <w:p w14:paraId="0A51D209" w14:textId="77777777" w:rsidR="00EE08E7" w:rsidRPr="00AF039C" w:rsidRDefault="00EE08E7" w:rsidP="00EE08E7">
      <w:pPr>
        <w:spacing w:after="200"/>
        <w:rPr>
          <w:rFonts w:ascii="Times New Roman" w:hAnsi="Times New Roman" w:cs="Times New Roman"/>
          <w:sz w:val="21"/>
          <w:szCs w:val="21"/>
        </w:rPr>
      </w:pPr>
      <w:bookmarkStart w:id="0" w:name="_t7ryao8qa96a" w:colFirst="0" w:colLast="0"/>
      <w:bookmarkEnd w:id="0"/>
      <w:r w:rsidRPr="00AF039C">
        <w:rPr>
          <w:rFonts w:ascii="Times New Roman" w:eastAsia="Calibri" w:hAnsi="Times New Roman" w:cs="Times New Roman"/>
          <w:color w:val="000000"/>
        </w:rPr>
        <w:t>TITLE: “</w:t>
      </w:r>
      <w:proofErr w:type="spellStart"/>
      <w:r w:rsidRPr="00AF039C">
        <w:rPr>
          <w:rFonts w:ascii="Times New Roman" w:eastAsia="Calibri" w:hAnsi="Times New Roman" w:cs="Times New Roman"/>
          <w:color w:val="000000"/>
        </w:rPr>
        <w:t>Pusong</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Mandirigma</w:t>
      </w:r>
      <w:proofErr w:type="spellEnd"/>
      <w:r w:rsidRPr="00AF039C">
        <w:rPr>
          <w:rFonts w:ascii="Times New Roman" w:eastAsia="Calibri" w:hAnsi="Times New Roman" w:cs="Times New Roman"/>
          <w:color w:val="000000"/>
        </w:rPr>
        <w:t>”</w:t>
      </w:r>
    </w:p>
    <w:p w14:paraId="7FF346B5"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w:t>
      </w:r>
    </w:p>
    <w:p w14:paraId="32EC8ABC"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INT. CLASSROOM – DAY (PRESENT)</w:t>
      </w:r>
    </w:p>
    <w:p w14:paraId="3793273D" w14:textId="77777777" w:rsidR="00EE08E7" w:rsidRPr="00AF039C" w:rsidRDefault="00EE08E7" w:rsidP="00EE08E7">
      <w:pPr>
        <w:spacing w:after="200"/>
        <w:rPr>
          <w:rFonts w:ascii="Times New Roman" w:hAnsi="Times New Roman" w:cs="Times New Roman"/>
          <w:sz w:val="21"/>
          <w:szCs w:val="21"/>
        </w:rPr>
      </w:pPr>
    </w:p>
    <w:p w14:paraId="235519F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WIDE SHOT – History class.</w:t>
      </w:r>
    </w:p>
    <w:p w14:paraId="12D0F0AB"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At the front stands PROFESSOR, composed and passionate.</w:t>
      </w:r>
    </w:p>
    <w:p w14:paraId="74AD99D9" w14:textId="77777777" w:rsidR="00EE08E7" w:rsidRPr="00AF039C" w:rsidRDefault="00EE08E7" w:rsidP="00EE08E7">
      <w:pPr>
        <w:spacing w:after="200"/>
        <w:rPr>
          <w:rFonts w:ascii="Times New Roman" w:hAnsi="Times New Roman" w:cs="Times New Roman"/>
          <w:sz w:val="21"/>
          <w:szCs w:val="21"/>
        </w:rPr>
      </w:pPr>
    </w:p>
    <w:p w14:paraId="42F40FD8"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PROFESSOR</w:t>
      </w:r>
    </w:p>
    <w:p w14:paraId="2810AE9B" w14:textId="77777777" w:rsidR="00EE08E7" w:rsidRPr="00AF039C" w:rsidRDefault="00EE08E7" w:rsidP="00EE08E7">
      <w:pPr>
        <w:spacing w:after="200"/>
        <w:rPr>
          <w:rFonts w:ascii="Times New Roman" w:hAnsi="Times New Roman" w:cs="Times New Roman"/>
          <w:sz w:val="21"/>
          <w:szCs w:val="21"/>
        </w:rPr>
      </w:pPr>
      <w:proofErr w:type="spellStart"/>
      <w:r w:rsidRPr="00AF039C">
        <w:rPr>
          <w:rFonts w:ascii="Times New Roman" w:eastAsia="Calibri" w:hAnsi="Times New Roman" w:cs="Times New Roman"/>
          <w:color w:val="000000"/>
        </w:rPr>
        <w:t>Ngayong</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araw</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tatalakayin</w:t>
      </w:r>
      <w:proofErr w:type="spellEnd"/>
      <w:r w:rsidRPr="00AF039C">
        <w:rPr>
          <w:rFonts w:ascii="Times New Roman" w:eastAsia="Calibri" w:hAnsi="Times New Roman" w:cs="Times New Roman"/>
          <w:color w:val="000000"/>
        </w:rPr>
        <w:t xml:space="preserve"> natin ang </w:t>
      </w:r>
      <w:proofErr w:type="spellStart"/>
      <w:r w:rsidRPr="00AF039C">
        <w:rPr>
          <w:rFonts w:ascii="Times New Roman" w:eastAsia="Calibri" w:hAnsi="Times New Roman" w:cs="Times New Roman"/>
          <w:color w:val="000000"/>
        </w:rPr>
        <w:t>Labanan</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sa</w:t>
      </w:r>
      <w:proofErr w:type="spellEnd"/>
      <w:r w:rsidRPr="00AF039C">
        <w:rPr>
          <w:rFonts w:ascii="Times New Roman" w:eastAsia="Calibri" w:hAnsi="Times New Roman" w:cs="Times New Roman"/>
          <w:color w:val="000000"/>
        </w:rPr>
        <w:t xml:space="preserve"> Mactan Isang </w:t>
      </w:r>
      <w:proofErr w:type="spellStart"/>
      <w:r w:rsidRPr="00AF039C">
        <w:rPr>
          <w:rFonts w:ascii="Times New Roman" w:eastAsia="Calibri" w:hAnsi="Times New Roman" w:cs="Times New Roman"/>
          <w:color w:val="000000"/>
        </w:rPr>
        <w:t>mahalagang</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pangyayari</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sa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kasaysayan</w:t>
      </w:r>
      <w:proofErr w:type="spellEnd"/>
      <w:r w:rsidRPr="00AF039C">
        <w:rPr>
          <w:rFonts w:ascii="Times New Roman" w:eastAsia="Calibri" w:hAnsi="Times New Roman" w:cs="Times New Roman"/>
          <w:color w:val="000000"/>
        </w:rPr>
        <w:t xml:space="preserve"> ng Pilipinas</w:t>
      </w:r>
    </w:p>
    <w:p w14:paraId="230741AF"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Isang </w:t>
      </w:r>
      <w:proofErr w:type="spellStart"/>
      <w:r w:rsidRPr="00AF039C">
        <w:rPr>
          <w:rFonts w:ascii="Times New Roman" w:eastAsia="Calibri" w:hAnsi="Times New Roman" w:cs="Times New Roman"/>
          <w:color w:val="000000"/>
        </w:rPr>
        <w:t>labanan</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nagpatunay</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na</w:t>
      </w:r>
      <w:proofErr w:type="spellEnd"/>
      <w:r w:rsidRPr="00AF039C">
        <w:rPr>
          <w:rFonts w:ascii="Times New Roman" w:eastAsia="Calibri" w:hAnsi="Times New Roman" w:cs="Times New Roman"/>
          <w:color w:val="000000"/>
        </w:rPr>
        <w:t xml:space="preserve"> ang </w:t>
      </w:r>
      <w:proofErr w:type="spellStart"/>
      <w:r w:rsidRPr="00AF039C">
        <w:rPr>
          <w:rFonts w:ascii="Times New Roman" w:eastAsia="Calibri" w:hAnsi="Times New Roman" w:cs="Times New Roman"/>
          <w:color w:val="000000"/>
        </w:rPr>
        <w:t>pamumuno</w:t>
      </w:r>
      <w:proofErr w:type="spellEnd"/>
      <w:r w:rsidRPr="00AF039C">
        <w:rPr>
          <w:rFonts w:ascii="Times New Roman" w:eastAsia="Calibri" w:hAnsi="Times New Roman" w:cs="Times New Roman"/>
          <w:color w:val="000000"/>
        </w:rPr>
        <w:t xml:space="preserve"> ay </w:t>
      </w:r>
      <w:proofErr w:type="spellStart"/>
      <w:r w:rsidRPr="00AF039C">
        <w:rPr>
          <w:rFonts w:ascii="Times New Roman" w:eastAsia="Calibri" w:hAnsi="Times New Roman" w:cs="Times New Roman"/>
          <w:color w:val="000000"/>
        </w:rPr>
        <w:t>hindi</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tungkol</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sa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kapangyarihan</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kundi</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sa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pananagutan</w:t>
      </w:r>
      <w:proofErr w:type="spellEnd"/>
      <w:r w:rsidRPr="00AF039C">
        <w:rPr>
          <w:rFonts w:ascii="Times New Roman" w:eastAsia="Calibri" w:hAnsi="Times New Roman" w:cs="Times New Roman"/>
          <w:color w:val="000000"/>
        </w:rPr>
        <w:t xml:space="preserve"> at </w:t>
      </w:r>
      <w:proofErr w:type="spellStart"/>
      <w:r w:rsidRPr="00AF039C">
        <w:rPr>
          <w:rFonts w:ascii="Times New Roman" w:eastAsia="Calibri" w:hAnsi="Times New Roman" w:cs="Times New Roman"/>
          <w:color w:val="000000"/>
        </w:rPr>
        <w:t>paninindigan</w:t>
      </w:r>
      <w:proofErr w:type="spellEnd"/>
      <w:r w:rsidRPr="00AF039C">
        <w:rPr>
          <w:rFonts w:ascii="Times New Roman" w:eastAsia="Calibri" w:hAnsi="Times New Roman" w:cs="Times New Roman"/>
          <w:color w:val="000000"/>
        </w:rPr>
        <w:t>.</w:t>
      </w:r>
    </w:p>
    <w:p w14:paraId="686F9417" w14:textId="77777777" w:rsidR="00EE08E7" w:rsidRPr="00AF039C" w:rsidRDefault="00EE08E7" w:rsidP="00EE08E7">
      <w:pPr>
        <w:spacing w:after="200"/>
        <w:rPr>
          <w:rFonts w:ascii="Times New Roman" w:hAnsi="Times New Roman" w:cs="Times New Roman"/>
          <w:sz w:val="21"/>
          <w:szCs w:val="21"/>
        </w:rPr>
      </w:pPr>
    </w:p>
    <w:p w14:paraId="1B91151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w:t>
      </w:r>
    </w:p>
    <w:p w14:paraId="27E1F76E"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(bored, whispering)</w:t>
      </w:r>
    </w:p>
    <w:p w14:paraId="22DE1107"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lastRenderedPageBreak/>
        <w:t xml:space="preserve">Battle of Mactan </w:t>
      </w:r>
      <w:proofErr w:type="spellStart"/>
      <w:r w:rsidRPr="00AF039C">
        <w:rPr>
          <w:rFonts w:ascii="Times New Roman" w:eastAsia="Calibri" w:hAnsi="Times New Roman" w:cs="Times New Roman"/>
          <w:color w:val="000000"/>
        </w:rPr>
        <w:t>na</w:t>
      </w:r>
      <w:proofErr w:type="spellEnd"/>
      <w:r w:rsidRPr="00AF039C">
        <w:rPr>
          <w:rFonts w:ascii="Times New Roman" w:eastAsia="Calibri" w:hAnsi="Times New Roman" w:cs="Times New Roman"/>
          <w:color w:val="000000"/>
        </w:rPr>
        <w:t xml:space="preserve"> naman… parang </w:t>
      </w:r>
      <w:proofErr w:type="spellStart"/>
      <w:r w:rsidRPr="00AF039C">
        <w:rPr>
          <w:rFonts w:ascii="Times New Roman" w:eastAsia="Calibri" w:hAnsi="Times New Roman" w:cs="Times New Roman"/>
          <w:color w:val="000000"/>
        </w:rPr>
        <w:t>wala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namang</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kinalaman</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sa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buhay</w:t>
      </w:r>
      <w:proofErr w:type="spellEnd"/>
      <w:r w:rsidRPr="00AF039C">
        <w:rPr>
          <w:rFonts w:ascii="Times New Roman" w:eastAsia="Calibri" w:hAnsi="Times New Roman" w:cs="Times New Roman"/>
          <w:color w:val="000000"/>
        </w:rPr>
        <w:t xml:space="preserve"> ko.</w:t>
      </w:r>
    </w:p>
    <w:p w14:paraId="3C3FF9C2" w14:textId="77777777" w:rsidR="00EE08E7" w:rsidRPr="00AF039C" w:rsidRDefault="00EE08E7" w:rsidP="00EE08E7">
      <w:pPr>
        <w:spacing w:after="200"/>
        <w:rPr>
          <w:rFonts w:ascii="Times New Roman" w:hAnsi="Times New Roman" w:cs="Times New Roman"/>
          <w:sz w:val="21"/>
          <w:szCs w:val="21"/>
        </w:rPr>
      </w:pPr>
    </w:p>
    <w:p w14:paraId="7D5D5480"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PROFESSOR</w:t>
      </w:r>
    </w:p>
    <w:p w14:paraId="007FA837" w14:textId="77777777" w:rsidR="00EE08E7" w:rsidRPr="00AF039C" w:rsidRDefault="00EE08E7" w:rsidP="00EE08E7">
      <w:pPr>
        <w:spacing w:after="200"/>
        <w:rPr>
          <w:rFonts w:ascii="Times New Roman" w:hAnsi="Times New Roman" w:cs="Times New Roman"/>
          <w:sz w:val="21"/>
          <w:szCs w:val="21"/>
        </w:rPr>
      </w:pPr>
      <w:proofErr w:type="spellStart"/>
      <w:r w:rsidRPr="00AF039C">
        <w:rPr>
          <w:rFonts w:ascii="Times New Roman" w:eastAsia="Calibri" w:hAnsi="Times New Roman" w:cs="Times New Roman"/>
          <w:color w:val="000000"/>
        </w:rPr>
        <w:t>Tandaan</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ninyo</w:t>
      </w:r>
      <w:proofErr w:type="spellEnd"/>
      <w:r w:rsidRPr="00AF039C">
        <w:rPr>
          <w:rFonts w:ascii="Times New Roman" w:eastAsia="Calibri" w:hAnsi="Times New Roman" w:cs="Times New Roman"/>
          <w:color w:val="000000"/>
        </w:rPr>
        <w:t xml:space="preserve">, ang </w:t>
      </w:r>
      <w:proofErr w:type="spellStart"/>
      <w:r w:rsidRPr="00AF039C">
        <w:rPr>
          <w:rFonts w:ascii="Times New Roman" w:eastAsia="Calibri" w:hAnsi="Times New Roman" w:cs="Times New Roman"/>
          <w:color w:val="000000"/>
        </w:rPr>
        <w:t>pamumuno</w:t>
      </w:r>
      <w:proofErr w:type="spellEnd"/>
      <w:r w:rsidRPr="00AF039C">
        <w:rPr>
          <w:rFonts w:ascii="Times New Roman" w:eastAsia="Calibri" w:hAnsi="Times New Roman" w:cs="Times New Roman"/>
          <w:color w:val="000000"/>
        </w:rPr>
        <w:t xml:space="preserve"> ay </w:t>
      </w:r>
      <w:proofErr w:type="spellStart"/>
      <w:r w:rsidRPr="00AF039C">
        <w:rPr>
          <w:rFonts w:ascii="Times New Roman" w:eastAsia="Calibri" w:hAnsi="Times New Roman" w:cs="Times New Roman"/>
          <w:color w:val="000000"/>
        </w:rPr>
        <w:t>hindi</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nasusukat</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sa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kapangyarihan</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kundi</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sa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pananagutan</w:t>
      </w:r>
      <w:proofErr w:type="spellEnd"/>
      <w:r w:rsidRPr="00AF039C">
        <w:rPr>
          <w:rFonts w:ascii="Times New Roman" w:eastAsia="Calibri" w:hAnsi="Times New Roman" w:cs="Times New Roman"/>
          <w:color w:val="000000"/>
        </w:rPr>
        <w:t>.</w:t>
      </w:r>
    </w:p>
    <w:p w14:paraId="3C65073E" w14:textId="77777777" w:rsidR="00EE08E7" w:rsidRPr="00AF039C" w:rsidRDefault="00EE08E7" w:rsidP="00EE08E7">
      <w:pPr>
        <w:spacing w:after="200"/>
        <w:rPr>
          <w:rFonts w:ascii="Times New Roman" w:hAnsi="Times New Roman" w:cs="Times New Roman"/>
          <w:sz w:val="21"/>
          <w:szCs w:val="21"/>
        </w:rPr>
      </w:pPr>
      <w:proofErr w:type="spellStart"/>
      <w:r w:rsidRPr="00AF039C">
        <w:rPr>
          <w:rFonts w:ascii="Times New Roman" w:eastAsia="Calibri" w:hAnsi="Times New Roman" w:cs="Times New Roman"/>
          <w:color w:val="000000"/>
        </w:rPr>
        <w:t>Pangalagaan</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ninyo</w:t>
      </w:r>
      <w:proofErr w:type="spellEnd"/>
      <w:r w:rsidRPr="00AF039C">
        <w:rPr>
          <w:rFonts w:ascii="Times New Roman" w:eastAsia="Calibri" w:hAnsi="Times New Roman" w:cs="Times New Roman"/>
          <w:color w:val="000000"/>
        </w:rPr>
        <w:t xml:space="preserve"> ang </w:t>
      </w:r>
      <w:proofErr w:type="spellStart"/>
      <w:r w:rsidRPr="00AF039C">
        <w:rPr>
          <w:rFonts w:ascii="Times New Roman" w:eastAsia="Calibri" w:hAnsi="Times New Roman" w:cs="Times New Roman"/>
          <w:color w:val="000000"/>
        </w:rPr>
        <w:t>inyong</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mga</w:t>
      </w:r>
      <w:proofErr w:type="spellEnd"/>
      <w:r w:rsidRPr="00AF039C">
        <w:rPr>
          <w:rFonts w:ascii="Times New Roman" w:eastAsia="Calibri" w:hAnsi="Times New Roman" w:cs="Times New Roman"/>
          <w:color w:val="000000"/>
        </w:rPr>
        <w:t xml:space="preserve"> tala at </w:t>
      </w:r>
      <w:proofErr w:type="spellStart"/>
      <w:r w:rsidRPr="00AF039C">
        <w:rPr>
          <w:rFonts w:ascii="Times New Roman" w:eastAsia="Calibri" w:hAnsi="Times New Roman" w:cs="Times New Roman"/>
          <w:color w:val="000000"/>
        </w:rPr>
        <w:t>pag-isipan</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ninyo</w:t>
      </w:r>
      <w:proofErr w:type="spellEnd"/>
      <w:r w:rsidRPr="00AF039C">
        <w:rPr>
          <w:rFonts w:ascii="Times New Roman" w:eastAsia="Calibri" w:hAnsi="Times New Roman" w:cs="Times New Roman"/>
          <w:color w:val="000000"/>
        </w:rPr>
        <w:t xml:space="preserve"> ang </w:t>
      </w:r>
      <w:proofErr w:type="spellStart"/>
      <w:r w:rsidRPr="00AF039C">
        <w:rPr>
          <w:rFonts w:ascii="Times New Roman" w:eastAsia="Calibri" w:hAnsi="Times New Roman" w:cs="Times New Roman"/>
          <w:color w:val="000000"/>
        </w:rPr>
        <w:t>tinalakay</w:t>
      </w:r>
      <w:proofErr w:type="spellEnd"/>
      <w:r w:rsidRPr="00AF039C">
        <w:rPr>
          <w:rFonts w:ascii="Times New Roman" w:eastAsia="Calibri" w:hAnsi="Times New Roman" w:cs="Times New Roman"/>
          <w:color w:val="000000"/>
        </w:rPr>
        <w:t xml:space="preserve"> natin </w:t>
      </w:r>
      <w:proofErr w:type="spellStart"/>
      <w:proofErr w:type="gramStart"/>
      <w:r w:rsidRPr="00AF039C">
        <w:rPr>
          <w:rFonts w:ascii="Times New Roman" w:eastAsia="Calibri" w:hAnsi="Times New Roman" w:cs="Times New Roman"/>
          <w:color w:val="000000"/>
        </w:rPr>
        <w:t>ngayon.Mahalagang</w:t>
      </w:r>
      <w:proofErr w:type="spellEnd"/>
      <w:proofErr w:type="gram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maunawaan</w:t>
      </w:r>
      <w:proofErr w:type="spellEnd"/>
      <w:r w:rsidRPr="00AF039C">
        <w:rPr>
          <w:rFonts w:ascii="Times New Roman" w:eastAsia="Calibri" w:hAnsi="Times New Roman" w:cs="Times New Roman"/>
          <w:color w:val="000000"/>
        </w:rPr>
        <w:t xml:space="preserve"> natin ang </w:t>
      </w:r>
      <w:proofErr w:type="spellStart"/>
      <w:r w:rsidRPr="00AF039C">
        <w:rPr>
          <w:rFonts w:ascii="Times New Roman" w:eastAsia="Calibri" w:hAnsi="Times New Roman" w:cs="Times New Roman"/>
          <w:color w:val="000000"/>
        </w:rPr>
        <w:t>aral</w:t>
      </w:r>
      <w:proofErr w:type="spellEnd"/>
      <w:r w:rsidRPr="00AF039C">
        <w:rPr>
          <w:rFonts w:ascii="Times New Roman" w:eastAsia="Calibri" w:hAnsi="Times New Roman" w:cs="Times New Roman"/>
          <w:color w:val="000000"/>
        </w:rPr>
        <w:t xml:space="preserve"> ng </w:t>
      </w:r>
      <w:proofErr w:type="spellStart"/>
      <w:r w:rsidRPr="00AF039C">
        <w:rPr>
          <w:rFonts w:ascii="Times New Roman" w:eastAsia="Calibri" w:hAnsi="Times New Roman" w:cs="Times New Roman"/>
          <w:color w:val="000000"/>
        </w:rPr>
        <w:t>kasaysayan</w:t>
      </w:r>
      <w:proofErr w:type="spellEnd"/>
      <w:r w:rsidRPr="00AF039C">
        <w:rPr>
          <w:rFonts w:ascii="Times New Roman" w:eastAsia="Calibri" w:hAnsi="Times New Roman" w:cs="Times New Roman"/>
          <w:color w:val="000000"/>
        </w:rPr>
        <w:t xml:space="preserve"> Upang </w:t>
      </w:r>
      <w:proofErr w:type="spellStart"/>
      <w:r w:rsidRPr="00AF039C">
        <w:rPr>
          <w:rFonts w:ascii="Times New Roman" w:eastAsia="Calibri" w:hAnsi="Times New Roman" w:cs="Times New Roman"/>
          <w:color w:val="000000"/>
        </w:rPr>
        <w:t>maunawaan</w:t>
      </w:r>
      <w:proofErr w:type="spellEnd"/>
      <w:r w:rsidRPr="00AF039C">
        <w:rPr>
          <w:rFonts w:ascii="Times New Roman" w:eastAsia="Calibri" w:hAnsi="Times New Roman" w:cs="Times New Roman"/>
          <w:color w:val="000000"/>
        </w:rPr>
        <w:t xml:space="preserve"> natin kung </w:t>
      </w:r>
      <w:proofErr w:type="spellStart"/>
      <w:r w:rsidRPr="00AF039C">
        <w:rPr>
          <w:rFonts w:ascii="Times New Roman" w:eastAsia="Calibri" w:hAnsi="Times New Roman" w:cs="Times New Roman"/>
          <w:color w:val="000000"/>
        </w:rPr>
        <w:t>bakit</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mahalaga</w:t>
      </w:r>
      <w:proofErr w:type="spellEnd"/>
      <w:r w:rsidRPr="00AF039C">
        <w:rPr>
          <w:rFonts w:ascii="Times New Roman" w:eastAsia="Calibri" w:hAnsi="Times New Roman" w:cs="Times New Roman"/>
          <w:color w:val="000000"/>
        </w:rPr>
        <w:t xml:space="preserve"> ang </w:t>
      </w:r>
      <w:proofErr w:type="spellStart"/>
      <w:r w:rsidRPr="00AF039C">
        <w:rPr>
          <w:rFonts w:ascii="Times New Roman" w:eastAsia="Calibri" w:hAnsi="Times New Roman" w:cs="Times New Roman"/>
          <w:color w:val="000000"/>
        </w:rPr>
        <w:t>mga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aral</w:t>
      </w:r>
      <w:proofErr w:type="spellEnd"/>
      <w:r w:rsidRPr="00AF039C">
        <w:rPr>
          <w:rFonts w:ascii="Times New Roman" w:eastAsia="Calibri" w:hAnsi="Times New Roman" w:cs="Times New Roman"/>
          <w:color w:val="000000"/>
        </w:rPr>
        <w:t xml:space="preserve"> ng </w:t>
      </w:r>
      <w:proofErr w:type="spellStart"/>
      <w:r w:rsidRPr="00AF039C">
        <w:rPr>
          <w:rFonts w:ascii="Times New Roman" w:eastAsia="Calibri" w:hAnsi="Times New Roman" w:cs="Times New Roman"/>
          <w:color w:val="000000"/>
        </w:rPr>
        <w:t>kasaysayan</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sa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paghubog</w:t>
      </w:r>
      <w:proofErr w:type="spellEnd"/>
      <w:r w:rsidRPr="00AF039C">
        <w:rPr>
          <w:rFonts w:ascii="Times New Roman" w:eastAsia="Calibri" w:hAnsi="Times New Roman" w:cs="Times New Roman"/>
          <w:color w:val="000000"/>
        </w:rPr>
        <w:t xml:space="preserve"> ng </w:t>
      </w:r>
      <w:proofErr w:type="spellStart"/>
      <w:r w:rsidRPr="00AF039C">
        <w:rPr>
          <w:rFonts w:ascii="Times New Roman" w:eastAsia="Calibri" w:hAnsi="Times New Roman" w:cs="Times New Roman"/>
          <w:color w:val="000000"/>
        </w:rPr>
        <w:t>ating</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pagkatao</w:t>
      </w:r>
      <w:proofErr w:type="spellEnd"/>
    </w:p>
    <w:p w14:paraId="0AD3B762"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(He sets the figurine on his desk and leaves the classroom.)</w:t>
      </w:r>
    </w:p>
    <w:p w14:paraId="772EF215" w14:textId="77777777" w:rsidR="00EE08E7" w:rsidRPr="00AF039C" w:rsidRDefault="00EE08E7" w:rsidP="00EE08E7">
      <w:pPr>
        <w:spacing w:after="200"/>
        <w:rPr>
          <w:rFonts w:ascii="Times New Roman" w:hAnsi="Times New Roman" w:cs="Times New Roman"/>
          <w:sz w:val="21"/>
          <w:szCs w:val="21"/>
        </w:rPr>
      </w:pPr>
    </w:p>
    <w:p w14:paraId="5F09F468"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SINGLE CLASSMATE sits quietly at his desk, focused on sketching the figurine. He smiles faintly, clearly enjoying the activity.</w:t>
      </w:r>
    </w:p>
    <w:p w14:paraId="1BF21F76" w14:textId="77777777" w:rsidR="00EE08E7" w:rsidRPr="00AF039C" w:rsidRDefault="00EE08E7" w:rsidP="00EE08E7">
      <w:pPr>
        <w:spacing w:after="200"/>
        <w:rPr>
          <w:rFonts w:ascii="Times New Roman" w:hAnsi="Times New Roman" w:cs="Times New Roman"/>
          <w:sz w:val="21"/>
          <w:szCs w:val="21"/>
        </w:rPr>
      </w:pPr>
    </w:p>
    <w:p w14:paraId="32ADB800"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w:t>
      </w:r>
    </w:p>
    <w:p w14:paraId="4D78B270"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(whispering, smirking)</w:t>
      </w:r>
    </w:p>
    <w:p w14:paraId="2A6255BF"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Uy, </w:t>
      </w:r>
      <w:proofErr w:type="spellStart"/>
      <w:r w:rsidRPr="00AF039C">
        <w:rPr>
          <w:rFonts w:ascii="Times New Roman" w:eastAsia="Calibri" w:hAnsi="Times New Roman" w:cs="Times New Roman"/>
          <w:color w:val="000000"/>
        </w:rPr>
        <w:t>tingnan</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mo</w:t>
      </w:r>
      <w:proofErr w:type="spellEnd"/>
      <w:r w:rsidRPr="00AF039C">
        <w:rPr>
          <w:rFonts w:ascii="Times New Roman" w:eastAsia="Calibri" w:hAnsi="Times New Roman" w:cs="Times New Roman"/>
          <w:color w:val="000000"/>
        </w:rPr>
        <w:t xml:space="preserve"> ‘tong feeling </w:t>
      </w:r>
      <w:proofErr w:type="spellStart"/>
      <w:r w:rsidRPr="00AF039C">
        <w:rPr>
          <w:rFonts w:ascii="Times New Roman" w:eastAsia="Calibri" w:hAnsi="Times New Roman" w:cs="Times New Roman"/>
          <w:color w:val="000000"/>
        </w:rPr>
        <w:t>makabayan</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dito</w:t>
      </w:r>
      <w:proofErr w:type="spellEnd"/>
      <w:r w:rsidRPr="00AF039C">
        <w:rPr>
          <w:rFonts w:ascii="Times New Roman" w:eastAsia="Calibri" w:hAnsi="Times New Roman" w:cs="Times New Roman"/>
          <w:color w:val="000000"/>
        </w:rPr>
        <w:t>…</w:t>
      </w:r>
    </w:p>
    <w:p w14:paraId="198038CF"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(She leans over his desk.)</w:t>
      </w:r>
    </w:p>
    <w:p w14:paraId="67102E6B" w14:textId="77777777" w:rsidR="00EE08E7" w:rsidRPr="00AF039C" w:rsidRDefault="00EE08E7" w:rsidP="00EE08E7">
      <w:pPr>
        <w:spacing w:after="200"/>
        <w:rPr>
          <w:rFonts w:ascii="Times New Roman" w:hAnsi="Times New Roman" w:cs="Times New Roman"/>
          <w:sz w:val="21"/>
          <w:szCs w:val="21"/>
        </w:rPr>
      </w:pPr>
    </w:p>
    <w:p w14:paraId="72D1BB2D"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w:t>
      </w:r>
    </w:p>
    <w:p w14:paraId="7306944C"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(mocking, harsh)</w:t>
      </w:r>
    </w:p>
    <w:p w14:paraId="5E7417A0"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Ha! Ano </w:t>
      </w:r>
      <w:proofErr w:type="spellStart"/>
      <w:r w:rsidRPr="00AF039C">
        <w:rPr>
          <w:rFonts w:ascii="Times New Roman" w:eastAsia="Calibri" w:hAnsi="Times New Roman" w:cs="Times New Roman"/>
          <w:color w:val="000000"/>
        </w:rPr>
        <w:t>ba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yan</w:t>
      </w:r>
      <w:proofErr w:type="spellEnd"/>
      <w:r w:rsidRPr="00AF039C">
        <w:rPr>
          <w:rFonts w:ascii="Times New Roman" w:eastAsia="Calibri" w:hAnsi="Times New Roman" w:cs="Times New Roman"/>
          <w:color w:val="000000"/>
        </w:rPr>
        <w:t xml:space="preserve">? Akala </w:t>
      </w:r>
      <w:proofErr w:type="spellStart"/>
      <w:r w:rsidRPr="00AF039C">
        <w:rPr>
          <w:rFonts w:ascii="Times New Roman" w:eastAsia="Calibri" w:hAnsi="Times New Roman" w:cs="Times New Roman"/>
          <w:color w:val="000000"/>
        </w:rPr>
        <w:t>mo</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ba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mahalaga</w:t>
      </w:r>
      <w:proofErr w:type="spellEnd"/>
      <w:r w:rsidRPr="00AF039C">
        <w:rPr>
          <w:rFonts w:ascii="Times New Roman" w:eastAsia="Calibri" w:hAnsi="Times New Roman" w:cs="Times New Roman"/>
          <w:color w:val="000000"/>
        </w:rPr>
        <w:t xml:space="preserve"> ang </w:t>
      </w:r>
      <w:proofErr w:type="spellStart"/>
      <w:r w:rsidRPr="00AF039C">
        <w:rPr>
          <w:rFonts w:ascii="Times New Roman" w:eastAsia="Calibri" w:hAnsi="Times New Roman" w:cs="Times New Roman"/>
          <w:color w:val="000000"/>
        </w:rPr>
        <w:t>ginagawa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mo</w:t>
      </w:r>
      <w:proofErr w:type="spellEnd"/>
      <w:r w:rsidRPr="00AF039C">
        <w:rPr>
          <w:rFonts w:ascii="Times New Roman" w:eastAsia="Calibri" w:hAnsi="Times New Roman" w:cs="Times New Roman"/>
          <w:color w:val="000000"/>
        </w:rPr>
        <w:t xml:space="preserve">? Wala ka </w:t>
      </w:r>
      <w:proofErr w:type="spellStart"/>
      <w:r w:rsidRPr="00AF039C">
        <w:rPr>
          <w:rFonts w:ascii="Times New Roman" w:eastAsia="Calibri" w:hAnsi="Times New Roman" w:cs="Times New Roman"/>
          <w:color w:val="000000"/>
        </w:rPr>
        <w:t>namang</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silbi</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sa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klase</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na</w:t>
      </w:r>
      <w:proofErr w:type="spellEnd"/>
      <w:r w:rsidRPr="00AF039C">
        <w:rPr>
          <w:rFonts w:ascii="Times New Roman" w:eastAsia="Calibri" w:hAnsi="Times New Roman" w:cs="Times New Roman"/>
          <w:color w:val="000000"/>
        </w:rPr>
        <w:t xml:space="preserve"> ‘to!</w:t>
      </w:r>
    </w:p>
    <w:p w14:paraId="26BB443F"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(Takes his pencil and scribbles across his paper.)</w:t>
      </w:r>
    </w:p>
    <w:p w14:paraId="7935E6AC"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Parang bata lang!</w:t>
      </w:r>
    </w:p>
    <w:p w14:paraId="23DF40C2"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(The classmate flinches, hugging his paper, embarrassed.)</w:t>
      </w:r>
    </w:p>
    <w:p w14:paraId="46C41816" w14:textId="77777777" w:rsidR="00EE08E7" w:rsidRPr="00AF039C" w:rsidRDefault="00EE08E7" w:rsidP="00EE08E7">
      <w:pPr>
        <w:spacing w:after="200"/>
        <w:rPr>
          <w:rFonts w:ascii="Times New Roman" w:hAnsi="Times New Roman" w:cs="Times New Roman"/>
          <w:sz w:val="21"/>
          <w:szCs w:val="21"/>
        </w:rPr>
      </w:pPr>
    </w:p>
    <w:p w14:paraId="6BDCD403"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CONT'D</w:t>
      </w:r>
    </w:p>
    <w:p w14:paraId="11BE76FF"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w:t>
      </w:r>
    </w:p>
    <w:p w14:paraId="52E7CA82"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(straightening up, eyes the figurine)</w:t>
      </w:r>
    </w:p>
    <w:p w14:paraId="2150CE12"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At </w:t>
      </w:r>
      <w:proofErr w:type="spellStart"/>
      <w:r w:rsidRPr="00AF039C">
        <w:rPr>
          <w:rFonts w:ascii="Times New Roman" w:eastAsia="Calibri" w:hAnsi="Times New Roman" w:cs="Times New Roman"/>
          <w:color w:val="000000"/>
        </w:rPr>
        <w:t>ito</w:t>
      </w:r>
      <w:proofErr w:type="spellEnd"/>
      <w:r w:rsidRPr="00AF039C">
        <w:rPr>
          <w:rFonts w:ascii="Times New Roman" w:eastAsia="Calibri" w:hAnsi="Times New Roman" w:cs="Times New Roman"/>
          <w:color w:val="000000"/>
        </w:rPr>
        <w:t xml:space="preserve"> pa…</w:t>
      </w:r>
    </w:p>
    <w:p w14:paraId="33FE5125"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lastRenderedPageBreak/>
        <w:t>(She grabs the small Lapu-Lapu figurine.)</w:t>
      </w:r>
    </w:p>
    <w:p w14:paraId="3E7BD2A8" w14:textId="77777777" w:rsidR="00EE08E7" w:rsidRPr="00AF039C" w:rsidRDefault="00EE08E7" w:rsidP="00EE08E7">
      <w:pPr>
        <w:spacing w:after="200"/>
        <w:rPr>
          <w:rFonts w:ascii="Times New Roman" w:hAnsi="Times New Roman" w:cs="Times New Roman"/>
          <w:sz w:val="21"/>
          <w:szCs w:val="21"/>
        </w:rPr>
      </w:pPr>
    </w:p>
    <w:p w14:paraId="2F4D452F"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w:t>
      </w:r>
    </w:p>
    <w:p w14:paraId="4263E0DC"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(mocking)</w:t>
      </w:r>
    </w:p>
    <w:p w14:paraId="0CB62806"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Ito </w:t>
      </w:r>
      <w:proofErr w:type="spellStart"/>
      <w:r w:rsidRPr="00AF039C">
        <w:rPr>
          <w:rFonts w:ascii="Times New Roman" w:eastAsia="Calibri" w:hAnsi="Times New Roman" w:cs="Times New Roman"/>
          <w:color w:val="000000"/>
        </w:rPr>
        <w:t>ba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talaga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yung</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bayani</w:t>
      </w:r>
      <w:proofErr w:type="spellEnd"/>
      <w:r w:rsidRPr="00AF039C">
        <w:rPr>
          <w:rFonts w:ascii="Times New Roman" w:eastAsia="Calibri" w:hAnsi="Times New Roman" w:cs="Times New Roman"/>
          <w:color w:val="000000"/>
        </w:rPr>
        <w:t>?</w:t>
      </w:r>
    </w:p>
    <w:p w14:paraId="432A2853" w14:textId="77777777" w:rsidR="00EE08E7" w:rsidRPr="00AF039C" w:rsidRDefault="00EE08E7" w:rsidP="00EE08E7">
      <w:pPr>
        <w:spacing w:after="200"/>
        <w:rPr>
          <w:rFonts w:ascii="Times New Roman" w:hAnsi="Times New Roman" w:cs="Times New Roman"/>
          <w:sz w:val="21"/>
          <w:szCs w:val="21"/>
        </w:rPr>
      </w:pPr>
    </w:p>
    <w:p w14:paraId="4359D03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(The figurine GLOWS.)</w:t>
      </w:r>
    </w:p>
    <w:p w14:paraId="6794D20C" w14:textId="77777777" w:rsidR="00EE08E7" w:rsidRPr="00AF039C" w:rsidRDefault="00EE08E7" w:rsidP="00EE08E7">
      <w:pPr>
        <w:spacing w:after="200"/>
        <w:rPr>
          <w:rFonts w:ascii="Times New Roman" w:hAnsi="Times New Roman" w:cs="Times New Roman"/>
          <w:sz w:val="21"/>
          <w:szCs w:val="21"/>
        </w:rPr>
      </w:pPr>
    </w:p>
    <w:p w14:paraId="534B05ED"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w:t>
      </w:r>
    </w:p>
    <w:p w14:paraId="002F40B3"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Ha—?!</w:t>
      </w:r>
    </w:p>
    <w:p w14:paraId="2FD1C036" w14:textId="77777777" w:rsidR="00EE08E7" w:rsidRPr="00AF039C" w:rsidRDefault="00EE08E7" w:rsidP="00EE08E7">
      <w:pPr>
        <w:spacing w:after="200"/>
        <w:rPr>
          <w:rFonts w:ascii="Times New Roman" w:hAnsi="Times New Roman" w:cs="Times New Roman"/>
          <w:sz w:val="21"/>
          <w:szCs w:val="21"/>
        </w:rPr>
      </w:pPr>
    </w:p>
    <w:p w14:paraId="1CC79F67"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WHITE LIGHT.</w:t>
      </w:r>
    </w:p>
    <w:p w14:paraId="313AF4BB" w14:textId="77777777" w:rsidR="00EE08E7" w:rsidRPr="00AF039C" w:rsidRDefault="00EE08E7" w:rsidP="00EE08E7">
      <w:pPr>
        <w:spacing w:after="200"/>
        <w:rPr>
          <w:rFonts w:ascii="Times New Roman" w:hAnsi="Times New Roman" w:cs="Times New Roman"/>
          <w:sz w:val="21"/>
          <w:szCs w:val="21"/>
        </w:rPr>
      </w:pPr>
    </w:p>
    <w:p w14:paraId="3DCB7A42"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w:t>
      </w:r>
    </w:p>
    <w:p w14:paraId="421E0507" w14:textId="77777777" w:rsidR="00EE08E7" w:rsidRPr="00AF039C" w:rsidRDefault="00EE08E7" w:rsidP="00EE08E7">
      <w:pPr>
        <w:spacing w:after="200"/>
        <w:rPr>
          <w:rFonts w:ascii="Times New Roman" w:hAnsi="Times New Roman" w:cs="Times New Roman"/>
          <w:sz w:val="21"/>
          <w:szCs w:val="21"/>
        </w:rPr>
      </w:pPr>
    </w:p>
    <w:p w14:paraId="14B3A939"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SCENE 2 – EXT. MACTAN VILLAGE – DAY (1521)</w:t>
      </w:r>
    </w:p>
    <w:p w14:paraId="4B6FB4B7"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Katea falls onto sand. Sounds of waves and village life.</w:t>
      </w:r>
    </w:p>
    <w:p w14:paraId="1774B57D" w14:textId="77777777" w:rsidR="00EE08E7" w:rsidRPr="00AF039C" w:rsidRDefault="00EE08E7" w:rsidP="00EE08E7">
      <w:pPr>
        <w:spacing w:after="200"/>
        <w:rPr>
          <w:rFonts w:ascii="Times New Roman" w:hAnsi="Times New Roman" w:cs="Times New Roman"/>
          <w:sz w:val="21"/>
          <w:szCs w:val="21"/>
        </w:rPr>
      </w:pPr>
    </w:p>
    <w:p w14:paraId="73632A30"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w:t>
      </w:r>
    </w:p>
    <w:p w14:paraId="3E5672F7"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(confused)</w:t>
      </w:r>
    </w:p>
    <w:p w14:paraId="15854D9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Saan… </w:t>
      </w:r>
      <w:proofErr w:type="spellStart"/>
      <w:r w:rsidRPr="00AF039C">
        <w:rPr>
          <w:rFonts w:ascii="Times New Roman" w:eastAsia="Calibri" w:hAnsi="Times New Roman" w:cs="Times New Roman"/>
          <w:color w:val="000000"/>
        </w:rPr>
        <w:t>ako</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bakit</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ganito</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yung</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suot</w:t>
      </w:r>
      <w:proofErr w:type="spellEnd"/>
      <w:r w:rsidRPr="00AF039C">
        <w:rPr>
          <w:rFonts w:ascii="Times New Roman" w:eastAsia="Calibri" w:hAnsi="Times New Roman" w:cs="Times New Roman"/>
          <w:color w:val="000000"/>
        </w:rPr>
        <w:t xml:space="preserve"> ko?</w:t>
      </w:r>
    </w:p>
    <w:p w14:paraId="35FD735E" w14:textId="77777777" w:rsidR="00EE08E7" w:rsidRPr="00AF039C" w:rsidRDefault="00EE08E7" w:rsidP="00EE08E7">
      <w:pPr>
        <w:spacing w:after="200"/>
        <w:rPr>
          <w:rFonts w:ascii="Times New Roman" w:hAnsi="Times New Roman" w:cs="Times New Roman"/>
          <w:sz w:val="21"/>
          <w:szCs w:val="21"/>
        </w:rPr>
      </w:pPr>
    </w:p>
    <w:p w14:paraId="573F9FC2"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(DATU ZULA’S SON watches her cautiously.)</w:t>
      </w:r>
    </w:p>
    <w:p w14:paraId="3EE0C1AC" w14:textId="77777777" w:rsidR="00EE08E7" w:rsidRPr="00AF039C" w:rsidRDefault="00EE08E7" w:rsidP="00EE08E7">
      <w:pPr>
        <w:spacing w:after="200"/>
        <w:rPr>
          <w:rFonts w:ascii="Times New Roman" w:hAnsi="Times New Roman" w:cs="Times New Roman"/>
          <w:sz w:val="21"/>
          <w:szCs w:val="21"/>
        </w:rPr>
      </w:pPr>
    </w:p>
    <w:p w14:paraId="4F72C86A"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DATU ZULA’S SON</w:t>
      </w:r>
    </w:p>
    <w:p w14:paraId="017F57B0"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 xml:space="preserve">Hindi </w:t>
      </w:r>
      <w:proofErr w:type="spellStart"/>
      <w:r w:rsidRPr="00AF039C">
        <w:rPr>
          <w:rFonts w:ascii="Times New Roman" w:eastAsia="Calibri" w:hAnsi="Times New Roman" w:cs="Times New Roman"/>
          <w:color w:val="000000"/>
          <w:lang w:val="es-ES"/>
        </w:rPr>
        <w:t>ka</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taga</w:t>
      </w:r>
      <w:proofErr w:type="spellEnd"/>
      <w:r w:rsidRPr="00AF039C">
        <w:rPr>
          <w:rFonts w:ascii="Times New Roman" w:eastAsia="Calibri" w:hAnsi="Times New Roman" w:cs="Times New Roman"/>
          <w:color w:val="000000"/>
          <w:lang w:val="es-ES"/>
        </w:rPr>
        <w:t>-rito.</w:t>
      </w:r>
    </w:p>
    <w:p w14:paraId="0D53B1DD" w14:textId="77777777" w:rsidR="00EE08E7" w:rsidRPr="00AF039C" w:rsidRDefault="00EE08E7" w:rsidP="00EE08E7">
      <w:pPr>
        <w:spacing w:after="200"/>
        <w:rPr>
          <w:rFonts w:ascii="Times New Roman" w:hAnsi="Times New Roman" w:cs="Times New Roman"/>
          <w:sz w:val="21"/>
          <w:szCs w:val="21"/>
          <w:lang w:val="es-ES"/>
        </w:rPr>
      </w:pPr>
    </w:p>
    <w:p w14:paraId="5EDB243B"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lastRenderedPageBreak/>
        <w:t>KATE</w:t>
      </w:r>
    </w:p>
    <w:p w14:paraId="1809D293"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Hindi </w:t>
      </w:r>
      <w:proofErr w:type="spellStart"/>
      <w:r w:rsidRPr="00AF039C">
        <w:rPr>
          <w:rFonts w:ascii="Times New Roman" w:eastAsia="Calibri" w:hAnsi="Times New Roman" w:cs="Times New Roman"/>
          <w:color w:val="000000"/>
        </w:rPr>
        <w:t>rin</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ako</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dapat</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nandito</w:t>
      </w:r>
      <w:proofErr w:type="spellEnd"/>
      <w:r w:rsidRPr="00AF039C">
        <w:rPr>
          <w:rFonts w:ascii="Times New Roman" w:eastAsia="Calibri" w:hAnsi="Times New Roman" w:cs="Times New Roman"/>
          <w:color w:val="000000"/>
        </w:rPr>
        <w:t>…</w:t>
      </w:r>
    </w:p>
    <w:p w14:paraId="4BE0192F" w14:textId="77777777" w:rsidR="00EE08E7" w:rsidRPr="00AF039C" w:rsidRDefault="00EE08E7" w:rsidP="00EE08E7">
      <w:pPr>
        <w:spacing w:after="200"/>
        <w:rPr>
          <w:rFonts w:ascii="Times New Roman" w:hAnsi="Times New Roman" w:cs="Times New Roman"/>
          <w:sz w:val="21"/>
          <w:szCs w:val="21"/>
        </w:rPr>
      </w:pPr>
    </w:p>
    <w:p w14:paraId="6F32FA5C"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(They walk through the village.)</w:t>
      </w:r>
    </w:p>
    <w:p w14:paraId="11BB96E8" w14:textId="77777777" w:rsidR="00EE08E7" w:rsidRPr="00AF039C" w:rsidRDefault="00EE08E7" w:rsidP="00EE08E7">
      <w:pPr>
        <w:spacing w:after="200"/>
        <w:rPr>
          <w:rFonts w:ascii="Times New Roman" w:hAnsi="Times New Roman" w:cs="Times New Roman"/>
          <w:sz w:val="21"/>
          <w:szCs w:val="21"/>
        </w:rPr>
      </w:pPr>
    </w:p>
    <w:p w14:paraId="649902F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MONTAGE:</w:t>
      </w:r>
    </w:p>
    <w:p w14:paraId="5D12CE63"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Fishing nets being pulled</w:t>
      </w:r>
    </w:p>
    <w:p w14:paraId="358488F4"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Katea tries to pull a fishing net — she struggles and nearly falls</w:t>
      </w:r>
    </w:p>
    <w:p w14:paraId="3886BC14"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Spears being sharpened</w:t>
      </w:r>
    </w:p>
    <w:p w14:paraId="23EA1107"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Children carrying water in clay jars</w:t>
      </w:r>
    </w:p>
    <w:p w14:paraId="659BF123"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A village woman gently corrects her hands</w:t>
      </w:r>
    </w:p>
    <w:p w14:paraId="2A7EC36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Datu Zula’s Son shows her how to tie a fishing knot</w:t>
      </w:r>
    </w:p>
    <w:p w14:paraId="5C1A16C9"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Katea slowly gets it right</w:t>
      </w:r>
    </w:p>
    <w:p w14:paraId="6FE8FFD9"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She looks around, breathing hard</w:t>
      </w:r>
    </w:p>
    <w:p w14:paraId="58AC1813"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The villagers work not in fear… but in unity</w:t>
      </w:r>
    </w:p>
    <w:p w14:paraId="5D246EA3"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END MONTAGE.</w:t>
      </w:r>
    </w:p>
    <w:p w14:paraId="59B545F8" w14:textId="77777777" w:rsidR="00EE08E7" w:rsidRPr="00AF039C" w:rsidRDefault="00EE08E7" w:rsidP="00EE08E7">
      <w:pPr>
        <w:spacing w:after="200"/>
        <w:rPr>
          <w:rFonts w:ascii="Times New Roman" w:hAnsi="Times New Roman" w:cs="Times New Roman"/>
          <w:sz w:val="21"/>
          <w:szCs w:val="21"/>
        </w:rPr>
      </w:pPr>
    </w:p>
    <w:p w14:paraId="1A4A245F"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w:t>
      </w:r>
    </w:p>
    <w:p w14:paraId="29620BDB"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(softly, realizing)</w:t>
      </w:r>
    </w:p>
    <w:p w14:paraId="316DA501"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 xml:space="preserve">Hindi </w:t>
      </w:r>
      <w:proofErr w:type="spellStart"/>
      <w:r w:rsidRPr="00AF039C">
        <w:rPr>
          <w:rFonts w:ascii="Times New Roman" w:eastAsia="Calibri" w:hAnsi="Times New Roman" w:cs="Times New Roman"/>
          <w:color w:val="000000"/>
          <w:lang w:val="es-ES"/>
        </w:rPr>
        <w:t>lang</w:t>
      </w:r>
      <w:proofErr w:type="spellEnd"/>
      <w:r w:rsidRPr="00AF039C">
        <w:rPr>
          <w:rFonts w:ascii="Times New Roman" w:eastAsia="Calibri" w:hAnsi="Times New Roman" w:cs="Times New Roman"/>
          <w:color w:val="000000"/>
          <w:lang w:val="es-ES"/>
        </w:rPr>
        <w:t xml:space="preserve"> pala </w:t>
      </w:r>
      <w:proofErr w:type="spellStart"/>
      <w:r w:rsidRPr="00AF039C">
        <w:rPr>
          <w:rFonts w:ascii="Times New Roman" w:eastAsia="Calibri" w:hAnsi="Times New Roman" w:cs="Times New Roman"/>
          <w:color w:val="000000"/>
          <w:lang w:val="es-ES"/>
        </w:rPr>
        <w:t>ito</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simpleng</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pamumuhay</w:t>
      </w:r>
      <w:proofErr w:type="spellEnd"/>
      <w:r w:rsidRPr="00AF039C">
        <w:rPr>
          <w:rFonts w:ascii="Times New Roman" w:eastAsia="Calibri" w:hAnsi="Times New Roman" w:cs="Times New Roman"/>
          <w:color w:val="000000"/>
          <w:lang w:val="es-ES"/>
        </w:rPr>
        <w:t>…</w:t>
      </w:r>
    </w:p>
    <w:p w14:paraId="565FE609" w14:textId="77777777" w:rsidR="00EE08E7" w:rsidRPr="00AF039C" w:rsidRDefault="00EE08E7" w:rsidP="00EE08E7">
      <w:pPr>
        <w:spacing w:after="200"/>
        <w:rPr>
          <w:rFonts w:ascii="Times New Roman" w:hAnsi="Times New Roman" w:cs="Times New Roman"/>
          <w:sz w:val="21"/>
          <w:szCs w:val="21"/>
        </w:rPr>
      </w:pPr>
      <w:proofErr w:type="spellStart"/>
      <w:r w:rsidRPr="00AF039C">
        <w:rPr>
          <w:rFonts w:ascii="Times New Roman" w:eastAsia="Calibri" w:hAnsi="Times New Roman" w:cs="Times New Roman"/>
          <w:color w:val="000000"/>
        </w:rPr>
        <w:t>Pinaghahandaan</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nila</w:t>
      </w:r>
      <w:proofErr w:type="spellEnd"/>
      <w:r w:rsidRPr="00AF039C">
        <w:rPr>
          <w:rFonts w:ascii="Times New Roman" w:eastAsia="Calibri" w:hAnsi="Times New Roman" w:cs="Times New Roman"/>
          <w:color w:val="000000"/>
        </w:rPr>
        <w:t xml:space="preserve"> kung </w:t>
      </w:r>
      <w:proofErr w:type="spellStart"/>
      <w:r w:rsidRPr="00AF039C">
        <w:rPr>
          <w:rFonts w:ascii="Times New Roman" w:eastAsia="Calibri" w:hAnsi="Times New Roman" w:cs="Times New Roman"/>
          <w:color w:val="000000"/>
        </w:rPr>
        <w:t>ano</w:t>
      </w:r>
      <w:proofErr w:type="spellEnd"/>
      <w:r w:rsidRPr="00AF039C">
        <w:rPr>
          <w:rFonts w:ascii="Times New Roman" w:eastAsia="Calibri" w:hAnsi="Times New Roman" w:cs="Times New Roman"/>
          <w:color w:val="000000"/>
        </w:rPr>
        <w:t xml:space="preserve"> man ang </w:t>
      </w:r>
      <w:proofErr w:type="spellStart"/>
      <w:r w:rsidRPr="00AF039C">
        <w:rPr>
          <w:rFonts w:ascii="Times New Roman" w:eastAsia="Calibri" w:hAnsi="Times New Roman" w:cs="Times New Roman"/>
          <w:color w:val="000000"/>
        </w:rPr>
        <w:t>darating</w:t>
      </w:r>
      <w:proofErr w:type="spellEnd"/>
      <w:r w:rsidRPr="00AF039C">
        <w:rPr>
          <w:rFonts w:ascii="Times New Roman" w:eastAsia="Calibri" w:hAnsi="Times New Roman" w:cs="Times New Roman"/>
          <w:color w:val="000000"/>
        </w:rPr>
        <w:t>.</w:t>
      </w:r>
    </w:p>
    <w:p w14:paraId="3808DCD5" w14:textId="77777777" w:rsidR="00EE08E7" w:rsidRPr="00AF039C" w:rsidRDefault="00EE08E7" w:rsidP="00EE08E7">
      <w:pPr>
        <w:spacing w:after="200"/>
        <w:rPr>
          <w:rFonts w:ascii="Times New Roman" w:hAnsi="Times New Roman" w:cs="Times New Roman"/>
          <w:sz w:val="21"/>
          <w:szCs w:val="21"/>
        </w:rPr>
      </w:pPr>
    </w:p>
    <w:p w14:paraId="470CB0FE"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(Datu Zula’s Son looks at her, understanding.)</w:t>
      </w:r>
    </w:p>
    <w:p w14:paraId="4CEEE367" w14:textId="77777777" w:rsidR="00EE08E7" w:rsidRPr="00AF039C" w:rsidRDefault="00EE08E7" w:rsidP="00EE08E7">
      <w:pPr>
        <w:spacing w:after="200"/>
        <w:rPr>
          <w:rFonts w:ascii="Times New Roman" w:hAnsi="Times New Roman" w:cs="Times New Roman"/>
          <w:sz w:val="21"/>
          <w:szCs w:val="21"/>
        </w:rPr>
      </w:pPr>
    </w:p>
    <w:p w14:paraId="0396CC2D"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DATU ZULA’S SON</w:t>
      </w:r>
    </w:p>
    <w:p w14:paraId="4B238116"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Dahil ang </w:t>
      </w:r>
      <w:proofErr w:type="spellStart"/>
      <w:r w:rsidRPr="00AF039C">
        <w:rPr>
          <w:rFonts w:ascii="Times New Roman" w:eastAsia="Calibri" w:hAnsi="Times New Roman" w:cs="Times New Roman"/>
          <w:color w:val="000000"/>
        </w:rPr>
        <w:t>hindi</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naghahanda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nawawalan</w:t>
      </w:r>
      <w:proofErr w:type="spellEnd"/>
      <w:r w:rsidRPr="00AF039C">
        <w:rPr>
          <w:rFonts w:ascii="Times New Roman" w:eastAsia="Calibri" w:hAnsi="Times New Roman" w:cs="Times New Roman"/>
          <w:color w:val="000000"/>
        </w:rPr>
        <w:t xml:space="preserve"> ng </w:t>
      </w:r>
      <w:proofErr w:type="spellStart"/>
      <w:r w:rsidRPr="00AF039C">
        <w:rPr>
          <w:rFonts w:ascii="Times New Roman" w:eastAsia="Calibri" w:hAnsi="Times New Roman" w:cs="Times New Roman"/>
          <w:color w:val="000000"/>
        </w:rPr>
        <w:t>maipagtatanggol</w:t>
      </w:r>
      <w:proofErr w:type="spellEnd"/>
      <w:r w:rsidRPr="00AF039C">
        <w:rPr>
          <w:rFonts w:ascii="Times New Roman" w:eastAsia="Calibri" w:hAnsi="Times New Roman" w:cs="Times New Roman"/>
          <w:color w:val="000000"/>
        </w:rPr>
        <w:t>.</w:t>
      </w:r>
    </w:p>
    <w:p w14:paraId="2C1BFF50" w14:textId="77777777" w:rsidR="00EE08E7" w:rsidRPr="00AF039C" w:rsidRDefault="00EE08E7" w:rsidP="00EE08E7">
      <w:pPr>
        <w:spacing w:after="200"/>
        <w:rPr>
          <w:rFonts w:ascii="Times New Roman" w:hAnsi="Times New Roman" w:cs="Times New Roman"/>
          <w:sz w:val="21"/>
          <w:szCs w:val="21"/>
        </w:rPr>
      </w:pPr>
    </w:p>
    <w:p w14:paraId="491E5D2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lastRenderedPageBreak/>
        <w:t>DATU ZULA’S SON</w:t>
      </w:r>
    </w:p>
    <w:p w14:paraId="2CE79641"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 xml:space="preserve">May </w:t>
      </w:r>
      <w:proofErr w:type="spellStart"/>
      <w:r w:rsidRPr="00AF039C">
        <w:rPr>
          <w:rFonts w:ascii="Times New Roman" w:eastAsia="Calibri" w:hAnsi="Times New Roman" w:cs="Times New Roman"/>
          <w:color w:val="000000"/>
          <w:lang w:val="es-ES"/>
        </w:rPr>
        <w:t>mga</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taong</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umaasa</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sa</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amin</w:t>
      </w:r>
      <w:proofErr w:type="spellEnd"/>
      <w:r w:rsidRPr="00AF039C">
        <w:rPr>
          <w:rFonts w:ascii="Times New Roman" w:eastAsia="Calibri" w:hAnsi="Times New Roman" w:cs="Times New Roman"/>
          <w:color w:val="000000"/>
          <w:lang w:val="es-ES"/>
        </w:rPr>
        <w:t>.</w:t>
      </w:r>
    </w:p>
    <w:p w14:paraId="4B7BF83B" w14:textId="77777777" w:rsidR="00EE08E7" w:rsidRPr="00AF039C" w:rsidRDefault="00EE08E7" w:rsidP="00EE08E7">
      <w:pPr>
        <w:spacing w:after="200"/>
        <w:rPr>
          <w:rFonts w:ascii="Times New Roman" w:hAnsi="Times New Roman" w:cs="Times New Roman"/>
          <w:sz w:val="21"/>
          <w:szCs w:val="21"/>
          <w:lang w:val="es-ES"/>
        </w:rPr>
      </w:pPr>
    </w:p>
    <w:p w14:paraId="6DEEC73F"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(Katea absorbs this. For the first time, she is quiet — thinking.)</w:t>
      </w:r>
    </w:p>
    <w:p w14:paraId="7C5EB797" w14:textId="77777777" w:rsidR="00EE08E7" w:rsidRPr="00AF039C" w:rsidRDefault="00EE08E7" w:rsidP="00EE08E7">
      <w:pPr>
        <w:spacing w:after="200"/>
        <w:rPr>
          <w:rFonts w:ascii="Times New Roman" w:hAnsi="Times New Roman" w:cs="Times New Roman"/>
          <w:sz w:val="21"/>
          <w:szCs w:val="21"/>
        </w:rPr>
      </w:pPr>
    </w:p>
    <w:p w14:paraId="58B617DC"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w:t>
      </w:r>
    </w:p>
    <w:p w14:paraId="5CBE4470" w14:textId="77777777" w:rsidR="00EE08E7" w:rsidRPr="00AF039C" w:rsidRDefault="00EE08E7" w:rsidP="00EE08E7">
      <w:pPr>
        <w:spacing w:after="200"/>
        <w:rPr>
          <w:rFonts w:ascii="Times New Roman" w:hAnsi="Times New Roman" w:cs="Times New Roman"/>
          <w:sz w:val="21"/>
          <w:szCs w:val="21"/>
        </w:rPr>
      </w:pPr>
    </w:p>
    <w:p w14:paraId="0A545DA6"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SCENE 3 – EXT. SHORE – DAY</w:t>
      </w:r>
    </w:p>
    <w:p w14:paraId="61995E6D"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Datu Zula’s Son holds gifts.</w:t>
      </w:r>
    </w:p>
    <w:p w14:paraId="53C8737B" w14:textId="77777777" w:rsidR="00EE08E7" w:rsidRPr="00AF039C" w:rsidRDefault="00EE08E7" w:rsidP="00EE08E7">
      <w:pPr>
        <w:spacing w:after="200"/>
        <w:rPr>
          <w:rFonts w:ascii="Times New Roman" w:hAnsi="Times New Roman" w:cs="Times New Roman"/>
          <w:sz w:val="21"/>
          <w:szCs w:val="21"/>
        </w:rPr>
      </w:pPr>
    </w:p>
    <w:p w14:paraId="4C032780"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KATE</w:t>
      </w:r>
    </w:p>
    <w:p w14:paraId="300F2FF8" w14:textId="77777777" w:rsidR="00EE08E7" w:rsidRPr="00AF039C" w:rsidRDefault="00EE08E7" w:rsidP="00EE08E7">
      <w:pPr>
        <w:spacing w:after="200"/>
        <w:rPr>
          <w:rFonts w:ascii="Times New Roman" w:hAnsi="Times New Roman" w:cs="Times New Roman"/>
          <w:sz w:val="21"/>
          <w:szCs w:val="21"/>
          <w:lang w:val="es-ES"/>
        </w:rPr>
      </w:pPr>
      <w:proofErr w:type="gramStart"/>
      <w:r w:rsidRPr="00AF039C">
        <w:rPr>
          <w:rFonts w:ascii="Times New Roman" w:eastAsia="Calibri" w:hAnsi="Times New Roman" w:cs="Times New Roman"/>
          <w:color w:val="000000"/>
          <w:lang w:val="es-ES"/>
        </w:rPr>
        <w:t xml:space="preserve">Para </w:t>
      </w:r>
      <w:proofErr w:type="spellStart"/>
      <w:r w:rsidRPr="00AF039C">
        <w:rPr>
          <w:rFonts w:ascii="Times New Roman" w:eastAsia="Calibri" w:hAnsi="Times New Roman" w:cs="Times New Roman"/>
          <w:color w:val="000000"/>
          <w:lang w:val="es-ES"/>
        </w:rPr>
        <w:t>kanino</w:t>
      </w:r>
      <w:proofErr w:type="spellEnd"/>
      <w:r w:rsidRPr="00AF039C">
        <w:rPr>
          <w:rFonts w:ascii="Times New Roman" w:eastAsia="Calibri" w:hAnsi="Times New Roman" w:cs="Times New Roman"/>
          <w:color w:val="000000"/>
          <w:lang w:val="es-ES"/>
        </w:rPr>
        <w:t xml:space="preserve"> ‘yan?</w:t>
      </w:r>
      <w:proofErr w:type="gramEnd"/>
    </w:p>
    <w:p w14:paraId="51B00819" w14:textId="77777777" w:rsidR="00EE08E7" w:rsidRPr="00AF039C" w:rsidRDefault="00EE08E7" w:rsidP="00EE08E7">
      <w:pPr>
        <w:spacing w:after="200"/>
        <w:rPr>
          <w:rFonts w:ascii="Times New Roman" w:hAnsi="Times New Roman" w:cs="Times New Roman"/>
          <w:sz w:val="21"/>
          <w:szCs w:val="21"/>
          <w:lang w:val="es-ES"/>
        </w:rPr>
      </w:pPr>
    </w:p>
    <w:p w14:paraId="69337A1A"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DATU ZULA’S SON</w:t>
      </w:r>
    </w:p>
    <w:p w14:paraId="76E01B2C"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 xml:space="preserve">Para </w:t>
      </w:r>
      <w:proofErr w:type="spellStart"/>
      <w:r w:rsidRPr="00AF039C">
        <w:rPr>
          <w:rFonts w:ascii="Times New Roman" w:eastAsia="Calibri" w:hAnsi="Times New Roman" w:cs="Times New Roman"/>
          <w:color w:val="000000"/>
          <w:lang w:val="es-ES"/>
        </w:rPr>
        <w:t>kay</w:t>
      </w:r>
      <w:proofErr w:type="spellEnd"/>
      <w:r w:rsidRPr="00AF039C">
        <w:rPr>
          <w:rFonts w:ascii="Times New Roman" w:eastAsia="Calibri" w:hAnsi="Times New Roman" w:cs="Times New Roman"/>
          <w:color w:val="000000"/>
          <w:lang w:val="es-ES"/>
        </w:rPr>
        <w:t xml:space="preserve"> Magellan. Gusto ng ama </w:t>
      </w:r>
      <w:proofErr w:type="spellStart"/>
      <w:r w:rsidRPr="00AF039C">
        <w:rPr>
          <w:rFonts w:ascii="Times New Roman" w:eastAsia="Calibri" w:hAnsi="Times New Roman" w:cs="Times New Roman"/>
          <w:color w:val="000000"/>
          <w:lang w:val="es-ES"/>
        </w:rPr>
        <w:t>ko</w:t>
      </w:r>
      <w:proofErr w:type="spellEnd"/>
      <w:r w:rsidRPr="00AF039C">
        <w:rPr>
          <w:rFonts w:ascii="Times New Roman" w:eastAsia="Calibri" w:hAnsi="Times New Roman" w:cs="Times New Roman"/>
          <w:color w:val="000000"/>
          <w:lang w:val="es-ES"/>
        </w:rPr>
        <w:t xml:space="preserve"> ng </w:t>
      </w:r>
      <w:proofErr w:type="spellStart"/>
      <w:r w:rsidRPr="00AF039C">
        <w:rPr>
          <w:rFonts w:ascii="Times New Roman" w:eastAsia="Calibri" w:hAnsi="Times New Roman" w:cs="Times New Roman"/>
          <w:color w:val="000000"/>
          <w:lang w:val="es-ES"/>
        </w:rPr>
        <w:t>kapayapaan</w:t>
      </w:r>
      <w:proofErr w:type="spellEnd"/>
      <w:r w:rsidRPr="00AF039C">
        <w:rPr>
          <w:rFonts w:ascii="Times New Roman" w:eastAsia="Calibri" w:hAnsi="Times New Roman" w:cs="Times New Roman"/>
          <w:color w:val="000000"/>
          <w:lang w:val="es-ES"/>
        </w:rPr>
        <w:t>.</w:t>
      </w:r>
    </w:p>
    <w:p w14:paraId="0E7F5E20" w14:textId="77777777" w:rsidR="00EE08E7" w:rsidRPr="00AF039C" w:rsidRDefault="00EE08E7" w:rsidP="00EE08E7">
      <w:pPr>
        <w:spacing w:after="200"/>
        <w:rPr>
          <w:rFonts w:ascii="Times New Roman" w:hAnsi="Times New Roman" w:cs="Times New Roman"/>
          <w:sz w:val="21"/>
          <w:szCs w:val="21"/>
          <w:lang w:val="es-ES"/>
        </w:rPr>
      </w:pPr>
    </w:p>
    <w:p w14:paraId="474A9DE8"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(LAPU-LAPU enters. Commanding presence.)</w:t>
      </w:r>
    </w:p>
    <w:p w14:paraId="1498B489" w14:textId="77777777" w:rsidR="00EE08E7" w:rsidRPr="00AF039C" w:rsidRDefault="00EE08E7" w:rsidP="00EE08E7">
      <w:pPr>
        <w:spacing w:after="200"/>
        <w:rPr>
          <w:rFonts w:ascii="Times New Roman" w:hAnsi="Times New Roman" w:cs="Times New Roman"/>
          <w:sz w:val="21"/>
          <w:szCs w:val="21"/>
        </w:rPr>
      </w:pPr>
    </w:p>
    <w:p w14:paraId="4152AAC9"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LAPU-LAPU (CEBUANO)</w:t>
      </w:r>
    </w:p>
    <w:p w14:paraId="1B6EB1A5"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 xml:space="preserve">“Dili </w:t>
      </w:r>
      <w:proofErr w:type="spellStart"/>
      <w:r w:rsidRPr="00AF039C">
        <w:rPr>
          <w:rFonts w:ascii="Times New Roman" w:eastAsia="Calibri" w:hAnsi="Times New Roman" w:cs="Times New Roman"/>
          <w:color w:val="000000"/>
          <w:lang w:val="es-ES"/>
        </w:rPr>
        <w:t>paliton</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ang</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kagawasan</w:t>
      </w:r>
      <w:proofErr w:type="spellEnd"/>
      <w:r w:rsidRPr="00AF039C">
        <w:rPr>
          <w:rFonts w:ascii="Times New Roman" w:eastAsia="Calibri" w:hAnsi="Times New Roman" w:cs="Times New Roman"/>
          <w:color w:val="000000"/>
          <w:lang w:val="es-ES"/>
        </w:rPr>
        <w:t>.”</w:t>
      </w:r>
    </w:p>
    <w:p w14:paraId="00A1CB8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(Freedom cannot be bought.)</w:t>
      </w:r>
    </w:p>
    <w:p w14:paraId="5A08CF0E" w14:textId="77777777" w:rsidR="00EE08E7" w:rsidRPr="00AF039C" w:rsidRDefault="00EE08E7" w:rsidP="00EE08E7">
      <w:pPr>
        <w:spacing w:after="200"/>
        <w:rPr>
          <w:rFonts w:ascii="Times New Roman" w:hAnsi="Times New Roman" w:cs="Times New Roman"/>
          <w:sz w:val="21"/>
          <w:szCs w:val="21"/>
        </w:rPr>
      </w:pPr>
    </w:p>
    <w:p w14:paraId="1EFC38F6"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(Datu Zula’s Son hesitates.)</w:t>
      </w:r>
    </w:p>
    <w:p w14:paraId="4D21F162" w14:textId="77777777" w:rsidR="00EE08E7" w:rsidRPr="00AF039C" w:rsidRDefault="00EE08E7" w:rsidP="00EE08E7">
      <w:pPr>
        <w:spacing w:after="200"/>
        <w:rPr>
          <w:rFonts w:ascii="Times New Roman" w:hAnsi="Times New Roman" w:cs="Times New Roman"/>
          <w:sz w:val="21"/>
          <w:szCs w:val="21"/>
        </w:rPr>
      </w:pPr>
    </w:p>
    <w:p w14:paraId="2A362966"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LAPU-LAPU (CEBUANO)</w:t>
      </w:r>
    </w:p>
    <w:p w14:paraId="7ADEFE00"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“Ang </w:t>
      </w:r>
      <w:proofErr w:type="spellStart"/>
      <w:r w:rsidRPr="00AF039C">
        <w:rPr>
          <w:rFonts w:ascii="Times New Roman" w:eastAsia="Calibri" w:hAnsi="Times New Roman" w:cs="Times New Roman"/>
          <w:color w:val="000000"/>
        </w:rPr>
        <w:t>mosuko</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mawala</w:t>
      </w:r>
      <w:proofErr w:type="spellEnd"/>
      <w:r w:rsidRPr="00AF039C">
        <w:rPr>
          <w:rFonts w:ascii="Times New Roman" w:eastAsia="Calibri" w:hAnsi="Times New Roman" w:cs="Times New Roman"/>
          <w:color w:val="000000"/>
        </w:rPr>
        <w:t xml:space="preserve"> ang </w:t>
      </w:r>
      <w:proofErr w:type="spellStart"/>
      <w:r w:rsidRPr="00AF039C">
        <w:rPr>
          <w:rFonts w:ascii="Times New Roman" w:eastAsia="Calibri" w:hAnsi="Times New Roman" w:cs="Times New Roman"/>
          <w:color w:val="000000"/>
        </w:rPr>
        <w:t>katawhan</w:t>
      </w:r>
      <w:proofErr w:type="spellEnd"/>
      <w:r w:rsidRPr="00AF039C">
        <w:rPr>
          <w:rFonts w:ascii="Times New Roman" w:eastAsia="Calibri" w:hAnsi="Times New Roman" w:cs="Times New Roman"/>
          <w:color w:val="000000"/>
        </w:rPr>
        <w:t>.”</w:t>
      </w:r>
    </w:p>
    <w:p w14:paraId="57C33EEF"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(Those who surrender lose their people.)</w:t>
      </w:r>
    </w:p>
    <w:p w14:paraId="78523741" w14:textId="77777777" w:rsidR="00EE08E7" w:rsidRPr="00AF039C" w:rsidRDefault="00EE08E7" w:rsidP="00EE08E7">
      <w:pPr>
        <w:spacing w:after="200"/>
        <w:rPr>
          <w:rFonts w:ascii="Times New Roman" w:hAnsi="Times New Roman" w:cs="Times New Roman"/>
          <w:sz w:val="21"/>
          <w:szCs w:val="21"/>
        </w:rPr>
      </w:pPr>
    </w:p>
    <w:p w14:paraId="051EB00E"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(Katea watches, realizing the weight of his words.)</w:t>
      </w:r>
    </w:p>
    <w:p w14:paraId="0554AAE2" w14:textId="77777777" w:rsidR="00EE08E7" w:rsidRPr="00AF039C" w:rsidRDefault="00EE08E7" w:rsidP="00EE08E7">
      <w:pPr>
        <w:spacing w:after="200"/>
        <w:rPr>
          <w:rFonts w:ascii="Times New Roman" w:hAnsi="Times New Roman" w:cs="Times New Roman"/>
          <w:sz w:val="21"/>
          <w:szCs w:val="21"/>
        </w:rPr>
      </w:pPr>
    </w:p>
    <w:p w14:paraId="1C2C5082"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w:t>
      </w:r>
    </w:p>
    <w:p w14:paraId="6B194BBD"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(softly)</w:t>
      </w:r>
    </w:p>
    <w:p w14:paraId="447B7A8F"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Hindi </w:t>
      </w:r>
      <w:proofErr w:type="spellStart"/>
      <w:r w:rsidRPr="00AF039C">
        <w:rPr>
          <w:rFonts w:ascii="Times New Roman" w:eastAsia="Calibri" w:hAnsi="Times New Roman" w:cs="Times New Roman"/>
          <w:color w:val="000000"/>
        </w:rPr>
        <w:t>siya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galit</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matatag</w:t>
      </w:r>
      <w:proofErr w:type="spellEnd"/>
      <w:r w:rsidRPr="00AF039C">
        <w:rPr>
          <w:rFonts w:ascii="Times New Roman" w:eastAsia="Calibri" w:hAnsi="Times New Roman" w:cs="Times New Roman"/>
          <w:color w:val="000000"/>
        </w:rPr>
        <w:t xml:space="preserve"> lang.</w:t>
      </w:r>
    </w:p>
    <w:p w14:paraId="5019A52D" w14:textId="77777777" w:rsidR="00EE08E7" w:rsidRPr="00AF039C" w:rsidRDefault="00EE08E7" w:rsidP="00EE08E7">
      <w:pPr>
        <w:spacing w:after="200"/>
        <w:rPr>
          <w:rFonts w:ascii="Times New Roman" w:hAnsi="Times New Roman" w:cs="Times New Roman"/>
          <w:sz w:val="21"/>
          <w:szCs w:val="21"/>
        </w:rPr>
      </w:pPr>
    </w:p>
    <w:p w14:paraId="02E29867"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w:t>
      </w:r>
    </w:p>
    <w:p w14:paraId="49FD4DDB" w14:textId="77777777" w:rsidR="00EE08E7" w:rsidRPr="00AF039C" w:rsidRDefault="00EE08E7" w:rsidP="00EE08E7">
      <w:pPr>
        <w:spacing w:after="200"/>
        <w:rPr>
          <w:rFonts w:ascii="Times New Roman" w:hAnsi="Times New Roman" w:cs="Times New Roman"/>
          <w:sz w:val="21"/>
          <w:szCs w:val="21"/>
        </w:rPr>
      </w:pPr>
    </w:p>
    <w:p w14:paraId="15A0AB5F"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SCENE 4 – EXT. SHALLOW WATERS OF MACTAN – DAY</w:t>
      </w:r>
    </w:p>
    <w:p w14:paraId="4FDB19B4"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MAGELLAN arrives with armed men.</w:t>
      </w:r>
    </w:p>
    <w:p w14:paraId="2375DF17" w14:textId="77777777" w:rsidR="00EE08E7" w:rsidRPr="00AF039C" w:rsidRDefault="00EE08E7" w:rsidP="00EE08E7">
      <w:pPr>
        <w:spacing w:after="200"/>
        <w:rPr>
          <w:rFonts w:ascii="Times New Roman" w:hAnsi="Times New Roman" w:cs="Times New Roman"/>
          <w:sz w:val="21"/>
          <w:szCs w:val="21"/>
        </w:rPr>
      </w:pPr>
    </w:p>
    <w:p w14:paraId="7BFC40E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MAGELLAN</w:t>
      </w:r>
    </w:p>
    <w:p w14:paraId="1751FB8A"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Submit to the King of Spain, and you will be spared.</w:t>
      </w:r>
    </w:p>
    <w:p w14:paraId="3F2BA417" w14:textId="77777777" w:rsidR="00EE08E7" w:rsidRPr="00AF039C" w:rsidRDefault="00EE08E7" w:rsidP="00EE08E7">
      <w:pPr>
        <w:spacing w:after="200"/>
        <w:rPr>
          <w:rFonts w:ascii="Times New Roman" w:hAnsi="Times New Roman" w:cs="Times New Roman"/>
          <w:sz w:val="21"/>
          <w:szCs w:val="21"/>
        </w:rPr>
      </w:pPr>
    </w:p>
    <w:p w14:paraId="0842E0B9"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(LAPU-LAPU steps forward.)</w:t>
      </w:r>
    </w:p>
    <w:p w14:paraId="08B3CEEF" w14:textId="77777777" w:rsidR="00EE08E7" w:rsidRPr="00AF039C" w:rsidRDefault="00EE08E7" w:rsidP="00EE08E7">
      <w:pPr>
        <w:spacing w:after="200"/>
        <w:rPr>
          <w:rFonts w:ascii="Times New Roman" w:hAnsi="Times New Roman" w:cs="Times New Roman"/>
          <w:sz w:val="21"/>
          <w:szCs w:val="21"/>
        </w:rPr>
      </w:pPr>
    </w:p>
    <w:p w14:paraId="7516635D"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LAPU-LAPU (CEBUANO)</w:t>
      </w:r>
    </w:p>
    <w:p w14:paraId="76EEDDFE"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“Kini among </w:t>
      </w:r>
      <w:proofErr w:type="spellStart"/>
      <w:r w:rsidRPr="00AF039C">
        <w:rPr>
          <w:rFonts w:ascii="Times New Roman" w:eastAsia="Calibri" w:hAnsi="Times New Roman" w:cs="Times New Roman"/>
          <w:color w:val="000000"/>
        </w:rPr>
        <w:t>yuta</w:t>
      </w:r>
      <w:proofErr w:type="spellEnd"/>
      <w:r w:rsidRPr="00AF039C">
        <w:rPr>
          <w:rFonts w:ascii="Times New Roman" w:eastAsia="Calibri" w:hAnsi="Times New Roman" w:cs="Times New Roman"/>
          <w:color w:val="000000"/>
        </w:rPr>
        <w:t>.”</w:t>
      </w:r>
    </w:p>
    <w:p w14:paraId="44C7592D" w14:textId="77777777" w:rsidR="00EE08E7" w:rsidRPr="00AF039C" w:rsidRDefault="00EE08E7" w:rsidP="00EE08E7">
      <w:pPr>
        <w:spacing w:after="200"/>
        <w:rPr>
          <w:rFonts w:ascii="Times New Roman" w:hAnsi="Times New Roman" w:cs="Times New Roman"/>
          <w:sz w:val="21"/>
          <w:szCs w:val="21"/>
        </w:rPr>
      </w:pPr>
    </w:p>
    <w:p w14:paraId="2EB4EF96"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(This is our land.)</w:t>
      </w:r>
    </w:p>
    <w:p w14:paraId="6E5817F8" w14:textId="77777777" w:rsidR="00EE08E7" w:rsidRPr="00AF039C" w:rsidRDefault="00EE08E7" w:rsidP="00EE08E7">
      <w:pPr>
        <w:spacing w:after="200"/>
        <w:rPr>
          <w:rFonts w:ascii="Times New Roman" w:hAnsi="Times New Roman" w:cs="Times New Roman"/>
          <w:sz w:val="21"/>
          <w:szCs w:val="21"/>
        </w:rPr>
      </w:pPr>
    </w:p>
    <w:p w14:paraId="449C7410"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LAPU-LAPU (CEBUANO)</w:t>
      </w:r>
    </w:p>
    <w:p w14:paraId="411D641A"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“Wala </w:t>
      </w:r>
      <w:proofErr w:type="spellStart"/>
      <w:r w:rsidRPr="00AF039C">
        <w:rPr>
          <w:rFonts w:ascii="Times New Roman" w:eastAsia="Calibri" w:hAnsi="Times New Roman" w:cs="Times New Roman"/>
          <w:color w:val="000000"/>
        </w:rPr>
        <w:t>kami’y</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hari</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gawas</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sa</w:t>
      </w:r>
      <w:proofErr w:type="spellEnd"/>
      <w:r w:rsidRPr="00AF039C">
        <w:rPr>
          <w:rFonts w:ascii="Times New Roman" w:eastAsia="Calibri" w:hAnsi="Times New Roman" w:cs="Times New Roman"/>
          <w:color w:val="000000"/>
        </w:rPr>
        <w:t xml:space="preserve"> among </w:t>
      </w:r>
      <w:proofErr w:type="spellStart"/>
      <w:r w:rsidRPr="00AF039C">
        <w:rPr>
          <w:rFonts w:ascii="Times New Roman" w:eastAsia="Calibri" w:hAnsi="Times New Roman" w:cs="Times New Roman"/>
          <w:color w:val="000000"/>
        </w:rPr>
        <w:t>kaugalingon</w:t>
      </w:r>
      <w:proofErr w:type="spellEnd"/>
      <w:r w:rsidRPr="00AF039C">
        <w:rPr>
          <w:rFonts w:ascii="Times New Roman" w:eastAsia="Calibri" w:hAnsi="Times New Roman" w:cs="Times New Roman"/>
          <w:color w:val="000000"/>
        </w:rPr>
        <w:t>.”</w:t>
      </w:r>
    </w:p>
    <w:p w14:paraId="1F960E9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(We have no king but ourselves.)</w:t>
      </w:r>
    </w:p>
    <w:p w14:paraId="5AB99156" w14:textId="77777777" w:rsidR="00EE08E7" w:rsidRPr="00AF039C" w:rsidRDefault="00EE08E7" w:rsidP="00EE08E7">
      <w:pPr>
        <w:spacing w:after="200"/>
        <w:rPr>
          <w:rFonts w:ascii="Times New Roman" w:hAnsi="Times New Roman" w:cs="Times New Roman"/>
          <w:sz w:val="21"/>
          <w:szCs w:val="21"/>
        </w:rPr>
      </w:pPr>
    </w:p>
    <w:p w14:paraId="1C098715"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MAGELLAN</w:t>
      </w:r>
    </w:p>
    <w:p w14:paraId="348FE74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lastRenderedPageBreak/>
        <w:t>Then you choose war.</w:t>
      </w:r>
    </w:p>
    <w:p w14:paraId="0FA76C0D" w14:textId="77777777" w:rsidR="00EE08E7" w:rsidRPr="00AF039C" w:rsidRDefault="00EE08E7" w:rsidP="00EE08E7">
      <w:pPr>
        <w:spacing w:after="200"/>
        <w:rPr>
          <w:rFonts w:ascii="Times New Roman" w:hAnsi="Times New Roman" w:cs="Times New Roman"/>
          <w:sz w:val="21"/>
          <w:szCs w:val="21"/>
        </w:rPr>
      </w:pPr>
    </w:p>
    <w:p w14:paraId="24E8F47C"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w:t>
      </w:r>
    </w:p>
    <w:p w14:paraId="17F7F0A5" w14:textId="77777777" w:rsidR="00EE08E7" w:rsidRPr="00AF039C" w:rsidRDefault="00EE08E7" w:rsidP="00EE08E7">
      <w:pPr>
        <w:spacing w:after="200"/>
        <w:rPr>
          <w:rFonts w:ascii="Times New Roman" w:hAnsi="Times New Roman" w:cs="Times New Roman"/>
          <w:sz w:val="21"/>
          <w:szCs w:val="21"/>
        </w:rPr>
      </w:pPr>
    </w:p>
    <w:p w14:paraId="1DD7BB3E"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SCENE 5 – EXT. BATTLE OF MACTAN – DAY</w:t>
      </w:r>
    </w:p>
    <w:p w14:paraId="7836F01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Chaos erupts. Spanish soldiers struggle in shallow water.</w:t>
      </w:r>
    </w:p>
    <w:p w14:paraId="6EA4C55E" w14:textId="77777777" w:rsidR="00EE08E7" w:rsidRPr="00AF039C" w:rsidRDefault="00EE08E7" w:rsidP="00EE08E7">
      <w:pPr>
        <w:spacing w:after="200"/>
        <w:rPr>
          <w:rFonts w:ascii="Times New Roman" w:hAnsi="Times New Roman" w:cs="Times New Roman"/>
          <w:sz w:val="21"/>
          <w:szCs w:val="21"/>
        </w:rPr>
      </w:pPr>
    </w:p>
    <w:p w14:paraId="42349777"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KATE</w:t>
      </w:r>
    </w:p>
    <w:p w14:paraId="76A394DB"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w:t>
      </w:r>
      <w:proofErr w:type="spellStart"/>
      <w:r w:rsidRPr="00AF039C">
        <w:rPr>
          <w:rFonts w:ascii="Times New Roman" w:eastAsia="Calibri" w:hAnsi="Times New Roman" w:cs="Times New Roman"/>
          <w:color w:val="000000"/>
          <w:lang w:val="es-ES"/>
        </w:rPr>
        <w:t>trembling</w:t>
      </w:r>
      <w:proofErr w:type="spellEnd"/>
      <w:r w:rsidRPr="00AF039C">
        <w:rPr>
          <w:rFonts w:ascii="Times New Roman" w:eastAsia="Calibri" w:hAnsi="Times New Roman" w:cs="Times New Roman"/>
          <w:color w:val="000000"/>
          <w:lang w:val="es-ES"/>
        </w:rPr>
        <w:t>)</w:t>
      </w:r>
    </w:p>
    <w:p w14:paraId="7C929396"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 xml:space="preserve">Ito </w:t>
      </w:r>
      <w:proofErr w:type="spellStart"/>
      <w:r w:rsidRPr="00AF039C">
        <w:rPr>
          <w:rFonts w:ascii="Times New Roman" w:eastAsia="Calibri" w:hAnsi="Times New Roman" w:cs="Times New Roman"/>
          <w:color w:val="000000"/>
          <w:lang w:val="es-ES"/>
        </w:rPr>
        <w:t>na</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ito</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na</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yung</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sinasabi</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sa</w:t>
      </w:r>
      <w:proofErr w:type="spellEnd"/>
      <w:r w:rsidRPr="00AF039C">
        <w:rPr>
          <w:rFonts w:ascii="Times New Roman" w:eastAsia="Calibri" w:hAnsi="Times New Roman" w:cs="Times New Roman"/>
          <w:color w:val="000000"/>
          <w:lang w:val="es-ES"/>
        </w:rPr>
        <w:t xml:space="preserve"> libro.</w:t>
      </w:r>
    </w:p>
    <w:p w14:paraId="1E34CF6A" w14:textId="77777777" w:rsidR="00EE08E7" w:rsidRPr="00AF039C" w:rsidRDefault="00EE08E7" w:rsidP="00EE08E7">
      <w:pPr>
        <w:spacing w:after="200"/>
        <w:rPr>
          <w:rFonts w:ascii="Times New Roman" w:hAnsi="Times New Roman" w:cs="Times New Roman"/>
          <w:sz w:val="21"/>
          <w:szCs w:val="21"/>
          <w:lang w:val="es-ES"/>
        </w:rPr>
      </w:pPr>
    </w:p>
    <w:p w14:paraId="6B05DAF7"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(MAGELLAN commands his men.)</w:t>
      </w:r>
    </w:p>
    <w:p w14:paraId="5AAE1E2E" w14:textId="77777777" w:rsidR="00EE08E7" w:rsidRPr="00AF039C" w:rsidRDefault="00EE08E7" w:rsidP="00EE08E7">
      <w:pPr>
        <w:spacing w:after="200"/>
        <w:rPr>
          <w:rFonts w:ascii="Times New Roman" w:hAnsi="Times New Roman" w:cs="Times New Roman"/>
          <w:sz w:val="21"/>
          <w:szCs w:val="21"/>
        </w:rPr>
      </w:pPr>
    </w:p>
    <w:p w14:paraId="64C8ACA4"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MAGELLAN</w:t>
      </w:r>
    </w:p>
    <w:p w14:paraId="0193F8EE"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Hold the line!</w:t>
      </w:r>
    </w:p>
    <w:p w14:paraId="24C184C6" w14:textId="77777777" w:rsidR="00EE08E7" w:rsidRPr="00AF039C" w:rsidRDefault="00EE08E7" w:rsidP="00EE08E7">
      <w:pPr>
        <w:spacing w:after="200"/>
        <w:rPr>
          <w:rFonts w:ascii="Times New Roman" w:hAnsi="Times New Roman" w:cs="Times New Roman"/>
          <w:sz w:val="21"/>
          <w:szCs w:val="21"/>
        </w:rPr>
      </w:pPr>
    </w:p>
    <w:p w14:paraId="2F0F704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(LAPU-LAPU leads his warriors.)</w:t>
      </w:r>
    </w:p>
    <w:p w14:paraId="7E524829" w14:textId="77777777" w:rsidR="00EE08E7" w:rsidRPr="00AF039C" w:rsidRDefault="00EE08E7" w:rsidP="00EE08E7">
      <w:pPr>
        <w:spacing w:after="200"/>
        <w:rPr>
          <w:rFonts w:ascii="Times New Roman" w:hAnsi="Times New Roman" w:cs="Times New Roman"/>
          <w:sz w:val="21"/>
          <w:szCs w:val="21"/>
        </w:rPr>
      </w:pPr>
    </w:p>
    <w:p w14:paraId="35A74D96"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LAPU-LAPU (CEBUANO)</w:t>
      </w:r>
    </w:p>
    <w:p w14:paraId="6E5838F3"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 xml:space="preserve">“Para </w:t>
      </w:r>
      <w:proofErr w:type="spellStart"/>
      <w:r w:rsidRPr="00AF039C">
        <w:rPr>
          <w:rFonts w:ascii="Times New Roman" w:eastAsia="Calibri" w:hAnsi="Times New Roman" w:cs="Times New Roman"/>
          <w:color w:val="000000"/>
          <w:lang w:val="es-ES"/>
        </w:rPr>
        <w:t>sa</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katawhan</w:t>
      </w:r>
      <w:proofErr w:type="spellEnd"/>
      <w:r w:rsidRPr="00AF039C">
        <w:rPr>
          <w:rFonts w:ascii="Times New Roman" w:eastAsia="Calibri" w:hAnsi="Times New Roman" w:cs="Times New Roman"/>
          <w:color w:val="000000"/>
          <w:lang w:val="es-ES"/>
        </w:rPr>
        <w:t>!”</w:t>
      </w:r>
    </w:p>
    <w:p w14:paraId="498DAABA"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(For our people!)</w:t>
      </w:r>
    </w:p>
    <w:p w14:paraId="5ADB8380" w14:textId="77777777" w:rsidR="00EE08E7" w:rsidRPr="00AF039C" w:rsidRDefault="00EE08E7" w:rsidP="00EE08E7">
      <w:pPr>
        <w:spacing w:after="200"/>
        <w:rPr>
          <w:rFonts w:ascii="Times New Roman" w:hAnsi="Times New Roman" w:cs="Times New Roman"/>
          <w:sz w:val="21"/>
          <w:szCs w:val="21"/>
        </w:rPr>
      </w:pPr>
    </w:p>
    <w:p w14:paraId="3250AEDA"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(MAGELLAN is struck in the leg by a spear. He stumbles.)</w:t>
      </w:r>
    </w:p>
    <w:p w14:paraId="5C50A381" w14:textId="77777777" w:rsidR="00EE08E7" w:rsidRPr="00AF039C" w:rsidRDefault="00EE08E7" w:rsidP="00EE08E7">
      <w:pPr>
        <w:spacing w:after="200"/>
        <w:rPr>
          <w:rFonts w:ascii="Times New Roman" w:hAnsi="Times New Roman" w:cs="Times New Roman"/>
          <w:sz w:val="21"/>
          <w:szCs w:val="21"/>
        </w:rPr>
      </w:pPr>
    </w:p>
    <w:p w14:paraId="1C9D828D"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MAGELLAN</w:t>
      </w:r>
    </w:p>
    <w:p w14:paraId="61A62A45"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Argh!</w:t>
      </w:r>
    </w:p>
    <w:p w14:paraId="3EB08B1C" w14:textId="77777777" w:rsidR="00EE08E7" w:rsidRPr="00AF039C" w:rsidRDefault="00EE08E7" w:rsidP="00EE08E7">
      <w:pPr>
        <w:spacing w:after="200"/>
        <w:rPr>
          <w:rFonts w:ascii="Times New Roman" w:hAnsi="Times New Roman" w:cs="Times New Roman"/>
          <w:sz w:val="21"/>
          <w:szCs w:val="21"/>
        </w:rPr>
      </w:pPr>
    </w:p>
    <w:p w14:paraId="15D5762F"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lastRenderedPageBreak/>
        <w:t>(More warriors surround him. Spanish forces retreat. Magellan is overwhelmed and killed)</w:t>
      </w:r>
    </w:p>
    <w:p w14:paraId="3923A7B7" w14:textId="77777777" w:rsidR="00EE08E7" w:rsidRPr="00AF039C" w:rsidRDefault="00EE08E7" w:rsidP="00EE08E7">
      <w:pPr>
        <w:spacing w:after="200"/>
        <w:rPr>
          <w:rFonts w:ascii="Times New Roman" w:hAnsi="Times New Roman" w:cs="Times New Roman"/>
          <w:sz w:val="21"/>
          <w:szCs w:val="21"/>
        </w:rPr>
      </w:pPr>
    </w:p>
    <w:p w14:paraId="27E5EBA0"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w:t>
      </w:r>
    </w:p>
    <w:p w14:paraId="3A8D324A" w14:textId="77777777" w:rsidR="00EE08E7" w:rsidRPr="00AF039C" w:rsidRDefault="00EE08E7" w:rsidP="00EE08E7">
      <w:pPr>
        <w:spacing w:after="200"/>
        <w:rPr>
          <w:rFonts w:ascii="Times New Roman" w:hAnsi="Times New Roman" w:cs="Times New Roman"/>
          <w:sz w:val="21"/>
          <w:szCs w:val="21"/>
        </w:rPr>
      </w:pPr>
    </w:p>
    <w:p w14:paraId="55CF209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SCENE 6 – EXT. BATTLEFIELD – CONTINUOUS</w:t>
      </w:r>
    </w:p>
    <w:p w14:paraId="062132CC"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DATU ZULA’S SON is cornered.</w:t>
      </w:r>
    </w:p>
    <w:p w14:paraId="42A6609A" w14:textId="77777777" w:rsidR="00EE08E7" w:rsidRPr="00AF039C" w:rsidRDefault="00EE08E7" w:rsidP="00EE08E7">
      <w:pPr>
        <w:spacing w:after="200"/>
        <w:rPr>
          <w:rFonts w:ascii="Times New Roman" w:hAnsi="Times New Roman" w:cs="Times New Roman"/>
          <w:sz w:val="21"/>
          <w:szCs w:val="21"/>
        </w:rPr>
      </w:pPr>
    </w:p>
    <w:p w14:paraId="03D4B908"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w:t>
      </w:r>
    </w:p>
    <w:p w14:paraId="12CB2D85"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Dito ka! </w:t>
      </w:r>
      <w:proofErr w:type="spellStart"/>
      <w:r w:rsidRPr="00AF039C">
        <w:rPr>
          <w:rFonts w:ascii="Times New Roman" w:eastAsia="Calibri" w:hAnsi="Times New Roman" w:cs="Times New Roman"/>
          <w:color w:val="000000"/>
        </w:rPr>
        <w:t>Huwag</w:t>
      </w:r>
      <w:proofErr w:type="spellEnd"/>
      <w:r w:rsidRPr="00AF039C">
        <w:rPr>
          <w:rFonts w:ascii="Times New Roman" w:eastAsia="Calibri" w:hAnsi="Times New Roman" w:cs="Times New Roman"/>
          <w:color w:val="000000"/>
        </w:rPr>
        <w:t xml:space="preserve"> kang </w:t>
      </w:r>
      <w:proofErr w:type="spellStart"/>
      <w:r w:rsidRPr="00AF039C">
        <w:rPr>
          <w:rFonts w:ascii="Times New Roman" w:eastAsia="Calibri" w:hAnsi="Times New Roman" w:cs="Times New Roman"/>
          <w:color w:val="000000"/>
        </w:rPr>
        <w:t>gagalaw</w:t>
      </w:r>
      <w:proofErr w:type="spellEnd"/>
      <w:r w:rsidRPr="00AF039C">
        <w:rPr>
          <w:rFonts w:ascii="Times New Roman" w:eastAsia="Calibri" w:hAnsi="Times New Roman" w:cs="Times New Roman"/>
          <w:color w:val="000000"/>
        </w:rPr>
        <w:t>!</w:t>
      </w:r>
    </w:p>
    <w:p w14:paraId="179DF0FB" w14:textId="77777777" w:rsidR="00EE08E7" w:rsidRPr="00AF039C" w:rsidRDefault="00EE08E7" w:rsidP="00EE08E7">
      <w:pPr>
        <w:spacing w:after="200"/>
        <w:rPr>
          <w:rFonts w:ascii="Times New Roman" w:hAnsi="Times New Roman" w:cs="Times New Roman"/>
          <w:sz w:val="21"/>
          <w:szCs w:val="21"/>
        </w:rPr>
      </w:pPr>
    </w:p>
    <w:p w14:paraId="2132805D"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(She shields him as chaos passes.)</w:t>
      </w:r>
    </w:p>
    <w:p w14:paraId="29732596" w14:textId="77777777" w:rsidR="00EE08E7" w:rsidRPr="00AF039C" w:rsidRDefault="00EE08E7" w:rsidP="00EE08E7">
      <w:pPr>
        <w:spacing w:after="200"/>
        <w:rPr>
          <w:rFonts w:ascii="Times New Roman" w:hAnsi="Times New Roman" w:cs="Times New Roman"/>
          <w:sz w:val="21"/>
          <w:szCs w:val="21"/>
        </w:rPr>
      </w:pPr>
    </w:p>
    <w:p w14:paraId="4175AF0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DATU ZULA’S SON</w:t>
      </w:r>
    </w:p>
    <w:p w14:paraId="5AC78617"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Bakit </w:t>
      </w:r>
      <w:proofErr w:type="spellStart"/>
      <w:r w:rsidRPr="00AF039C">
        <w:rPr>
          <w:rFonts w:ascii="Times New Roman" w:eastAsia="Calibri" w:hAnsi="Times New Roman" w:cs="Times New Roman"/>
          <w:color w:val="000000"/>
        </w:rPr>
        <w:t>mo</w:t>
      </w:r>
      <w:proofErr w:type="spellEnd"/>
      <w:r w:rsidRPr="00AF039C">
        <w:rPr>
          <w:rFonts w:ascii="Times New Roman" w:eastAsia="Calibri" w:hAnsi="Times New Roman" w:cs="Times New Roman"/>
          <w:color w:val="000000"/>
        </w:rPr>
        <w:t xml:space="preserve"> ‘to </w:t>
      </w:r>
      <w:proofErr w:type="spellStart"/>
      <w:r w:rsidRPr="00AF039C">
        <w:rPr>
          <w:rFonts w:ascii="Times New Roman" w:eastAsia="Calibri" w:hAnsi="Times New Roman" w:cs="Times New Roman"/>
          <w:color w:val="000000"/>
        </w:rPr>
        <w:t>ginagawa</w:t>
      </w:r>
      <w:proofErr w:type="spellEnd"/>
      <w:r w:rsidRPr="00AF039C">
        <w:rPr>
          <w:rFonts w:ascii="Times New Roman" w:eastAsia="Calibri" w:hAnsi="Times New Roman" w:cs="Times New Roman"/>
          <w:color w:val="000000"/>
        </w:rPr>
        <w:t>?</w:t>
      </w:r>
    </w:p>
    <w:p w14:paraId="336FFA32" w14:textId="77777777" w:rsidR="00EE08E7" w:rsidRPr="00AF039C" w:rsidRDefault="00EE08E7" w:rsidP="00EE08E7">
      <w:pPr>
        <w:spacing w:after="200"/>
        <w:rPr>
          <w:rFonts w:ascii="Times New Roman" w:hAnsi="Times New Roman" w:cs="Times New Roman"/>
          <w:sz w:val="21"/>
          <w:szCs w:val="21"/>
        </w:rPr>
      </w:pPr>
    </w:p>
    <w:p w14:paraId="69DE21D5"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w:t>
      </w:r>
    </w:p>
    <w:p w14:paraId="09C4E823"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Dahil kung </w:t>
      </w:r>
      <w:proofErr w:type="spellStart"/>
      <w:r w:rsidRPr="00AF039C">
        <w:rPr>
          <w:rFonts w:ascii="Times New Roman" w:eastAsia="Calibri" w:hAnsi="Times New Roman" w:cs="Times New Roman"/>
          <w:color w:val="000000"/>
        </w:rPr>
        <w:t>tumakbo</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ako</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wala</w:t>
      </w:r>
      <w:proofErr w:type="spellEnd"/>
      <w:r w:rsidRPr="00AF039C">
        <w:rPr>
          <w:rFonts w:ascii="Times New Roman" w:eastAsia="Calibri" w:hAnsi="Times New Roman" w:cs="Times New Roman"/>
          <w:color w:val="000000"/>
        </w:rPr>
        <w:t xml:space="preserve"> na </w:t>
      </w:r>
      <w:proofErr w:type="spellStart"/>
      <w:r w:rsidRPr="00AF039C">
        <w:rPr>
          <w:rFonts w:ascii="Times New Roman" w:eastAsia="Calibri" w:hAnsi="Times New Roman" w:cs="Times New Roman"/>
          <w:color w:val="000000"/>
        </w:rPr>
        <w:t>akong</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matutunan</w:t>
      </w:r>
      <w:proofErr w:type="spellEnd"/>
      <w:r w:rsidRPr="00AF039C">
        <w:rPr>
          <w:rFonts w:ascii="Times New Roman" w:eastAsia="Calibri" w:hAnsi="Times New Roman" w:cs="Times New Roman"/>
          <w:color w:val="000000"/>
        </w:rPr>
        <w:t>.</w:t>
      </w:r>
    </w:p>
    <w:p w14:paraId="620A2E93" w14:textId="77777777" w:rsidR="00EE08E7" w:rsidRPr="00AF039C" w:rsidRDefault="00EE08E7" w:rsidP="00EE08E7">
      <w:pPr>
        <w:spacing w:after="200"/>
        <w:rPr>
          <w:rFonts w:ascii="Times New Roman" w:hAnsi="Times New Roman" w:cs="Times New Roman"/>
          <w:sz w:val="21"/>
          <w:szCs w:val="21"/>
        </w:rPr>
      </w:pPr>
    </w:p>
    <w:p w14:paraId="3BA9AF85"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w:t>
      </w:r>
    </w:p>
    <w:p w14:paraId="77BF4D4A" w14:textId="77777777" w:rsidR="00EE08E7" w:rsidRPr="00AF039C" w:rsidRDefault="00EE08E7" w:rsidP="00EE08E7">
      <w:pPr>
        <w:spacing w:after="200"/>
        <w:rPr>
          <w:rFonts w:ascii="Times New Roman" w:hAnsi="Times New Roman" w:cs="Times New Roman"/>
          <w:sz w:val="21"/>
          <w:szCs w:val="21"/>
        </w:rPr>
      </w:pPr>
    </w:p>
    <w:p w14:paraId="01051722"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SCENE 7 – EXT. QUIET SHORE – LATER</w:t>
      </w:r>
    </w:p>
    <w:p w14:paraId="3B552195"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LAPU-LAPU approaches them.</w:t>
      </w:r>
    </w:p>
    <w:p w14:paraId="4BF62DBE" w14:textId="77777777" w:rsidR="00EE08E7" w:rsidRPr="00AF039C" w:rsidRDefault="00EE08E7" w:rsidP="00EE08E7">
      <w:pPr>
        <w:spacing w:after="200"/>
        <w:rPr>
          <w:rFonts w:ascii="Times New Roman" w:hAnsi="Times New Roman" w:cs="Times New Roman"/>
          <w:sz w:val="21"/>
          <w:szCs w:val="21"/>
        </w:rPr>
      </w:pPr>
    </w:p>
    <w:p w14:paraId="3E45A472"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LAPU-LAPU (CEBUANO)</w:t>
      </w:r>
    </w:p>
    <w:p w14:paraId="10C27BC3"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 xml:space="preserve">“Ang </w:t>
      </w:r>
      <w:proofErr w:type="spellStart"/>
      <w:r w:rsidRPr="00AF039C">
        <w:rPr>
          <w:rFonts w:ascii="Times New Roman" w:eastAsia="Calibri" w:hAnsi="Times New Roman" w:cs="Times New Roman"/>
          <w:color w:val="000000"/>
          <w:lang w:val="es-ES"/>
        </w:rPr>
        <w:t>kusog</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dili</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lang</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sa</w:t>
      </w:r>
      <w:proofErr w:type="spellEnd"/>
      <w:r w:rsidRPr="00AF039C">
        <w:rPr>
          <w:rFonts w:ascii="Times New Roman" w:eastAsia="Calibri" w:hAnsi="Times New Roman" w:cs="Times New Roman"/>
          <w:color w:val="000000"/>
          <w:lang w:val="es-ES"/>
        </w:rPr>
        <w:t xml:space="preserve"> armas.”</w:t>
      </w:r>
    </w:p>
    <w:p w14:paraId="1012B339"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(Strength is not only in weapons.)</w:t>
      </w:r>
    </w:p>
    <w:p w14:paraId="38723AD8" w14:textId="77777777" w:rsidR="00EE08E7" w:rsidRPr="00AF039C" w:rsidRDefault="00EE08E7" w:rsidP="00EE08E7">
      <w:pPr>
        <w:spacing w:after="200"/>
        <w:rPr>
          <w:rFonts w:ascii="Times New Roman" w:hAnsi="Times New Roman" w:cs="Times New Roman"/>
          <w:sz w:val="21"/>
          <w:szCs w:val="21"/>
        </w:rPr>
      </w:pPr>
    </w:p>
    <w:p w14:paraId="11483F99"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lastRenderedPageBreak/>
        <w:t>LAPU-LAPU (CEBUANO)</w:t>
      </w:r>
    </w:p>
    <w:p w14:paraId="1BBC7CDE"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 xml:space="preserve">“Ang </w:t>
      </w:r>
      <w:proofErr w:type="spellStart"/>
      <w:r w:rsidRPr="00AF039C">
        <w:rPr>
          <w:rFonts w:ascii="Times New Roman" w:eastAsia="Calibri" w:hAnsi="Times New Roman" w:cs="Times New Roman"/>
          <w:color w:val="000000"/>
          <w:lang w:val="es-ES"/>
        </w:rPr>
        <w:t>tinuod</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nga</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lider</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manalipod</w:t>
      </w:r>
      <w:proofErr w:type="spellEnd"/>
      <w:r w:rsidRPr="00AF039C">
        <w:rPr>
          <w:rFonts w:ascii="Times New Roman" w:eastAsia="Calibri" w:hAnsi="Times New Roman" w:cs="Times New Roman"/>
          <w:color w:val="000000"/>
          <w:lang w:val="es-ES"/>
        </w:rPr>
        <w:t>.”</w:t>
      </w:r>
    </w:p>
    <w:p w14:paraId="290F118A"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(A true leader protects.)</w:t>
      </w:r>
    </w:p>
    <w:p w14:paraId="42209A26" w14:textId="77777777" w:rsidR="00EE08E7" w:rsidRPr="00AF039C" w:rsidRDefault="00EE08E7" w:rsidP="00EE08E7">
      <w:pPr>
        <w:spacing w:after="200"/>
        <w:rPr>
          <w:rFonts w:ascii="Times New Roman" w:hAnsi="Times New Roman" w:cs="Times New Roman"/>
          <w:sz w:val="21"/>
          <w:szCs w:val="21"/>
        </w:rPr>
      </w:pPr>
    </w:p>
    <w:p w14:paraId="77C6746D"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(White light begins to glow.)</w:t>
      </w:r>
    </w:p>
    <w:p w14:paraId="136D6486" w14:textId="77777777" w:rsidR="00EE08E7" w:rsidRPr="00AF039C" w:rsidRDefault="00EE08E7" w:rsidP="00EE08E7">
      <w:pPr>
        <w:spacing w:after="200"/>
        <w:rPr>
          <w:rFonts w:ascii="Times New Roman" w:hAnsi="Times New Roman" w:cs="Times New Roman"/>
          <w:sz w:val="21"/>
          <w:szCs w:val="21"/>
        </w:rPr>
      </w:pPr>
    </w:p>
    <w:p w14:paraId="66B623F2"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w:t>
      </w:r>
    </w:p>
    <w:p w14:paraId="748DEEC0" w14:textId="77777777" w:rsidR="00EE08E7" w:rsidRPr="00AF039C" w:rsidRDefault="00EE08E7" w:rsidP="00EE08E7">
      <w:pPr>
        <w:spacing w:after="200"/>
        <w:rPr>
          <w:rFonts w:ascii="Times New Roman" w:hAnsi="Times New Roman" w:cs="Times New Roman"/>
          <w:sz w:val="21"/>
          <w:szCs w:val="21"/>
        </w:rPr>
      </w:pPr>
    </w:p>
    <w:p w14:paraId="040D34EA"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SCENE 8 – INT. CLASSROOM – DAY (PRESENT)</w:t>
      </w:r>
    </w:p>
    <w:p w14:paraId="09B39D8C"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Katea wakes up, breathing hard. The figurine is normal.</w:t>
      </w:r>
    </w:p>
    <w:p w14:paraId="4AAFC19A" w14:textId="77777777" w:rsidR="00EE08E7" w:rsidRPr="00AF039C" w:rsidRDefault="00EE08E7" w:rsidP="00EE08E7">
      <w:pPr>
        <w:spacing w:after="200"/>
        <w:rPr>
          <w:rFonts w:ascii="Times New Roman" w:hAnsi="Times New Roman" w:cs="Times New Roman"/>
          <w:sz w:val="21"/>
          <w:szCs w:val="21"/>
        </w:rPr>
      </w:pPr>
    </w:p>
    <w:p w14:paraId="53A2FE32"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A classmate is being mocked nearby.</w:t>
      </w:r>
    </w:p>
    <w:p w14:paraId="2EFEA86B" w14:textId="77777777" w:rsidR="00EE08E7" w:rsidRPr="00AF039C" w:rsidRDefault="00EE08E7" w:rsidP="00EE08E7">
      <w:pPr>
        <w:spacing w:after="200"/>
        <w:rPr>
          <w:rFonts w:ascii="Times New Roman" w:hAnsi="Times New Roman" w:cs="Times New Roman"/>
          <w:sz w:val="21"/>
          <w:szCs w:val="21"/>
        </w:rPr>
      </w:pPr>
    </w:p>
    <w:p w14:paraId="7A8FEC0E"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w:t>
      </w:r>
    </w:p>
    <w:p w14:paraId="7E5FD775"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 xml:space="preserve">Hoy. Tama </w:t>
      </w:r>
      <w:proofErr w:type="spellStart"/>
      <w:r w:rsidRPr="00AF039C">
        <w:rPr>
          <w:rFonts w:ascii="Times New Roman" w:eastAsia="Calibri" w:hAnsi="Times New Roman" w:cs="Times New Roman"/>
          <w:color w:val="000000"/>
        </w:rPr>
        <w:t>na.</w:t>
      </w:r>
      <w:proofErr w:type="spellEnd"/>
    </w:p>
    <w:p w14:paraId="3DD9A5CE" w14:textId="77777777" w:rsidR="00EE08E7" w:rsidRPr="00AF039C" w:rsidRDefault="00EE08E7" w:rsidP="00EE08E7">
      <w:pPr>
        <w:spacing w:after="200"/>
        <w:rPr>
          <w:rFonts w:ascii="Times New Roman" w:hAnsi="Times New Roman" w:cs="Times New Roman"/>
          <w:sz w:val="21"/>
          <w:szCs w:val="21"/>
        </w:rPr>
      </w:pPr>
    </w:p>
    <w:p w14:paraId="61BAA4E1"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(She sits beside the classmate.)</w:t>
      </w:r>
    </w:p>
    <w:p w14:paraId="50542BCC" w14:textId="77777777" w:rsidR="00EE08E7" w:rsidRPr="00AF039C" w:rsidRDefault="00EE08E7" w:rsidP="00EE08E7">
      <w:pPr>
        <w:spacing w:after="200"/>
        <w:rPr>
          <w:rFonts w:ascii="Times New Roman" w:hAnsi="Times New Roman" w:cs="Times New Roman"/>
          <w:sz w:val="21"/>
          <w:szCs w:val="21"/>
        </w:rPr>
      </w:pPr>
    </w:p>
    <w:p w14:paraId="482105B4"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KATE</w:t>
      </w:r>
    </w:p>
    <w:p w14:paraId="35E4A701" w14:textId="77777777" w:rsidR="00EE08E7" w:rsidRPr="00AF039C" w:rsidRDefault="00EE08E7" w:rsidP="00EE08E7">
      <w:pPr>
        <w:spacing w:after="200"/>
        <w:rPr>
          <w:rFonts w:ascii="Times New Roman" w:hAnsi="Times New Roman" w:cs="Times New Roman"/>
          <w:sz w:val="21"/>
          <w:szCs w:val="21"/>
        </w:rPr>
      </w:pPr>
      <w:proofErr w:type="spellStart"/>
      <w:r w:rsidRPr="00AF039C">
        <w:rPr>
          <w:rFonts w:ascii="Times New Roman" w:eastAsia="Calibri" w:hAnsi="Times New Roman" w:cs="Times New Roman"/>
          <w:color w:val="000000"/>
        </w:rPr>
        <w:t>Pasensya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na</w:t>
      </w:r>
      <w:proofErr w:type="spellEnd"/>
      <w:r w:rsidRPr="00AF039C">
        <w:rPr>
          <w:rFonts w:ascii="Times New Roman" w:eastAsia="Calibri" w:hAnsi="Times New Roman" w:cs="Times New Roman"/>
          <w:color w:val="000000"/>
        </w:rPr>
        <w:t xml:space="preserve">… </w:t>
      </w:r>
      <w:proofErr w:type="spellStart"/>
      <w:r w:rsidRPr="00AF039C">
        <w:rPr>
          <w:rFonts w:ascii="Times New Roman" w:eastAsia="Calibri" w:hAnsi="Times New Roman" w:cs="Times New Roman"/>
          <w:color w:val="000000"/>
        </w:rPr>
        <w:t>ngayon</w:t>
      </w:r>
      <w:proofErr w:type="spellEnd"/>
      <w:r w:rsidRPr="00AF039C">
        <w:rPr>
          <w:rFonts w:ascii="Times New Roman" w:eastAsia="Calibri" w:hAnsi="Times New Roman" w:cs="Times New Roman"/>
          <w:color w:val="000000"/>
        </w:rPr>
        <w:t xml:space="preserve"> ko lang </w:t>
      </w:r>
      <w:proofErr w:type="spellStart"/>
      <w:r w:rsidRPr="00AF039C">
        <w:rPr>
          <w:rFonts w:ascii="Times New Roman" w:eastAsia="Calibri" w:hAnsi="Times New Roman" w:cs="Times New Roman"/>
          <w:color w:val="000000"/>
        </w:rPr>
        <w:t>naintindihan</w:t>
      </w:r>
      <w:proofErr w:type="spellEnd"/>
      <w:r w:rsidRPr="00AF039C">
        <w:rPr>
          <w:rFonts w:ascii="Times New Roman" w:eastAsia="Calibri" w:hAnsi="Times New Roman" w:cs="Times New Roman"/>
          <w:color w:val="000000"/>
        </w:rPr>
        <w:t>.</w:t>
      </w:r>
    </w:p>
    <w:p w14:paraId="1FE79853" w14:textId="77777777" w:rsidR="00EE08E7" w:rsidRPr="00AF039C" w:rsidRDefault="00EE08E7" w:rsidP="00EE08E7">
      <w:pPr>
        <w:spacing w:after="200"/>
        <w:rPr>
          <w:rFonts w:ascii="Times New Roman" w:hAnsi="Times New Roman" w:cs="Times New Roman"/>
          <w:sz w:val="21"/>
          <w:szCs w:val="21"/>
        </w:rPr>
      </w:pPr>
    </w:p>
    <w:p w14:paraId="12CB5C28"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(She looks at the figurine.)</w:t>
      </w:r>
    </w:p>
    <w:p w14:paraId="1E9B2042" w14:textId="77777777" w:rsidR="00EE08E7" w:rsidRPr="00AF039C" w:rsidRDefault="00EE08E7" w:rsidP="00EE08E7">
      <w:pPr>
        <w:spacing w:after="200"/>
        <w:rPr>
          <w:rFonts w:ascii="Times New Roman" w:hAnsi="Times New Roman" w:cs="Times New Roman"/>
          <w:sz w:val="21"/>
          <w:szCs w:val="21"/>
        </w:rPr>
      </w:pPr>
    </w:p>
    <w:p w14:paraId="40314085"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KATE</w:t>
      </w:r>
    </w:p>
    <w:p w14:paraId="3C84FF2A" w14:textId="77777777" w:rsidR="00EE08E7" w:rsidRPr="00AF039C" w:rsidRDefault="00EE08E7" w:rsidP="00EE08E7">
      <w:pPr>
        <w:spacing w:after="200"/>
        <w:rPr>
          <w:rFonts w:ascii="Times New Roman" w:hAnsi="Times New Roman" w:cs="Times New Roman"/>
          <w:sz w:val="21"/>
          <w:szCs w:val="21"/>
          <w:lang w:val="es-ES"/>
        </w:rPr>
      </w:pPr>
      <w:r w:rsidRPr="00AF039C">
        <w:rPr>
          <w:rFonts w:ascii="Times New Roman" w:eastAsia="Calibri" w:hAnsi="Times New Roman" w:cs="Times New Roman"/>
          <w:color w:val="000000"/>
          <w:lang w:val="es-ES"/>
        </w:rPr>
        <w:t xml:space="preserve">Ang </w:t>
      </w:r>
      <w:proofErr w:type="spellStart"/>
      <w:r w:rsidRPr="00AF039C">
        <w:rPr>
          <w:rFonts w:ascii="Times New Roman" w:eastAsia="Calibri" w:hAnsi="Times New Roman" w:cs="Times New Roman"/>
          <w:color w:val="000000"/>
          <w:lang w:val="es-ES"/>
        </w:rPr>
        <w:t>kasaysayan</w:t>
      </w:r>
      <w:proofErr w:type="spellEnd"/>
      <w:r w:rsidRPr="00AF039C">
        <w:rPr>
          <w:rFonts w:ascii="Times New Roman" w:eastAsia="Calibri" w:hAnsi="Times New Roman" w:cs="Times New Roman"/>
          <w:color w:val="000000"/>
          <w:lang w:val="es-ES"/>
        </w:rPr>
        <w:t xml:space="preserve"> pala… </w:t>
      </w:r>
      <w:proofErr w:type="spellStart"/>
      <w:r w:rsidRPr="00AF039C">
        <w:rPr>
          <w:rFonts w:ascii="Times New Roman" w:eastAsia="Calibri" w:hAnsi="Times New Roman" w:cs="Times New Roman"/>
          <w:color w:val="000000"/>
          <w:lang w:val="es-ES"/>
        </w:rPr>
        <w:t>salamin</w:t>
      </w:r>
      <w:proofErr w:type="spellEnd"/>
      <w:r w:rsidRPr="00AF039C">
        <w:rPr>
          <w:rFonts w:ascii="Times New Roman" w:eastAsia="Calibri" w:hAnsi="Times New Roman" w:cs="Times New Roman"/>
          <w:color w:val="000000"/>
          <w:lang w:val="es-ES"/>
        </w:rPr>
        <w:t xml:space="preserve"> kung </w:t>
      </w:r>
      <w:proofErr w:type="spellStart"/>
      <w:r w:rsidRPr="00AF039C">
        <w:rPr>
          <w:rFonts w:ascii="Times New Roman" w:eastAsia="Calibri" w:hAnsi="Times New Roman" w:cs="Times New Roman"/>
          <w:color w:val="000000"/>
          <w:lang w:val="es-ES"/>
        </w:rPr>
        <w:t>paano</w:t>
      </w:r>
      <w:proofErr w:type="spellEnd"/>
      <w:r w:rsidRPr="00AF039C">
        <w:rPr>
          <w:rFonts w:ascii="Times New Roman" w:eastAsia="Calibri" w:hAnsi="Times New Roman" w:cs="Times New Roman"/>
          <w:color w:val="000000"/>
          <w:lang w:val="es-ES"/>
        </w:rPr>
        <w:t xml:space="preserve"> tayo </w:t>
      </w:r>
      <w:proofErr w:type="spellStart"/>
      <w:r w:rsidRPr="00AF039C">
        <w:rPr>
          <w:rFonts w:ascii="Times New Roman" w:eastAsia="Calibri" w:hAnsi="Times New Roman" w:cs="Times New Roman"/>
          <w:color w:val="000000"/>
          <w:lang w:val="es-ES"/>
        </w:rPr>
        <w:t>dapat</w:t>
      </w:r>
      <w:proofErr w:type="spellEnd"/>
      <w:r w:rsidRPr="00AF039C">
        <w:rPr>
          <w:rFonts w:ascii="Times New Roman" w:eastAsia="Calibri" w:hAnsi="Times New Roman" w:cs="Times New Roman"/>
          <w:color w:val="000000"/>
          <w:lang w:val="es-ES"/>
        </w:rPr>
        <w:t xml:space="preserve"> </w:t>
      </w:r>
      <w:proofErr w:type="spellStart"/>
      <w:r w:rsidRPr="00AF039C">
        <w:rPr>
          <w:rFonts w:ascii="Times New Roman" w:eastAsia="Calibri" w:hAnsi="Times New Roman" w:cs="Times New Roman"/>
          <w:color w:val="000000"/>
          <w:lang w:val="es-ES"/>
        </w:rPr>
        <w:t>mabuhay</w:t>
      </w:r>
      <w:proofErr w:type="spellEnd"/>
      <w:r w:rsidRPr="00AF039C">
        <w:rPr>
          <w:rFonts w:ascii="Times New Roman" w:eastAsia="Calibri" w:hAnsi="Times New Roman" w:cs="Times New Roman"/>
          <w:color w:val="000000"/>
          <w:lang w:val="es-ES"/>
        </w:rPr>
        <w:t>.</w:t>
      </w:r>
    </w:p>
    <w:p w14:paraId="553DC7B9" w14:textId="77777777" w:rsidR="00EE08E7" w:rsidRPr="00AF039C" w:rsidRDefault="00EE08E7" w:rsidP="00EE08E7">
      <w:pPr>
        <w:spacing w:after="200"/>
        <w:rPr>
          <w:rFonts w:ascii="Times New Roman" w:hAnsi="Times New Roman" w:cs="Times New Roman"/>
          <w:sz w:val="21"/>
          <w:szCs w:val="21"/>
          <w:lang w:val="es-ES"/>
        </w:rPr>
      </w:pPr>
    </w:p>
    <w:p w14:paraId="3E23D967" w14:textId="77777777" w:rsidR="00EE08E7" w:rsidRPr="00AF039C" w:rsidRDefault="00EE08E7" w:rsidP="00EE08E7">
      <w:pPr>
        <w:spacing w:after="200"/>
        <w:rPr>
          <w:rFonts w:ascii="Times New Roman" w:hAnsi="Times New Roman" w:cs="Times New Roman"/>
          <w:sz w:val="21"/>
          <w:szCs w:val="21"/>
        </w:rPr>
      </w:pPr>
      <w:r w:rsidRPr="00AF039C">
        <w:rPr>
          <w:rFonts w:ascii="Times New Roman" w:eastAsia="Calibri" w:hAnsi="Times New Roman" w:cs="Times New Roman"/>
          <w:color w:val="000000"/>
        </w:rPr>
        <w:t>FADE OUT.</w:t>
      </w:r>
    </w:p>
    <w:p w14:paraId="00580C0E" w14:textId="77777777" w:rsidR="00EE08E7" w:rsidRPr="00AF039C" w:rsidRDefault="00EE08E7" w:rsidP="00EE08E7">
      <w:pPr>
        <w:spacing w:after="200"/>
        <w:rPr>
          <w:rFonts w:ascii="Times New Roman" w:hAnsi="Times New Roman" w:cs="Times New Roman"/>
          <w:sz w:val="21"/>
          <w:szCs w:val="21"/>
        </w:rPr>
      </w:pPr>
    </w:p>
    <w:p w14:paraId="4CD31B13" w14:textId="77777777" w:rsidR="00EE08E7" w:rsidRPr="00AF039C" w:rsidRDefault="00EE08E7" w:rsidP="00EE08E7">
      <w:pPr>
        <w:spacing w:after="200"/>
        <w:rPr>
          <w:rFonts w:ascii="Times New Roman" w:hAnsi="Times New Roman" w:cs="Times New Roman"/>
          <w:sz w:val="21"/>
          <w:szCs w:val="21"/>
        </w:rPr>
      </w:pPr>
    </w:p>
    <w:p w14:paraId="59C28543" w14:textId="77777777" w:rsidR="00EE08E7" w:rsidRPr="00AF039C" w:rsidRDefault="00EE08E7" w:rsidP="00EE08E7">
      <w:pPr>
        <w:spacing w:before="200" w:after="160" w:line="360" w:lineRule="auto"/>
        <w:rPr>
          <w:rFonts w:ascii="Times New Roman" w:hAnsi="Times New Roman" w:cs="Times New Roman"/>
        </w:rPr>
      </w:pPr>
      <w:r w:rsidRPr="00AF039C">
        <w:rPr>
          <w:rFonts w:ascii="Times New Roman" w:hAnsi="Times New Roman" w:cs="Times New Roman"/>
          <w:b/>
          <w:bCs/>
          <w:sz w:val="24"/>
        </w:rPr>
        <w:t>Character’s Design Sheet</w:t>
      </w:r>
    </w:p>
    <w:p w14:paraId="167F5002"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The following design sheets present the approved visual references for the principal characters used in the animation. The images are retained as supplied and are used to guide consistency in appearance, expressions, poses, costume, and movement.</w:t>
      </w:r>
    </w:p>
    <w:p w14:paraId="2D2D0916" w14:textId="77777777" w:rsidR="00EE08E7" w:rsidRPr="00AF039C" w:rsidRDefault="00EE08E7" w:rsidP="00EE08E7">
      <w:pPr>
        <w:rPr>
          <w:rFonts w:ascii="Times New Roman" w:hAnsi="Times New Roman" w:cs="Times New Roman"/>
        </w:rPr>
      </w:pPr>
      <w:r w:rsidRPr="00AF039C">
        <w:rPr>
          <w:rFonts w:ascii="Times New Roman" w:hAnsi="Times New Roman" w:cs="Times New Roman"/>
        </w:rPr>
        <w:br/>
      </w:r>
    </w:p>
    <w:p w14:paraId="33C258D9" w14:textId="77777777" w:rsidR="00EE08E7" w:rsidRPr="00AF039C" w:rsidRDefault="00EE08E7" w:rsidP="00EE08E7">
      <w:pPr>
        <w:spacing w:before="200" w:after="160" w:line="360" w:lineRule="auto"/>
        <w:rPr>
          <w:rFonts w:ascii="Times New Roman" w:hAnsi="Times New Roman" w:cs="Times New Roman"/>
        </w:rPr>
      </w:pPr>
      <w:r w:rsidRPr="00AF039C">
        <w:rPr>
          <w:rFonts w:ascii="Times New Roman" w:hAnsi="Times New Roman" w:cs="Times New Roman"/>
          <w:b/>
          <w:bCs/>
          <w:sz w:val="24"/>
        </w:rPr>
        <w:t>Character’s Design Sheet – Kate (Main Character)</w:t>
      </w:r>
    </w:p>
    <w:p w14:paraId="41D75E17" w14:textId="77777777" w:rsidR="00EE08E7" w:rsidRPr="00AF039C" w:rsidRDefault="00EE08E7" w:rsidP="00EE08E7">
      <w:pPr>
        <w:spacing w:after="80"/>
        <w:jc w:val="center"/>
        <w:rPr>
          <w:rFonts w:ascii="Times New Roman" w:hAnsi="Times New Roman" w:cs="Times New Roman"/>
        </w:rPr>
      </w:pPr>
      <w:r w:rsidRPr="00AF039C">
        <w:rPr>
          <w:rFonts w:ascii="Times New Roman" w:hAnsi="Times New Roman" w:cs="Times New Roman"/>
          <w:noProof/>
        </w:rPr>
        <w:drawing>
          <wp:inline distT="0" distB="0" distL="0" distR="0" wp14:anchorId="493AD6C7" wp14:editId="714E713F">
            <wp:extent cx="5669280" cy="2989580"/>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1" name="image3.jpg"/>
                    <pic:cNvPicPr preferRelativeResize="0"/>
                  </pic:nvPicPr>
                  <pic:blipFill>
                    <a:blip r:embed="rId7"/>
                    <a:srcRect/>
                    <a:stretch>
                      <a:fillRect/>
                    </a:stretch>
                  </pic:blipFill>
                  <pic:spPr>
                    <a:xfrm>
                      <a:off x="0" y="0"/>
                      <a:ext cx="5669280" cy="2989659"/>
                    </a:xfrm>
                    <a:prstGeom prst="rect">
                      <a:avLst/>
                    </a:prstGeom>
                  </pic:spPr>
                </pic:pic>
              </a:graphicData>
            </a:graphic>
          </wp:inline>
        </w:drawing>
      </w:r>
    </w:p>
    <w:p w14:paraId="7E416959" w14:textId="77777777" w:rsidR="00EE08E7" w:rsidRPr="00AF039C" w:rsidRDefault="00EE08E7" w:rsidP="00EE08E7">
      <w:pPr>
        <w:spacing w:after="80"/>
        <w:jc w:val="center"/>
        <w:rPr>
          <w:rFonts w:ascii="Times New Roman" w:hAnsi="Times New Roman" w:cs="Times New Roman"/>
          <w:b/>
          <w:bCs/>
        </w:rPr>
      </w:pPr>
      <w:r w:rsidRPr="00AF039C">
        <w:rPr>
          <w:rFonts w:ascii="Times New Roman" w:hAnsi="Times New Roman" w:cs="Times New Roman"/>
          <w:b/>
          <w:bCs/>
        </w:rPr>
        <w:t>Present Day Kate</w:t>
      </w:r>
    </w:p>
    <w:p w14:paraId="2E738919" w14:textId="77777777" w:rsidR="00EE08E7" w:rsidRPr="00AF039C" w:rsidRDefault="00EE08E7" w:rsidP="00EE08E7">
      <w:pPr>
        <w:spacing w:after="80"/>
        <w:jc w:val="center"/>
        <w:rPr>
          <w:rFonts w:ascii="Times New Roman" w:hAnsi="Times New Roman" w:cs="Times New Roman"/>
        </w:rPr>
      </w:pPr>
      <w:r w:rsidRPr="00AF039C">
        <w:rPr>
          <w:rFonts w:ascii="Times New Roman" w:hAnsi="Times New Roman" w:cs="Times New Roman"/>
          <w:noProof/>
        </w:rPr>
        <w:lastRenderedPageBreak/>
        <w:drawing>
          <wp:inline distT="0" distB="0" distL="114300" distR="114300" wp14:anchorId="695B7FBC" wp14:editId="76404741">
            <wp:extent cx="6004560" cy="316611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8"/>
                    <a:srcRect/>
                    <a:stretch>
                      <a:fillRect/>
                    </a:stretch>
                  </pic:blipFill>
                  <pic:spPr>
                    <a:xfrm>
                      <a:off x="0" y="0"/>
                      <a:ext cx="6004617" cy="3166497"/>
                    </a:xfrm>
                    <a:prstGeom prst="rect">
                      <a:avLst/>
                    </a:prstGeom>
                  </pic:spPr>
                </pic:pic>
              </a:graphicData>
            </a:graphic>
          </wp:inline>
        </w:drawing>
      </w:r>
    </w:p>
    <w:p w14:paraId="215F5109" w14:textId="77777777" w:rsidR="00EE08E7" w:rsidRPr="00AF039C" w:rsidRDefault="00EE08E7" w:rsidP="00EE08E7">
      <w:pPr>
        <w:spacing w:after="80"/>
        <w:jc w:val="center"/>
        <w:rPr>
          <w:rFonts w:ascii="Times New Roman" w:hAnsi="Times New Roman" w:cs="Times New Roman"/>
          <w:b/>
          <w:bCs/>
          <w:sz w:val="24"/>
          <w:szCs w:val="24"/>
        </w:rPr>
      </w:pPr>
      <w:r w:rsidRPr="00AF039C">
        <w:rPr>
          <w:rFonts w:ascii="Times New Roman" w:hAnsi="Times New Roman" w:cs="Times New Roman"/>
          <w:b/>
          <w:bCs/>
          <w:sz w:val="24"/>
          <w:szCs w:val="24"/>
        </w:rPr>
        <w:t>Mactan Outfit Kate</w:t>
      </w:r>
    </w:p>
    <w:p w14:paraId="60B48EA6" w14:textId="77777777" w:rsidR="00EE08E7" w:rsidRPr="00AF039C" w:rsidRDefault="00EE08E7" w:rsidP="00EE08E7">
      <w:pPr>
        <w:spacing w:after="80"/>
        <w:jc w:val="center"/>
        <w:rPr>
          <w:rFonts w:ascii="Times New Roman" w:hAnsi="Times New Roman" w:cs="Times New Roman"/>
        </w:rPr>
      </w:pPr>
    </w:p>
    <w:p w14:paraId="09D161FB" w14:textId="77777777" w:rsidR="00EE08E7" w:rsidRPr="00AF039C" w:rsidRDefault="00EE08E7" w:rsidP="00EE08E7">
      <w:pPr>
        <w:spacing w:line="240" w:lineRule="auto"/>
        <w:jc w:val="center"/>
        <w:rPr>
          <w:rFonts w:ascii="Times New Roman" w:hAnsi="Times New Roman" w:cs="Times New Roman"/>
        </w:rPr>
      </w:pPr>
      <w:r w:rsidRPr="00AF039C">
        <w:rPr>
          <w:rFonts w:ascii="Times New Roman" w:hAnsi="Times New Roman" w:cs="Times New Roman"/>
          <w:i/>
          <w:iCs/>
          <w:sz w:val="18"/>
          <w:szCs w:val="18"/>
        </w:rPr>
        <w:t>Figure: Kate (Main Character) character design and expression sheet</w:t>
      </w:r>
    </w:p>
    <w:p w14:paraId="40A88E55" w14:textId="77777777" w:rsidR="00EE08E7" w:rsidRPr="00AF039C" w:rsidRDefault="00EE08E7" w:rsidP="00EE08E7">
      <w:pPr>
        <w:rPr>
          <w:rFonts w:ascii="Times New Roman" w:hAnsi="Times New Roman" w:cs="Times New Roman"/>
        </w:rPr>
      </w:pPr>
      <w:r w:rsidRPr="00AF039C">
        <w:rPr>
          <w:rFonts w:ascii="Times New Roman" w:hAnsi="Times New Roman" w:cs="Times New Roman"/>
        </w:rPr>
        <w:br/>
      </w:r>
    </w:p>
    <w:p w14:paraId="2078FA47" w14:textId="77777777" w:rsidR="00B87CDA" w:rsidRPr="00AF039C" w:rsidRDefault="00B87CDA" w:rsidP="00EE08E7">
      <w:pPr>
        <w:spacing w:before="200" w:after="160" w:line="360" w:lineRule="auto"/>
        <w:rPr>
          <w:rFonts w:ascii="Times New Roman" w:hAnsi="Times New Roman" w:cs="Times New Roman"/>
          <w:b/>
          <w:bCs/>
          <w:sz w:val="24"/>
        </w:rPr>
      </w:pPr>
    </w:p>
    <w:p w14:paraId="43F51518" w14:textId="77777777" w:rsidR="00B87CDA" w:rsidRPr="00AF039C" w:rsidRDefault="00B87CDA" w:rsidP="00EE08E7">
      <w:pPr>
        <w:spacing w:before="200" w:after="160" w:line="360" w:lineRule="auto"/>
        <w:rPr>
          <w:rFonts w:ascii="Times New Roman" w:hAnsi="Times New Roman" w:cs="Times New Roman"/>
          <w:b/>
          <w:bCs/>
          <w:sz w:val="24"/>
        </w:rPr>
      </w:pPr>
    </w:p>
    <w:p w14:paraId="1D693CE8" w14:textId="5C264A16" w:rsidR="00EE08E7" w:rsidRPr="00AF039C" w:rsidRDefault="00EE08E7" w:rsidP="00EE08E7">
      <w:pPr>
        <w:spacing w:before="200" w:after="160" w:line="360" w:lineRule="auto"/>
        <w:rPr>
          <w:rFonts w:ascii="Times New Roman" w:hAnsi="Times New Roman" w:cs="Times New Roman"/>
        </w:rPr>
      </w:pPr>
      <w:r w:rsidRPr="00AF039C">
        <w:rPr>
          <w:rFonts w:ascii="Times New Roman" w:hAnsi="Times New Roman" w:cs="Times New Roman"/>
          <w:b/>
          <w:bCs/>
          <w:sz w:val="24"/>
        </w:rPr>
        <w:t>Character’s Design Sheet – Datu Zula’s Son</w:t>
      </w:r>
    </w:p>
    <w:p w14:paraId="69524494" w14:textId="77777777" w:rsidR="00EE08E7" w:rsidRPr="00AF039C" w:rsidRDefault="00EE08E7" w:rsidP="00EE08E7">
      <w:pPr>
        <w:spacing w:after="80"/>
        <w:jc w:val="center"/>
        <w:rPr>
          <w:rFonts w:ascii="Times New Roman" w:hAnsi="Times New Roman" w:cs="Times New Roman"/>
        </w:rPr>
      </w:pPr>
      <w:r w:rsidRPr="00AF039C">
        <w:rPr>
          <w:rFonts w:ascii="Times New Roman" w:hAnsi="Times New Roman" w:cs="Times New Roman"/>
          <w:noProof/>
        </w:rPr>
        <w:lastRenderedPageBreak/>
        <w:drawing>
          <wp:inline distT="0" distB="0" distL="0" distR="0" wp14:anchorId="1AFA8166" wp14:editId="1742F867">
            <wp:extent cx="5669280" cy="3823335"/>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2" name="image2.jpg"/>
                    <pic:cNvPicPr preferRelativeResize="0"/>
                  </pic:nvPicPr>
                  <pic:blipFill>
                    <a:blip r:embed="rId9"/>
                    <a:srcRect/>
                    <a:stretch>
                      <a:fillRect/>
                    </a:stretch>
                  </pic:blipFill>
                  <pic:spPr>
                    <a:xfrm>
                      <a:off x="0" y="0"/>
                      <a:ext cx="5669280" cy="3823810"/>
                    </a:xfrm>
                    <a:prstGeom prst="rect">
                      <a:avLst/>
                    </a:prstGeom>
                  </pic:spPr>
                </pic:pic>
              </a:graphicData>
            </a:graphic>
          </wp:inline>
        </w:drawing>
      </w:r>
    </w:p>
    <w:p w14:paraId="141DD9BB" w14:textId="77777777" w:rsidR="00EE08E7" w:rsidRPr="00AF039C" w:rsidRDefault="00EE08E7" w:rsidP="00EE08E7">
      <w:pPr>
        <w:spacing w:line="240" w:lineRule="auto"/>
        <w:jc w:val="center"/>
        <w:rPr>
          <w:rFonts w:ascii="Times New Roman" w:hAnsi="Times New Roman" w:cs="Times New Roman"/>
        </w:rPr>
      </w:pPr>
      <w:r w:rsidRPr="00AF039C">
        <w:rPr>
          <w:rFonts w:ascii="Times New Roman" w:hAnsi="Times New Roman" w:cs="Times New Roman"/>
          <w:i/>
          <w:iCs/>
          <w:sz w:val="18"/>
          <w:szCs w:val="18"/>
        </w:rPr>
        <w:t>Figure: Datu Zula’s Son character design and expression sheet</w:t>
      </w:r>
    </w:p>
    <w:p w14:paraId="583686FE" w14:textId="77777777" w:rsidR="00EE08E7" w:rsidRPr="00AF039C" w:rsidRDefault="00EE08E7" w:rsidP="00EE08E7">
      <w:pPr>
        <w:rPr>
          <w:rFonts w:ascii="Times New Roman" w:hAnsi="Times New Roman" w:cs="Times New Roman"/>
        </w:rPr>
      </w:pPr>
      <w:r w:rsidRPr="00AF039C">
        <w:rPr>
          <w:rFonts w:ascii="Times New Roman" w:hAnsi="Times New Roman" w:cs="Times New Roman"/>
        </w:rPr>
        <w:br/>
      </w:r>
    </w:p>
    <w:p w14:paraId="69ECF419" w14:textId="77777777" w:rsidR="00EE08E7" w:rsidRPr="00AF039C" w:rsidRDefault="00EE08E7" w:rsidP="00EE08E7">
      <w:pPr>
        <w:spacing w:before="200" w:after="160" w:line="360" w:lineRule="auto"/>
        <w:rPr>
          <w:rFonts w:ascii="Times New Roman" w:hAnsi="Times New Roman" w:cs="Times New Roman"/>
          <w:b/>
          <w:bCs/>
          <w:sz w:val="24"/>
        </w:rPr>
      </w:pPr>
    </w:p>
    <w:p w14:paraId="129FE5BD" w14:textId="77777777" w:rsidR="00EE08E7" w:rsidRPr="00AF039C" w:rsidRDefault="00EE08E7" w:rsidP="00EE08E7">
      <w:pPr>
        <w:spacing w:before="200" w:after="160" w:line="360" w:lineRule="auto"/>
        <w:rPr>
          <w:rFonts w:ascii="Times New Roman" w:hAnsi="Times New Roman" w:cs="Times New Roman"/>
          <w:b/>
          <w:bCs/>
          <w:sz w:val="24"/>
        </w:rPr>
      </w:pPr>
    </w:p>
    <w:p w14:paraId="18D1D05C" w14:textId="77777777" w:rsidR="00EE08E7" w:rsidRPr="00AF039C" w:rsidRDefault="00EE08E7" w:rsidP="00EE08E7">
      <w:pPr>
        <w:spacing w:before="200" w:after="160" w:line="360" w:lineRule="auto"/>
        <w:rPr>
          <w:rFonts w:ascii="Times New Roman" w:hAnsi="Times New Roman" w:cs="Times New Roman"/>
          <w:b/>
          <w:bCs/>
          <w:sz w:val="24"/>
        </w:rPr>
      </w:pPr>
    </w:p>
    <w:p w14:paraId="789921A9" w14:textId="77777777" w:rsidR="00EE08E7" w:rsidRPr="00AF039C" w:rsidRDefault="00EE08E7" w:rsidP="00EE08E7">
      <w:pPr>
        <w:spacing w:before="200" w:after="160" w:line="360" w:lineRule="auto"/>
        <w:rPr>
          <w:rFonts w:ascii="Times New Roman" w:hAnsi="Times New Roman" w:cs="Times New Roman"/>
          <w:b/>
          <w:bCs/>
          <w:sz w:val="24"/>
        </w:rPr>
      </w:pPr>
    </w:p>
    <w:p w14:paraId="01CC53DB" w14:textId="77777777" w:rsidR="00EE08E7" w:rsidRPr="00AF039C" w:rsidRDefault="00EE08E7" w:rsidP="00EE08E7">
      <w:pPr>
        <w:spacing w:before="200" w:after="160" w:line="360" w:lineRule="auto"/>
        <w:rPr>
          <w:rFonts w:ascii="Times New Roman" w:hAnsi="Times New Roman" w:cs="Times New Roman"/>
          <w:b/>
          <w:bCs/>
          <w:sz w:val="24"/>
        </w:rPr>
      </w:pPr>
    </w:p>
    <w:p w14:paraId="6E45AD35" w14:textId="77777777" w:rsidR="00EE08E7" w:rsidRPr="00AF039C" w:rsidRDefault="00EE08E7" w:rsidP="00EE08E7">
      <w:pPr>
        <w:spacing w:before="200" w:after="160" w:line="360" w:lineRule="auto"/>
        <w:rPr>
          <w:rFonts w:ascii="Times New Roman" w:hAnsi="Times New Roman" w:cs="Times New Roman"/>
          <w:b/>
          <w:bCs/>
          <w:sz w:val="24"/>
        </w:rPr>
      </w:pPr>
    </w:p>
    <w:p w14:paraId="21647080" w14:textId="77777777" w:rsidR="00EE08E7" w:rsidRPr="00AF039C" w:rsidRDefault="00EE08E7" w:rsidP="00EE08E7">
      <w:pPr>
        <w:spacing w:before="200" w:after="160" w:line="360" w:lineRule="auto"/>
        <w:rPr>
          <w:rFonts w:ascii="Times New Roman" w:hAnsi="Times New Roman" w:cs="Times New Roman"/>
          <w:b/>
          <w:bCs/>
          <w:sz w:val="24"/>
        </w:rPr>
      </w:pPr>
    </w:p>
    <w:p w14:paraId="22FD86DD" w14:textId="77777777" w:rsidR="00EE08E7" w:rsidRPr="00AF039C" w:rsidRDefault="00EE08E7" w:rsidP="00EE08E7">
      <w:pPr>
        <w:spacing w:before="200" w:after="160" w:line="360" w:lineRule="auto"/>
        <w:rPr>
          <w:rFonts w:ascii="Times New Roman" w:hAnsi="Times New Roman" w:cs="Times New Roman"/>
          <w:b/>
          <w:bCs/>
          <w:sz w:val="24"/>
        </w:rPr>
      </w:pPr>
    </w:p>
    <w:p w14:paraId="69A58CEB" w14:textId="77777777" w:rsidR="00EE08E7" w:rsidRPr="00AF039C" w:rsidRDefault="00EE08E7" w:rsidP="00EE08E7">
      <w:pPr>
        <w:spacing w:before="200" w:after="160" w:line="360" w:lineRule="auto"/>
        <w:rPr>
          <w:rFonts w:ascii="Times New Roman" w:hAnsi="Times New Roman" w:cs="Times New Roman"/>
          <w:b/>
          <w:bCs/>
          <w:sz w:val="24"/>
        </w:rPr>
      </w:pPr>
    </w:p>
    <w:p w14:paraId="42B4C53F" w14:textId="77777777" w:rsidR="00EE08E7" w:rsidRPr="00AF039C" w:rsidRDefault="00EE08E7" w:rsidP="00EE08E7">
      <w:pPr>
        <w:spacing w:before="200" w:after="160" w:line="360" w:lineRule="auto"/>
        <w:rPr>
          <w:rFonts w:ascii="Times New Roman" w:hAnsi="Times New Roman" w:cs="Times New Roman"/>
          <w:b/>
          <w:bCs/>
          <w:sz w:val="24"/>
        </w:rPr>
      </w:pPr>
    </w:p>
    <w:p w14:paraId="3E170E7A" w14:textId="0F1C1094" w:rsidR="00EE08E7" w:rsidRPr="00AF039C" w:rsidRDefault="00EE08E7" w:rsidP="00EE08E7">
      <w:pPr>
        <w:spacing w:before="200" w:after="160" w:line="360" w:lineRule="auto"/>
        <w:rPr>
          <w:rFonts w:ascii="Times New Roman" w:hAnsi="Times New Roman" w:cs="Times New Roman"/>
        </w:rPr>
      </w:pPr>
      <w:r w:rsidRPr="00AF039C">
        <w:rPr>
          <w:rFonts w:ascii="Times New Roman" w:hAnsi="Times New Roman" w:cs="Times New Roman"/>
          <w:b/>
          <w:bCs/>
          <w:sz w:val="24"/>
        </w:rPr>
        <w:lastRenderedPageBreak/>
        <w:t>Character’s Design Sheet – Lapu-Lapu</w:t>
      </w:r>
    </w:p>
    <w:p w14:paraId="159322E2" w14:textId="77777777" w:rsidR="00EE08E7" w:rsidRPr="00AF039C" w:rsidRDefault="00EE08E7" w:rsidP="00EE08E7">
      <w:pPr>
        <w:spacing w:after="80"/>
        <w:jc w:val="center"/>
        <w:rPr>
          <w:rFonts w:ascii="Times New Roman" w:hAnsi="Times New Roman" w:cs="Times New Roman"/>
        </w:rPr>
      </w:pPr>
      <w:r w:rsidRPr="00AF039C">
        <w:rPr>
          <w:rFonts w:ascii="Times New Roman" w:hAnsi="Times New Roman" w:cs="Times New Roman"/>
          <w:noProof/>
        </w:rPr>
        <w:drawing>
          <wp:inline distT="0" distB="0" distL="0" distR="0" wp14:anchorId="7F4052CB" wp14:editId="61B52B9B">
            <wp:extent cx="5669280" cy="3723640"/>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5" name="image5.jpg"/>
                    <pic:cNvPicPr preferRelativeResize="0"/>
                  </pic:nvPicPr>
                  <pic:blipFill>
                    <a:blip r:embed="rId10"/>
                    <a:srcRect/>
                    <a:stretch>
                      <a:fillRect/>
                    </a:stretch>
                  </pic:blipFill>
                  <pic:spPr>
                    <a:xfrm>
                      <a:off x="0" y="0"/>
                      <a:ext cx="5669280" cy="3724155"/>
                    </a:xfrm>
                    <a:prstGeom prst="rect">
                      <a:avLst/>
                    </a:prstGeom>
                  </pic:spPr>
                </pic:pic>
              </a:graphicData>
            </a:graphic>
          </wp:inline>
        </w:drawing>
      </w:r>
    </w:p>
    <w:p w14:paraId="48ADF34B" w14:textId="77777777" w:rsidR="00EE08E7" w:rsidRPr="00AF039C" w:rsidRDefault="00EE08E7" w:rsidP="00EE08E7">
      <w:pPr>
        <w:spacing w:line="240" w:lineRule="auto"/>
        <w:jc w:val="center"/>
        <w:rPr>
          <w:rFonts w:ascii="Times New Roman" w:hAnsi="Times New Roman" w:cs="Times New Roman"/>
        </w:rPr>
      </w:pPr>
      <w:r w:rsidRPr="00AF039C">
        <w:rPr>
          <w:rFonts w:ascii="Times New Roman" w:hAnsi="Times New Roman" w:cs="Times New Roman"/>
          <w:i/>
          <w:iCs/>
          <w:sz w:val="18"/>
          <w:szCs w:val="18"/>
        </w:rPr>
        <w:t>Figure: Lapu-Lapu character design and expression sheet</w:t>
      </w:r>
    </w:p>
    <w:p w14:paraId="545B711E" w14:textId="77777777" w:rsidR="00EE08E7" w:rsidRPr="00AF039C" w:rsidRDefault="00EE08E7" w:rsidP="00EE08E7">
      <w:pPr>
        <w:rPr>
          <w:rFonts w:ascii="Times New Roman" w:hAnsi="Times New Roman" w:cs="Times New Roman"/>
        </w:rPr>
      </w:pPr>
      <w:r w:rsidRPr="00AF039C">
        <w:rPr>
          <w:rFonts w:ascii="Times New Roman" w:hAnsi="Times New Roman" w:cs="Times New Roman"/>
        </w:rPr>
        <w:br/>
      </w:r>
    </w:p>
    <w:p w14:paraId="530F62D0" w14:textId="77777777" w:rsidR="00EE08E7" w:rsidRPr="00AF039C" w:rsidRDefault="00EE08E7" w:rsidP="00EE08E7">
      <w:pPr>
        <w:spacing w:before="200" w:after="160" w:line="360" w:lineRule="auto"/>
        <w:rPr>
          <w:rFonts w:ascii="Times New Roman" w:hAnsi="Times New Roman" w:cs="Times New Roman"/>
          <w:b/>
          <w:bCs/>
          <w:sz w:val="24"/>
        </w:rPr>
      </w:pPr>
    </w:p>
    <w:p w14:paraId="104EBA61" w14:textId="77777777" w:rsidR="00EE08E7" w:rsidRPr="00AF039C" w:rsidRDefault="00EE08E7" w:rsidP="00EE08E7">
      <w:pPr>
        <w:spacing w:before="200" w:after="160" w:line="360" w:lineRule="auto"/>
        <w:rPr>
          <w:rFonts w:ascii="Times New Roman" w:hAnsi="Times New Roman" w:cs="Times New Roman"/>
          <w:b/>
          <w:bCs/>
          <w:sz w:val="24"/>
        </w:rPr>
      </w:pPr>
    </w:p>
    <w:p w14:paraId="3750D589" w14:textId="77777777" w:rsidR="00EE08E7" w:rsidRPr="00AF039C" w:rsidRDefault="00EE08E7" w:rsidP="00EE08E7">
      <w:pPr>
        <w:spacing w:before="200" w:after="160" w:line="360" w:lineRule="auto"/>
        <w:rPr>
          <w:rFonts w:ascii="Times New Roman" w:hAnsi="Times New Roman" w:cs="Times New Roman"/>
          <w:b/>
          <w:bCs/>
          <w:sz w:val="24"/>
        </w:rPr>
      </w:pPr>
    </w:p>
    <w:p w14:paraId="331CA863" w14:textId="77777777" w:rsidR="00EE08E7" w:rsidRPr="00AF039C" w:rsidRDefault="00EE08E7" w:rsidP="00EE08E7">
      <w:pPr>
        <w:spacing w:before="200" w:after="160" w:line="360" w:lineRule="auto"/>
        <w:rPr>
          <w:rFonts w:ascii="Times New Roman" w:hAnsi="Times New Roman" w:cs="Times New Roman"/>
          <w:b/>
          <w:bCs/>
          <w:sz w:val="24"/>
        </w:rPr>
      </w:pPr>
    </w:p>
    <w:p w14:paraId="6D74999B" w14:textId="77777777" w:rsidR="00EE08E7" w:rsidRPr="00AF039C" w:rsidRDefault="00EE08E7" w:rsidP="00EE08E7">
      <w:pPr>
        <w:spacing w:before="200" w:after="160" w:line="360" w:lineRule="auto"/>
        <w:rPr>
          <w:rFonts w:ascii="Times New Roman" w:hAnsi="Times New Roman" w:cs="Times New Roman"/>
          <w:b/>
          <w:bCs/>
          <w:sz w:val="24"/>
        </w:rPr>
      </w:pPr>
    </w:p>
    <w:p w14:paraId="2D35BFA1" w14:textId="77777777" w:rsidR="00EE08E7" w:rsidRPr="00AF039C" w:rsidRDefault="00EE08E7" w:rsidP="00EE08E7">
      <w:pPr>
        <w:spacing w:before="200" w:after="160" w:line="360" w:lineRule="auto"/>
        <w:rPr>
          <w:rFonts w:ascii="Times New Roman" w:hAnsi="Times New Roman" w:cs="Times New Roman"/>
          <w:b/>
          <w:bCs/>
          <w:sz w:val="24"/>
        </w:rPr>
      </w:pPr>
    </w:p>
    <w:p w14:paraId="020541C2" w14:textId="77777777" w:rsidR="00EE08E7" w:rsidRPr="00AF039C" w:rsidRDefault="00EE08E7" w:rsidP="00EE08E7">
      <w:pPr>
        <w:spacing w:before="200" w:after="160" w:line="360" w:lineRule="auto"/>
        <w:rPr>
          <w:rFonts w:ascii="Times New Roman" w:hAnsi="Times New Roman" w:cs="Times New Roman"/>
          <w:b/>
          <w:bCs/>
          <w:sz w:val="24"/>
        </w:rPr>
      </w:pPr>
    </w:p>
    <w:p w14:paraId="1EB860C8" w14:textId="77777777" w:rsidR="00EE08E7" w:rsidRPr="00AF039C" w:rsidRDefault="00EE08E7" w:rsidP="00EE08E7">
      <w:pPr>
        <w:spacing w:before="200" w:after="160" w:line="360" w:lineRule="auto"/>
        <w:rPr>
          <w:rFonts w:ascii="Times New Roman" w:hAnsi="Times New Roman" w:cs="Times New Roman"/>
          <w:b/>
          <w:bCs/>
          <w:sz w:val="24"/>
        </w:rPr>
      </w:pPr>
    </w:p>
    <w:p w14:paraId="2265A011" w14:textId="77777777" w:rsidR="00EE08E7" w:rsidRPr="00AF039C" w:rsidRDefault="00EE08E7" w:rsidP="00EE08E7">
      <w:pPr>
        <w:spacing w:before="200" w:after="160" w:line="360" w:lineRule="auto"/>
        <w:rPr>
          <w:rFonts w:ascii="Times New Roman" w:hAnsi="Times New Roman" w:cs="Times New Roman"/>
          <w:b/>
          <w:bCs/>
          <w:sz w:val="24"/>
        </w:rPr>
      </w:pPr>
    </w:p>
    <w:p w14:paraId="2FBA7AA1" w14:textId="77777777" w:rsidR="00EE08E7" w:rsidRPr="00AF039C" w:rsidRDefault="00EE08E7" w:rsidP="00EE08E7">
      <w:pPr>
        <w:spacing w:before="200" w:after="160" w:line="360" w:lineRule="auto"/>
        <w:rPr>
          <w:rFonts w:ascii="Times New Roman" w:hAnsi="Times New Roman" w:cs="Times New Roman"/>
          <w:b/>
          <w:bCs/>
          <w:sz w:val="24"/>
        </w:rPr>
      </w:pPr>
    </w:p>
    <w:p w14:paraId="1FFF2CC9" w14:textId="77777777" w:rsidR="00EE08E7" w:rsidRPr="00AF039C" w:rsidRDefault="00EE08E7" w:rsidP="00EE08E7">
      <w:pPr>
        <w:spacing w:before="200" w:after="160" w:line="360" w:lineRule="auto"/>
        <w:rPr>
          <w:rFonts w:ascii="Times New Roman" w:hAnsi="Times New Roman" w:cs="Times New Roman"/>
          <w:b/>
          <w:bCs/>
          <w:sz w:val="24"/>
        </w:rPr>
      </w:pPr>
      <w:r w:rsidRPr="00AF039C">
        <w:rPr>
          <w:rFonts w:ascii="Times New Roman" w:hAnsi="Times New Roman" w:cs="Times New Roman"/>
          <w:b/>
          <w:bCs/>
          <w:sz w:val="24"/>
        </w:rPr>
        <w:t xml:space="preserve">Character’s Design </w:t>
      </w:r>
      <w:proofErr w:type="gramStart"/>
      <w:r w:rsidRPr="00AF039C">
        <w:rPr>
          <w:rFonts w:ascii="Times New Roman" w:hAnsi="Times New Roman" w:cs="Times New Roman"/>
          <w:b/>
          <w:bCs/>
          <w:sz w:val="24"/>
        </w:rPr>
        <w:t>Sheet  Magellan</w:t>
      </w:r>
      <w:proofErr w:type="gramEnd"/>
    </w:p>
    <w:p w14:paraId="1B65DAA3" w14:textId="77777777" w:rsidR="00EE08E7" w:rsidRPr="00AF039C" w:rsidRDefault="00EE08E7" w:rsidP="00EE08E7">
      <w:pPr>
        <w:spacing w:before="200" w:after="160" w:line="360" w:lineRule="auto"/>
        <w:rPr>
          <w:rFonts w:ascii="Times New Roman" w:hAnsi="Times New Roman" w:cs="Times New Roman"/>
          <w:b/>
          <w:bCs/>
          <w:sz w:val="24"/>
        </w:rPr>
      </w:pPr>
    </w:p>
    <w:p w14:paraId="2D815ADC" w14:textId="77777777" w:rsidR="00EE08E7" w:rsidRPr="00AF039C" w:rsidRDefault="00EE08E7" w:rsidP="00EE08E7">
      <w:pPr>
        <w:spacing w:after="80"/>
        <w:jc w:val="center"/>
        <w:rPr>
          <w:rFonts w:ascii="Times New Roman" w:hAnsi="Times New Roman" w:cs="Times New Roman"/>
        </w:rPr>
      </w:pPr>
      <w:r w:rsidRPr="00AF039C">
        <w:rPr>
          <w:rFonts w:ascii="Times New Roman" w:hAnsi="Times New Roman" w:cs="Times New Roman"/>
          <w:noProof/>
        </w:rPr>
        <w:drawing>
          <wp:inline distT="0" distB="0" distL="0" distR="0" wp14:anchorId="7E56CEDE" wp14:editId="634B1AA0">
            <wp:extent cx="5669280" cy="372364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1"/>
                    <a:srcRect/>
                    <a:stretch>
                      <a:fillRect/>
                    </a:stretch>
                  </pic:blipFill>
                  <pic:spPr>
                    <a:xfrm>
                      <a:off x="0" y="0"/>
                      <a:ext cx="5669280" cy="3724155"/>
                    </a:xfrm>
                    <a:prstGeom prst="rect">
                      <a:avLst/>
                    </a:prstGeom>
                  </pic:spPr>
                </pic:pic>
              </a:graphicData>
            </a:graphic>
          </wp:inline>
        </w:drawing>
      </w:r>
    </w:p>
    <w:p w14:paraId="568773E0" w14:textId="77777777" w:rsidR="00EE08E7" w:rsidRPr="00AF039C" w:rsidRDefault="00EE08E7" w:rsidP="00EE08E7">
      <w:pPr>
        <w:spacing w:line="240" w:lineRule="auto"/>
        <w:jc w:val="center"/>
        <w:rPr>
          <w:rFonts w:ascii="Times New Roman" w:hAnsi="Times New Roman" w:cs="Times New Roman"/>
        </w:rPr>
      </w:pPr>
      <w:r w:rsidRPr="00AF039C">
        <w:rPr>
          <w:rFonts w:ascii="Times New Roman" w:hAnsi="Times New Roman" w:cs="Times New Roman"/>
          <w:i/>
          <w:iCs/>
          <w:sz w:val="18"/>
          <w:szCs w:val="18"/>
        </w:rPr>
        <w:t>Figure: Magellan character design and expression sheet</w:t>
      </w:r>
    </w:p>
    <w:p w14:paraId="25753CEE" w14:textId="77777777" w:rsidR="00EE08E7" w:rsidRPr="00AF039C" w:rsidRDefault="00EE08E7" w:rsidP="00EE08E7">
      <w:pPr>
        <w:spacing w:before="200" w:after="160" w:line="360" w:lineRule="auto"/>
        <w:rPr>
          <w:rFonts w:ascii="Times New Roman" w:hAnsi="Times New Roman" w:cs="Times New Roman"/>
          <w:b/>
          <w:bCs/>
          <w:sz w:val="24"/>
        </w:rPr>
      </w:pPr>
    </w:p>
    <w:p w14:paraId="1DAF4729" w14:textId="77777777" w:rsidR="00EE08E7" w:rsidRPr="00AF039C" w:rsidRDefault="00EE08E7" w:rsidP="00EE08E7">
      <w:pPr>
        <w:spacing w:before="200" w:after="160" w:line="360" w:lineRule="auto"/>
        <w:rPr>
          <w:rFonts w:ascii="Times New Roman" w:hAnsi="Times New Roman" w:cs="Times New Roman"/>
          <w:b/>
          <w:bCs/>
          <w:sz w:val="24"/>
        </w:rPr>
      </w:pPr>
      <w:r w:rsidRPr="00AF039C">
        <w:rPr>
          <w:rFonts w:ascii="Times New Roman" w:hAnsi="Times New Roman" w:cs="Times New Roman"/>
          <w:b/>
          <w:bCs/>
          <w:sz w:val="24"/>
        </w:rPr>
        <w:t>Description of Every Character</w:t>
      </w:r>
    </w:p>
    <w:p w14:paraId="1340ED5D" w14:textId="77777777" w:rsidR="00EE08E7" w:rsidRPr="00AF039C" w:rsidRDefault="00EE08E7" w:rsidP="00EE08E7">
      <w:pPr>
        <w:spacing w:before="200" w:after="160" w:line="360" w:lineRule="auto"/>
        <w:rPr>
          <w:rFonts w:ascii="Times New Roman" w:hAnsi="Times New Roman" w:cs="Times New Roman"/>
        </w:rPr>
      </w:pPr>
    </w:p>
    <w:p w14:paraId="6849BB6C"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sz w:val="24"/>
        </w:rPr>
        <w:t>1. Kate – The Modern Protagonist</w:t>
      </w:r>
    </w:p>
    <w:p w14:paraId="6FA7FBAB"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Background: Kate is a modern-day student introduced in a history classroom. She initially regards the Battle of Mactan as distant and irrelevant to her life. Her encounter with the Lapu-Lapu figurine places her in the historical setting and forces her to experience the subject she previously dismissed.</w:t>
      </w:r>
    </w:p>
    <w:p w14:paraId="1A6EBC5F"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Role in the story: Kate is the central protagonist and the primary perspective through which the audience encounters Mactan. Her actions connect the classroom, the historical setting, the battle, and the final present-day resolution.</w:t>
      </w:r>
    </w:p>
    <w:p w14:paraId="253D35B2"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lastRenderedPageBreak/>
        <w:t>Personality traits: Initially bored, dismissive, sarcastic, and insensitive toward her classmate. As the story progresses, she becomes observant, thoughtful, empathetic, courageous, and accountable.</w:t>
      </w:r>
    </w:p>
    <w:p w14:paraId="3841B572"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Motivations: At the beginning, Kate is motivated by convenience and indifference. After arriving in Mactan, her motivation shifts toward understanding what she is witnessing and protecting someone who is in danger.</w:t>
      </w:r>
    </w:p>
    <w:p w14:paraId="49A993D6" w14:textId="77777777" w:rsidR="00EE08E7" w:rsidRPr="00AF039C" w:rsidRDefault="00EE08E7" w:rsidP="00EE08E7">
      <w:pPr>
        <w:spacing w:after="120" w:line="360" w:lineRule="auto"/>
        <w:rPr>
          <w:rFonts w:ascii="Times New Roman" w:hAnsi="Times New Roman" w:cs="Times New Roman"/>
        </w:rPr>
      </w:pPr>
    </w:p>
    <w:p w14:paraId="4BDAB0B4"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Relationships: Her relationship with her classmate establishes the contrast between her initial and final behavior. Datu Zula’s Son becomes her guide and companion, while Lapu-Lapu becomes the figure through whom she understands leadership and responsibility.</w:t>
      </w:r>
    </w:p>
    <w:p w14:paraId="5B55208A" w14:textId="77777777" w:rsidR="00EE08E7" w:rsidRPr="00AF039C" w:rsidRDefault="00EE08E7" w:rsidP="00EE08E7">
      <w:pPr>
        <w:spacing w:after="120" w:line="360" w:lineRule="auto"/>
        <w:rPr>
          <w:rFonts w:ascii="Times New Roman" w:hAnsi="Times New Roman" w:cs="Times New Roman"/>
        </w:rPr>
      </w:pPr>
    </w:p>
    <w:p w14:paraId="1FB9BE83"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Character development: Kate moves from ignorance and mockery toward empathy, courage, accountability, and respect. Her decision to protect Datu Zula’s Son and her later intervention in the classroom provide visible evidence of this change.</w:t>
      </w:r>
    </w:p>
    <w:p w14:paraId="2E616BA6" w14:textId="77777777" w:rsidR="00EE08E7" w:rsidRPr="00AF039C" w:rsidRDefault="00EE08E7" w:rsidP="00EE08E7">
      <w:pPr>
        <w:spacing w:after="120" w:line="360" w:lineRule="auto"/>
        <w:rPr>
          <w:rFonts w:ascii="Times New Roman" w:hAnsi="Times New Roman" w:cs="Times New Roman"/>
        </w:rPr>
      </w:pPr>
    </w:p>
    <w:p w14:paraId="60AC386F" w14:textId="77777777" w:rsidR="00EE08E7" w:rsidRPr="00AF039C" w:rsidRDefault="00EE08E7" w:rsidP="00EE08E7">
      <w:pPr>
        <w:spacing w:after="120" w:line="360" w:lineRule="auto"/>
        <w:rPr>
          <w:rFonts w:ascii="Times New Roman" w:hAnsi="Times New Roman" w:cs="Times New Roman"/>
        </w:rPr>
      </w:pPr>
    </w:p>
    <w:p w14:paraId="33CE6841" w14:textId="77777777" w:rsidR="00EE08E7" w:rsidRPr="00AF039C" w:rsidRDefault="00EE08E7" w:rsidP="00EE08E7">
      <w:pPr>
        <w:spacing w:after="120" w:line="360" w:lineRule="auto"/>
        <w:rPr>
          <w:rFonts w:ascii="Times New Roman" w:hAnsi="Times New Roman" w:cs="Times New Roman"/>
          <w:b/>
          <w:bCs/>
          <w:sz w:val="24"/>
          <w:szCs w:val="24"/>
        </w:rPr>
      </w:pPr>
      <w:r w:rsidRPr="00AF039C">
        <w:rPr>
          <w:rFonts w:ascii="Times New Roman" w:hAnsi="Times New Roman" w:cs="Times New Roman"/>
          <w:b/>
          <w:bCs/>
          <w:sz w:val="24"/>
          <w:szCs w:val="24"/>
        </w:rPr>
        <w:t>2. Datu Zula’s Son – The Guide and Young Warrior</w:t>
      </w:r>
    </w:p>
    <w:p w14:paraId="3B5243F6" w14:textId="77777777" w:rsidR="00EE08E7" w:rsidRPr="00AF039C" w:rsidRDefault="00EE08E7" w:rsidP="00EE08E7">
      <w:pPr>
        <w:spacing w:after="120" w:line="360" w:lineRule="auto"/>
        <w:rPr>
          <w:rFonts w:ascii="Times New Roman" w:hAnsi="Times New Roman" w:cs="Times New Roman"/>
          <w:b/>
          <w:bCs/>
          <w:sz w:val="24"/>
          <w:szCs w:val="24"/>
        </w:rPr>
      </w:pPr>
    </w:p>
    <w:p w14:paraId="10825617"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Background: Datu Zula’s Son is a young Mactan warrior whom Kate encounters after arriving in 1521. His character design features an athletic build, short black hair, a red headband, a red sleeveless vest, red lower garment, waist cloth, simple necklace, and bare feet.</w:t>
      </w:r>
    </w:p>
    <w:p w14:paraId="732D66FA"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Role in the story: He introduces Kate to the village and helps her understand that community life involves preparation, cooperation, and responsibility. He becomes an important companion during Kate’s transition from observer to participant.</w:t>
      </w:r>
    </w:p>
    <w:p w14:paraId="2FD46E9F"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Personality traits: Cautious when first encountering Kate, but patient, helpful, and willing to teach her. His behavior reflects community cooperation and concern for the people who depend upon him.</w:t>
      </w:r>
    </w:p>
    <w:p w14:paraId="03A48F86"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Motivations: He is motivated by the protection and welfare of his community. His explanations about preparation help Kate understand why the villagers work together and why leadership involves responsibility toward others.</w:t>
      </w:r>
    </w:p>
    <w:p w14:paraId="5B22BF46"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lastRenderedPageBreak/>
        <w:t>Relationships: His relationship with Kate develops from caution to guidance and trust. He is also connected to Lapu-Lapu through the historical conflict and to the village through his responsibility as a young warrior.</w:t>
      </w:r>
    </w:p>
    <w:p w14:paraId="5F10D817"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Character development: He functions primarily as a guide who helps Kate see Mactan as a living community. His vulnerability during the battle gives Kate an opportunity to demonstrate the values she has begun to understand.</w:t>
      </w:r>
    </w:p>
    <w:p w14:paraId="243EC745" w14:textId="77777777" w:rsidR="00EE08E7" w:rsidRPr="00AF039C" w:rsidRDefault="00EE08E7" w:rsidP="00EE08E7">
      <w:pPr>
        <w:spacing w:after="120" w:line="360" w:lineRule="auto"/>
        <w:rPr>
          <w:rFonts w:ascii="Times New Roman" w:hAnsi="Times New Roman" w:cs="Times New Roman"/>
        </w:rPr>
      </w:pPr>
    </w:p>
    <w:p w14:paraId="2847E558" w14:textId="77777777" w:rsidR="00EE08E7" w:rsidRPr="00AF039C" w:rsidRDefault="00EE08E7" w:rsidP="00EE08E7">
      <w:pPr>
        <w:spacing w:after="120" w:line="360" w:lineRule="auto"/>
        <w:rPr>
          <w:rFonts w:ascii="Times New Roman" w:hAnsi="Times New Roman" w:cs="Times New Roman"/>
        </w:rPr>
      </w:pPr>
    </w:p>
    <w:p w14:paraId="5C75D72B" w14:textId="77777777" w:rsidR="00EE08E7" w:rsidRPr="00AF039C" w:rsidRDefault="00EE08E7" w:rsidP="00EE08E7">
      <w:pPr>
        <w:spacing w:after="120" w:line="360" w:lineRule="auto"/>
        <w:rPr>
          <w:rFonts w:ascii="Times New Roman" w:hAnsi="Times New Roman" w:cs="Times New Roman"/>
        </w:rPr>
      </w:pPr>
    </w:p>
    <w:p w14:paraId="176F5E89" w14:textId="77777777" w:rsidR="00EE08E7" w:rsidRPr="00AF039C" w:rsidRDefault="00EE08E7" w:rsidP="00EE08E7">
      <w:pPr>
        <w:spacing w:after="120" w:line="360" w:lineRule="auto"/>
        <w:rPr>
          <w:rFonts w:ascii="Times New Roman" w:hAnsi="Times New Roman" w:cs="Times New Roman"/>
          <w:b/>
          <w:bCs/>
          <w:sz w:val="24"/>
          <w:szCs w:val="24"/>
        </w:rPr>
      </w:pPr>
      <w:r w:rsidRPr="00AF039C">
        <w:rPr>
          <w:rFonts w:ascii="Times New Roman" w:hAnsi="Times New Roman" w:cs="Times New Roman"/>
          <w:b/>
          <w:bCs/>
          <w:sz w:val="24"/>
          <w:szCs w:val="24"/>
        </w:rPr>
        <w:t>3. Lapu-Lapu – The Mactan Leader</w:t>
      </w:r>
    </w:p>
    <w:p w14:paraId="5212F10D" w14:textId="77777777" w:rsidR="00EE08E7" w:rsidRPr="00AF039C" w:rsidRDefault="00EE08E7" w:rsidP="00EE08E7">
      <w:pPr>
        <w:spacing w:after="120" w:line="360" w:lineRule="auto"/>
        <w:rPr>
          <w:rFonts w:ascii="Times New Roman" w:hAnsi="Times New Roman" w:cs="Times New Roman"/>
          <w:b/>
          <w:bCs/>
          <w:sz w:val="24"/>
          <w:szCs w:val="24"/>
        </w:rPr>
      </w:pPr>
    </w:p>
    <w:p w14:paraId="268A77A7"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Background: Lapu-Lapu is portrayed as the Mactan leader and warrior at the center of the historical conflict. His design emphasizes physical strength and authority through a muscular build, long black hair, red headband, red traditional lower garment, large earrings, layered necklace, and yellow or gold bands.</w:t>
      </w:r>
    </w:p>
    <w:p w14:paraId="291CF8E4"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Role in the story: He represents leadership, courage, freedom, and responsibility. His presence establishes the central historical and moral conflict of the story and provides Kate with the clearest example of leadership through protection.</w:t>
      </w:r>
    </w:p>
    <w:p w14:paraId="578517A5"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Personality traits: Calm, commanding, determined, and resolute. His posture, expression, and decisions establish his authority without requiring excessive movement.</w:t>
      </w:r>
    </w:p>
    <w:p w14:paraId="27E90676"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Motivations: His motivation is connected to protecting his people and refusing to surrender their freedom. The character is written as a leader whose strength is grounded in conviction and responsibility rather than power alone.</w:t>
      </w:r>
    </w:p>
    <w:p w14:paraId="31A99776"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Relationships: His relationship with Datu Zula’s Son connects him to the community. His confrontation with Magellan establishes the central conflict, while his later conversation with Kate directly communicates the lesson of leadership.</w:t>
      </w:r>
    </w:p>
    <w:p w14:paraId="5224655B"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Character development: Lapu-Lapu remains relatively stable as a character, but his role in Kate’s understanding grows as the story progresses. His final lesson transforms the battle experience into a clear reflection on leadership and protection.</w:t>
      </w:r>
    </w:p>
    <w:p w14:paraId="6070DA22" w14:textId="77777777" w:rsidR="00EE08E7" w:rsidRPr="00AF039C" w:rsidRDefault="00EE08E7" w:rsidP="00EE08E7">
      <w:pPr>
        <w:spacing w:after="120" w:line="360" w:lineRule="auto"/>
        <w:rPr>
          <w:rFonts w:ascii="Times New Roman" w:hAnsi="Times New Roman" w:cs="Times New Roman"/>
        </w:rPr>
      </w:pPr>
    </w:p>
    <w:p w14:paraId="4E1D0EEA" w14:textId="77777777" w:rsidR="00EE08E7" w:rsidRPr="00AF039C" w:rsidRDefault="00EE08E7" w:rsidP="00EE08E7">
      <w:pPr>
        <w:spacing w:after="120" w:line="360" w:lineRule="auto"/>
        <w:rPr>
          <w:rFonts w:ascii="Times New Roman" w:hAnsi="Times New Roman" w:cs="Times New Roman"/>
        </w:rPr>
      </w:pPr>
    </w:p>
    <w:p w14:paraId="59512594" w14:textId="77777777" w:rsidR="00EE08E7" w:rsidRPr="00AF039C" w:rsidRDefault="00EE08E7" w:rsidP="00EE08E7">
      <w:pPr>
        <w:spacing w:after="120" w:line="360" w:lineRule="auto"/>
        <w:rPr>
          <w:rFonts w:ascii="Times New Roman" w:hAnsi="Times New Roman" w:cs="Times New Roman"/>
          <w:sz w:val="24"/>
        </w:rPr>
      </w:pPr>
      <w:r w:rsidRPr="00AF039C">
        <w:rPr>
          <w:rFonts w:ascii="Times New Roman" w:hAnsi="Times New Roman" w:cs="Times New Roman"/>
          <w:sz w:val="24"/>
        </w:rPr>
        <w:t>4. Magellan – The Opposing Historical Figure</w:t>
      </w:r>
    </w:p>
    <w:p w14:paraId="5449018D" w14:textId="77777777" w:rsidR="00EE08E7" w:rsidRPr="00AF039C" w:rsidRDefault="00EE08E7" w:rsidP="00EE08E7">
      <w:pPr>
        <w:spacing w:after="120" w:line="360" w:lineRule="auto"/>
        <w:rPr>
          <w:rFonts w:ascii="Times New Roman" w:hAnsi="Times New Roman" w:cs="Times New Roman"/>
        </w:rPr>
      </w:pPr>
    </w:p>
    <w:p w14:paraId="191B9096"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Background: Magellan is portrayed as the European explorer and military leader who arrives at Mactan with armed men. His visual design uses a gray metal helmet, gray or white chest armor, dark sleeves with gold detailing, brown or gold lower garment, tall black boots, and a sword.</w:t>
      </w:r>
    </w:p>
    <w:p w14:paraId="51867A98"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Role in the story: He functions as the opposing force in the historical conflict. His demand for submission establishes the immediate confrontation that leads to the Battle of Mactan.</w:t>
      </w:r>
    </w:p>
    <w:p w14:paraId="2F1A0A96"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Personality traits: Commanding, serious, authoritative, and confrontational. His dialogue and movement communicate military confidence and the pressure placed on the Mactan side.</w:t>
      </w:r>
    </w:p>
    <w:p w14:paraId="1514EF84"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Motivations: His immediate objective in the script is to compel submission to the King of Spain. This objective creates the conflict that Lapu-Lapu refuses to accept.</w:t>
      </w:r>
    </w:p>
    <w:p w14:paraId="5F355851"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Relationships: His relationship with Lapu-Lapu is defined by the confrontation over submission and land. His presence also shapes Kate’s direct experience of the historical event.</w:t>
      </w:r>
    </w:p>
    <w:p w14:paraId="1C8A1290"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Character development: Magellan does not undergo the same internal transformation as Kate. His narrative function is to establish the historical conflict through which Kate observes courage, leadership, and the consequences of decisions.</w:t>
      </w:r>
    </w:p>
    <w:p w14:paraId="571688AF" w14:textId="77777777" w:rsidR="00EE08E7" w:rsidRPr="00AF039C" w:rsidRDefault="00EE08E7" w:rsidP="00EE08E7">
      <w:pPr>
        <w:spacing w:after="120" w:line="360" w:lineRule="auto"/>
        <w:rPr>
          <w:rFonts w:ascii="Times New Roman" w:hAnsi="Times New Roman" w:cs="Times New Roman"/>
        </w:rPr>
      </w:pPr>
    </w:p>
    <w:p w14:paraId="449A70BE" w14:textId="77777777" w:rsidR="00EE08E7" w:rsidRPr="00AF039C" w:rsidRDefault="00EE08E7" w:rsidP="00EE08E7">
      <w:pPr>
        <w:spacing w:after="120" w:line="360" w:lineRule="auto"/>
        <w:rPr>
          <w:rFonts w:ascii="Times New Roman" w:hAnsi="Times New Roman" w:cs="Times New Roman"/>
        </w:rPr>
      </w:pPr>
    </w:p>
    <w:p w14:paraId="77F6F0CE" w14:textId="77777777" w:rsidR="00EE08E7" w:rsidRPr="00AF039C" w:rsidRDefault="00EE08E7" w:rsidP="00EE08E7">
      <w:pPr>
        <w:spacing w:after="120" w:line="360" w:lineRule="auto"/>
        <w:rPr>
          <w:rFonts w:ascii="Times New Roman" w:hAnsi="Times New Roman" w:cs="Times New Roman"/>
          <w:sz w:val="24"/>
        </w:rPr>
      </w:pPr>
      <w:r w:rsidRPr="00AF039C">
        <w:rPr>
          <w:rFonts w:ascii="Times New Roman" w:hAnsi="Times New Roman" w:cs="Times New Roman"/>
          <w:sz w:val="24"/>
        </w:rPr>
        <w:t>5. Professor – The Classroom Guide</w:t>
      </w:r>
    </w:p>
    <w:p w14:paraId="0DD8A3C1" w14:textId="77777777" w:rsidR="00EE08E7" w:rsidRPr="00AF039C" w:rsidRDefault="00EE08E7" w:rsidP="00EE08E7">
      <w:pPr>
        <w:spacing w:after="120" w:line="360" w:lineRule="auto"/>
        <w:rPr>
          <w:rFonts w:ascii="Times New Roman" w:hAnsi="Times New Roman" w:cs="Times New Roman"/>
        </w:rPr>
      </w:pPr>
    </w:p>
    <w:p w14:paraId="57810E83"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Background: The Professor introduces the Battle of Mactan lesson in the modern classroom and places emphasis on leadership, responsibility, and the importance of understanding historical lessons.</w:t>
      </w:r>
    </w:p>
    <w:p w14:paraId="0D16A537"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Role in the story: The Professor establishes the thematic question that Kate initially dismisses and provides the historical context surrounding the figurine.</w:t>
      </w:r>
    </w:p>
    <w:p w14:paraId="38CCD87E"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Personality traits: Composed, passionate, and instructional.</w:t>
      </w:r>
    </w:p>
    <w:p w14:paraId="259A2561"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Motivations: The Professor’s motivation is educational: to encourage students to understand why historical lessons matter to the development of character.</w:t>
      </w:r>
    </w:p>
    <w:p w14:paraId="2598B848"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lastRenderedPageBreak/>
        <w:t>Relationships: The Professor interacts with Kate and the classmate through the classroom lesson and establishes the historical topic that frames the story.</w:t>
      </w:r>
    </w:p>
    <w:p w14:paraId="6EE264EA"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Character development: The Professor remains a supporting character, while the meaning of the lesson becomes clearer to Kate only after her experience in Mactan.</w:t>
      </w:r>
    </w:p>
    <w:p w14:paraId="1259BB65" w14:textId="77777777" w:rsidR="00EE08E7" w:rsidRPr="00AF039C" w:rsidRDefault="00EE08E7" w:rsidP="00EE08E7">
      <w:pPr>
        <w:spacing w:after="120" w:line="360" w:lineRule="auto"/>
        <w:rPr>
          <w:rFonts w:ascii="Times New Roman" w:hAnsi="Times New Roman" w:cs="Times New Roman"/>
        </w:rPr>
      </w:pPr>
    </w:p>
    <w:p w14:paraId="42881384" w14:textId="77777777" w:rsidR="00EE08E7" w:rsidRPr="00AF039C" w:rsidRDefault="00EE08E7" w:rsidP="00EE08E7">
      <w:pPr>
        <w:spacing w:after="120" w:line="360" w:lineRule="auto"/>
        <w:rPr>
          <w:rFonts w:ascii="Times New Roman" w:hAnsi="Times New Roman" w:cs="Times New Roman"/>
        </w:rPr>
      </w:pPr>
    </w:p>
    <w:p w14:paraId="7E465F23" w14:textId="77777777" w:rsidR="00EE08E7" w:rsidRPr="00AF039C" w:rsidRDefault="00EE08E7" w:rsidP="00EE08E7">
      <w:pPr>
        <w:spacing w:after="120" w:line="360" w:lineRule="auto"/>
        <w:rPr>
          <w:rFonts w:ascii="Times New Roman" w:hAnsi="Times New Roman" w:cs="Times New Roman"/>
          <w:sz w:val="24"/>
        </w:rPr>
      </w:pPr>
      <w:r w:rsidRPr="00AF039C">
        <w:rPr>
          <w:rFonts w:ascii="Times New Roman" w:hAnsi="Times New Roman" w:cs="Times New Roman"/>
          <w:sz w:val="24"/>
        </w:rPr>
        <w:t>6. Classmate – The Initial Reflection of Kate’s Behavior</w:t>
      </w:r>
    </w:p>
    <w:p w14:paraId="2FC38EA8" w14:textId="77777777" w:rsidR="00EE08E7" w:rsidRPr="00AF039C" w:rsidRDefault="00EE08E7" w:rsidP="00EE08E7">
      <w:pPr>
        <w:spacing w:after="120" w:line="360" w:lineRule="auto"/>
        <w:rPr>
          <w:rFonts w:ascii="Times New Roman" w:hAnsi="Times New Roman" w:cs="Times New Roman"/>
        </w:rPr>
      </w:pPr>
    </w:p>
    <w:p w14:paraId="6CBCC4E9"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Background: The classmate is a student who quietly sketches the Lapu-Lapu figurine during the history lesson. His interest contrasts with Kate’s dismissive attitude.</w:t>
      </w:r>
    </w:p>
    <w:p w14:paraId="20DB20F2"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Role in the story: He establishes the first situation in which Kate’s lack of empathy is shown and becomes the person Kate later chooses to support when the pattern of mockery is repeated.</w:t>
      </w:r>
    </w:p>
    <w:p w14:paraId="118BB8F6"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Personality traits: Quiet, focused, and interested in the lesson and the figurine.</w:t>
      </w:r>
    </w:p>
    <w:p w14:paraId="38436F10"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Motivations: He is motivated by curiosity and interest in the historical subject, expressed through his drawing.</w:t>
      </w:r>
    </w:p>
    <w:p w14:paraId="0E088D69"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Relationships: His interaction with Kate changes from being the target of her mockery to becoming someone she later sits beside and apologizes to.</w:t>
      </w:r>
    </w:p>
    <w:p w14:paraId="7925AB64"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Character development: Although he has limited screen time, his presence creates the narrative bookend that allows the audience to see the difference between Kate’s behavior at the beginning and end of the story.</w:t>
      </w:r>
    </w:p>
    <w:p w14:paraId="352D08A6" w14:textId="77777777" w:rsidR="00EE08E7" w:rsidRPr="00AF039C" w:rsidRDefault="00EE08E7" w:rsidP="00EE08E7">
      <w:pPr>
        <w:spacing w:before="200" w:after="160" w:line="360" w:lineRule="auto"/>
        <w:rPr>
          <w:rFonts w:ascii="Times New Roman" w:hAnsi="Times New Roman" w:cs="Times New Roman"/>
          <w:b/>
          <w:bCs/>
          <w:sz w:val="24"/>
        </w:rPr>
      </w:pPr>
    </w:p>
    <w:p w14:paraId="6FC162FE" w14:textId="68FF8E4D" w:rsidR="00EE08E7" w:rsidRPr="00AF039C" w:rsidRDefault="00EE08E7" w:rsidP="00EE08E7">
      <w:pPr>
        <w:spacing w:before="200" w:after="160" w:line="360" w:lineRule="auto"/>
        <w:rPr>
          <w:rFonts w:ascii="Times New Roman" w:hAnsi="Times New Roman" w:cs="Times New Roman"/>
          <w:b/>
          <w:bCs/>
          <w:sz w:val="24"/>
        </w:rPr>
      </w:pPr>
      <w:r w:rsidRPr="00AF039C">
        <w:rPr>
          <w:rFonts w:ascii="Times New Roman" w:hAnsi="Times New Roman" w:cs="Times New Roman"/>
          <w:b/>
          <w:bCs/>
          <w:sz w:val="24"/>
        </w:rPr>
        <w:t>Design and Genre of the Animation</w:t>
      </w:r>
    </w:p>
    <w:p w14:paraId="08BD3615"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sz w:val="24"/>
        </w:rPr>
        <w:t>Art Style and Animation Techniques</w:t>
      </w:r>
    </w:p>
    <w:p w14:paraId="5DD07C0C"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Genre: Historical Drama / Fantasy / Educational Animation.</w:t>
      </w:r>
    </w:p>
    <w:p w14:paraId="2233CFF2"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Hybrid 2D / Digital Environment Pipeline: The project is designed around 2D character animation integrated with digitally constructed environments and composited visual elements. The available documentation treats the combination as a 2.5D-style presentation in which hand-drawn character movement is placed within a dimensional environment.</w:t>
      </w:r>
    </w:p>
    <w:p w14:paraId="38BD4CDC"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lastRenderedPageBreak/>
        <w:t>• Visual Contrast: The modern classroom uses familiar contemporary visual cues, while the Mactan sequences rely on natural environments, village activity, historical costume, and atmospheric lighting. The transition through the glowing figurine and white light provides a strong visual distinction between the two settings.</w:t>
      </w:r>
    </w:p>
    <w:p w14:paraId="230AD1A5" w14:textId="77777777" w:rsidR="00EE08E7" w:rsidRPr="00AF039C" w:rsidRDefault="00EE08E7" w:rsidP="00EE08E7">
      <w:pPr>
        <w:spacing w:after="80" w:line="360" w:lineRule="auto"/>
        <w:ind w:left="360" w:hanging="216"/>
        <w:rPr>
          <w:rFonts w:ascii="Times New Roman" w:hAnsi="Times New Roman" w:cs="Times New Roman"/>
        </w:rPr>
      </w:pPr>
    </w:p>
    <w:p w14:paraId="513A5482"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Animation Philosophy: Character acting, timing, spacing, anticipation, weight, posing, facial expression, and staging are used to communicate Kate’s changing emotional state. Action scenes are supported by dynamic movement, while village and reflective scenes use calmer pacing to emphasize observation and understanding.</w:t>
      </w:r>
    </w:p>
    <w:p w14:paraId="79F58FC2" w14:textId="77777777" w:rsidR="00EE08E7" w:rsidRPr="00AF039C" w:rsidRDefault="00EE08E7" w:rsidP="00EE08E7">
      <w:pPr>
        <w:spacing w:after="80" w:line="360" w:lineRule="auto"/>
        <w:ind w:left="360" w:hanging="216"/>
        <w:rPr>
          <w:rFonts w:ascii="Times New Roman" w:hAnsi="Times New Roman" w:cs="Times New Roman"/>
        </w:rPr>
      </w:pPr>
    </w:p>
    <w:p w14:paraId="729BD710" w14:textId="77777777" w:rsidR="00EE08E7" w:rsidRPr="00AF039C" w:rsidRDefault="00EE08E7" w:rsidP="00EE08E7">
      <w:pPr>
        <w:spacing w:after="80" w:line="360" w:lineRule="auto"/>
        <w:ind w:left="360" w:hanging="216"/>
        <w:rPr>
          <w:rFonts w:ascii="Times New Roman" w:hAnsi="Times New Roman" w:cs="Times New Roman"/>
        </w:rPr>
      </w:pPr>
    </w:p>
    <w:p w14:paraId="45C8EF18" w14:textId="77777777" w:rsidR="00EE08E7" w:rsidRPr="00AF039C" w:rsidRDefault="00EE08E7" w:rsidP="00EE08E7">
      <w:pPr>
        <w:spacing w:before="200" w:after="160" w:line="360" w:lineRule="auto"/>
        <w:rPr>
          <w:rFonts w:ascii="Times New Roman" w:hAnsi="Times New Roman" w:cs="Times New Roman"/>
        </w:rPr>
      </w:pPr>
      <w:r w:rsidRPr="00AF039C">
        <w:rPr>
          <w:rFonts w:ascii="Times New Roman" w:hAnsi="Times New Roman" w:cs="Times New Roman"/>
          <w:b/>
          <w:bCs/>
          <w:sz w:val="24"/>
        </w:rPr>
        <w:t>Character Descriptions &amp; Comprehensive Development</w:t>
      </w:r>
    </w:p>
    <w:tbl>
      <w:tblPr>
        <w:tblStyle w:val="Style10"/>
        <w:tblW w:w="9360" w:type="dxa"/>
        <w:jc w:val="center"/>
        <w:tblInd w:w="0" w:type="dxa"/>
        <w:tblLayout w:type="fixed"/>
        <w:tblLook w:val="04A0" w:firstRow="1" w:lastRow="0" w:firstColumn="1" w:lastColumn="0" w:noHBand="0" w:noVBand="1"/>
      </w:tblPr>
      <w:tblGrid>
        <w:gridCol w:w="2340"/>
        <w:gridCol w:w="2340"/>
        <w:gridCol w:w="2340"/>
        <w:gridCol w:w="2340"/>
      </w:tblGrid>
      <w:tr w:rsidR="00EE08E7" w:rsidRPr="00AF039C" w14:paraId="77B43C3C" w14:textId="77777777" w:rsidTr="00EA75F3">
        <w:trPr>
          <w:jc w:val="center"/>
        </w:trPr>
        <w:tc>
          <w:tcPr>
            <w:tcW w:w="2340" w:type="dxa"/>
            <w:tcBorders>
              <w:top w:val="single" w:sz="8" w:space="0" w:color="BFBFBF"/>
              <w:left w:val="single" w:sz="8" w:space="0" w:color="BFBFBF"/>
              <w:bottom w:val="single" w:sz="8" w:space="0" w:color="BFBFBF"/>
              <w:right w:val="single" w:sz="8" w:space="0" w:color="BFBFBF"/>
            </w:tcBorders>
            <w:vAlign w:val="center"/>
          </w:tcPr>
          <w:p w14:paraId="48894CD3" w14:textId="77777777" w:rsidR="00EE08E7" w:rsidRPr="00AF039C" w:rsidRDefault="00EE08E7" w:rsidP="00EA75F3">
            <w:pPr>
              <w:rPr>
                <w:rFonts w:ascii="Times New Roman" w:hAnsi="Times New Roman" w:cs="Times New Roman"/>
              </w:rPr>
            </w:pPr>
            <w:r w:rsidRPr="00AF039C">
              <w:rPr>
                <w:rFonts w:ascii="Times New Roman" w:hAnsi="Times New Roman" w:cs="Times New Roman"/>
                <w:b/>
                <w:bCs/>
                <w:sz w:val="18"/>
                <w:szCs w:val="18"/>
              </w:rPr>
              <w:t>Character Name</w:t>
            </w:r>
          </w:p>
        </w:tc>
        <w:tc>
          <w:tcPr>
            <w:tcW w:w="2340" w:type="dxa"/>
            <w:tcBorders>
              <w:top w:val="single" w:sz="8" w:space="0" w:color="BFBFBF"/>
              <w:left w:val="single" w:sz="8" w:space="0" w:color="BFBFBF"/>
              <w:bottom w:val="single" w:sz="8" w:space="0" w:color="BFBFBF"/>
              <w:right w:val="single" w:sz="8" w:space="0" w:color="BFBFBF"/>
            </w:tcBorders>
            <w:vAlign w:val="center"/>
          </w:tcPr>
          <w:p w14:paraId="56552413" w14:textId="77777777" w:rsidR="00EE08E7" w:rsidRPr="00AF039C" w:rsidRDefault="00EE08E7" w:rsidP="00EA75F3">
            <w:pPr>
              <w:rPr>
                <w:rFonts w:ascii="Times New Roman" w:hAnsi="Times New Roman" w:cs="Times New Roman"/>
              </w:rPr>
            </w:pPr>
            <w:r w:rsidRPr="00AF039C">
              <w:rPr>
                <w:rFonts w:ascii="Times New Roman" w:hAnsi="Times New Roman" w:cs="Times New Roman"/>
                <w:b/>
                <w:bCs/>
                <w:sz w:val="18"/>
                <w:szCs w:val="18"/>
              </w:rPr>
              <w:t>Role &amp; Archetype</w:t>
            </w:r>
          </w:p>
        </w:tc>
        <w:tc>
          <w:tcPr>
            <w:tcW w:w="2340" w:type="dxa"/>
            <w:tcBorders>
              <w:top w:val="single" w:sz="8" w:space="0" w:color="BFBFBF"/>
              <w:left w:val="single" w:sz="8" w:space="0" w:color="BFBFBF"/>
              <w:bottom w:val="single" w:sz="8" w:space="0" w:color="BFBFBF"/>
              <w:right w:val="single" w:sz="8" w:space="0" w:color="BFBFBF"/>
            </w:tcBorders>
            <w:vAlign w:val="center"/>
          </w:tcPr>
          <w:p w14:paraId="1B55DC8C" w14:textId="77777777" w:rsidR="00EE08E7" w:rsidRPr="00AF039C" w:rsidRDefault="00EE08E7" w:rsidP="00EA75F3">
            <w:pPr>
              <w:rPr>
                <w:rFonts w:ascii="Times New Roman" w:hAnsi="Times New Roman" w:cs="Times New Roman"/>
              </w:rPr>
            </w:pPr>
            <w:r w:rsidRPr="00AF039C">
              <w:rPr>
                <w:rFonts w:ascii="Times New Roman" w:hAnsi="Times New Roman" w:cs="Times New Roman"/>
                <w:b/>
                <w:bCs/>
                <w:sz w:val="18"/>
                <w:szCs w:val="18"/>
              </w:rPr>
              <w:t>Physical &amp; Visual Design</w:t>
            </w:r>
          </w:p>
        </w:tc>
        <w:tc>
          <w:tcPr>
            <w:tcW w:w="2340" w:type="dxa"/>
            <w:tcBorders>
              <w:top w:val="single" w:sz="8" w:space="0" w:color="BFBFBF"/>
              <w:left w:val="single" w:sz="8" w:space="0" w:color="BFBFBF"/>
              <w:bottom w:val="single" w:sz="8" w:space="0" w:color="BFBFBF"/>
              <w:right w:val="single" w:sz="8" w:space="0" w:color="BFBFBF"/>
            </w:tcBorders>
            <w:vAlign w:val="center"/>
          </w:tcPr>
          <w:p w14:paraId="47FAB310" w14:textId="77777777" w:rsidR="00EE08E7" w:rsidRPr="00AF039C" w:rsidRDefault="00EE08E7" w:rsidP="00EA75F3">
            <w:pPr>
              <w:rPr>
                <w:rFonts w:ascii="Times New Roman" w:hAnsi="Times New Roman" w:cs="Times New Roman"/>
              </w:rPr>
            </w:pPr>
            <w:r w:rsidRPr="00AF039C">
              <w:rPr>
                <w:rFonts w:ascii="Times New Roman" w:hAnsi="Times New Roman" w:cs="Times New Roman"/>
                <w:b/>
                <w:bCs/>
                <w:sz w:val="18"/>
                <w:szCs w:val="18"/>
              </w:rPr>
              <w:t>Narrative &amp; Psychological Arc</w:t>
            </w:r>
          </w:p>
        </w:tc>
      </w:tr>
      <w:tr w:rsidR="00EE08E7" w:rsidRPr="00AF039C" w14:paraId="336BFDD2" w14:textId="77777777" w:rsidTr="00EA75F3">
        <w:trPr>
          <w:jc w:val="center"/>
        </w:trPr>
        <w:tc>
          <w:tcPr>
            <w:tcW w:w="2340" w:type="dxa"/>
            <w:tcBorders>
              <w:top w:val="single" w:sz="8" w:space="0" w:color="BFBFBF"/>
              <w:left w:val="single" w:sz="8" w:space="0" w:color="BFBFBF"/>
              <w:bottom w:val="single" w:sz="8" w:space="0" w:color="BFBFBF"/>
              <w:right w:val="single" w:sz="8" w:space="0" w:color="BFBFBF"/>
            </w:tcBorders>
          </w:tcPr>
          <w:p w14:paraId="5877B851"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Kate</w:t>
            </w:r>
          </w:p>
        </w:tc>
        <w:tc>
          <w:tcPr>
            <w:tcW w:w="2340" w:type="dxa"/>
            <w:tcBorders>
              <w:top w:val="single" w:sz="8" w:space="0" w:color="BFBFBF"/>
              <w:left w:val="single" w:sz="8" w:space="0" w:color="BFBFBF"/>
              <w:bottom w:val="single" w:sz="8" w:space="0" w:color="BFBFBF"/>
              <w:right w:val="single" w:sz="8" w:space="0" w:color="BFBFBF"/>
            </w:tcBorders>
          </w:tcPr>
          <w:p w14:paraId="03E6D246"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Protagonist / Modern Student</w:t>
            </w:r>
          </w:p>
        </w:tc>
        <w:tc>
          <w:tcPr>
            <w:tcW w:w="2340" w:type="dxa"/>
            <w:tcBorders>
              <w:top w:val="single" w:sz="8" w:space="0" w:color="BFBFBF"/>
              <w:left w:val="single" w:sz="8" w:space="0" w:color="BFBFBF"/>
              <w:bottom w:val="single" w:sz="8" w:space="0" w:color="BFBFBF"/>
              <w:right w:val="single" w:sz="8" w:space="0" w:color="BFBFBF"/>
            </w:tcBorders>
          </w:tcPr>
          <w:p w14:paraId="491D688C"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Red cropped jacket, white shirt, dark pants, white sneakers, high ponytail; expressive modern student design.</w:t>
            </w:r>
          </w:p>
        </w:tc>
        <w:tc>
          <w:tcPr>
            <w:tcW w:w="2340" w:type="dxa"/>
            <w:tcBorders>
              <w:top w:val="single" w:sz="8" w:space="0" w:color="BFBFBF"/>
              <w:left w:val="single" w:sz="8" w:space="0" w:color="BFBFBF"/>
              <w:bottom w:val="single" w:sz="8" w:space="0" w:color="BFBFBF"/>
              <w:right w:val="single" w:sz="8" w:space="0" w:color="BFBFBF"/>
            </w:tcBorders>
          </w:tcPr>
          <w:p w14:paraId="0840A7A4"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Moves from boredom and mockery to empathy, courage, accountability, and respect for history.</w:t>
            </w:r>
          </w:p>
        </w:tc>
      </w:tr>
      <w:tr w:rsidR="00EE08E7" w:rsidRPr="00AF039C" w14:paraId="38485C47" w14:textId="77777777" w:rsidTr="00EA75F3">
        <w:trPr>
          <w:jc w:val="center"/>
        </w:trPr>
        <w:tc>
          <w:tcPr>
            <w:tcW w:w="2340" w:type="dxa"/>
            <w:tcBorders>
              <w:top w:val="single" w:sz="8" w:space="0" w:color="BFBFBF"/>
              <w:left w:val="single" w:sz="8" w:space="0" w:color="BFBFBF"/>
              <w:bottom w:val="single" w:sz="8" w:space="0" w:color="BFBFBF"/>
              <w:right w:val="single" w:sz="8" w:space="0" w:color="BFBFBF"/>
            </w:tcBorders>
          </w:tcPr>
          <w:p w14:paraId="50F52074"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Datu Zula’s Son</w:t>
            </w:r>
          </w:p>
        </w:tc>
        <w:tc>
          <w:tcPr>
            <w:tcW w:w="2340" w:type="dxa"/>
            <w:tcBorders>
              <w:top w:val="single" w:sz="8" w:space="0" w:color="BFBFBF"/>
              <w:left w:val="single" w:sz="8" w:space="0" w:color="BFBFBF"/>
              <w:bottom w:val="single" w:sz="8" w:space="0" w:color="BFBFBF"/>
              <w:right w:val="single" w:sz="8" w:space="0" w:color="BFBFBF"/>
            </w:tcBorders>
          </w:tcPr>
          <w:p w14:paraId="66EAE0B3"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Guide / Young Warrior</w:t>
            </w:r>
          </w:p>
        </w:tc>
        <w:tc>
          <w:tcPr>
            <w:tcW w:w="2340" w:type="dxa"/>
            <w:tcBorders>
              <w:top w:val="single" w:sz="8" w:space="0" w:color="BFBFBF"/>
              <w:left w:val="single" w:sz="8" w:space="0" w:color="BFBFBF"/>
              <w:bottom w:val="single" w:sz="8" w:space="0" w:color="BFBFBF"/>
              <w:right w:val="single" w:sz="8" w:space="0" w:color="BFBFBF"/>
            </w:tcBorders>
          </w:tcPr>
          <w:p w14:paraId="5BBB15B5"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Athletic build, red headband, red sleeveless vest, red lower garment, waist cloth, necklace, bare feet.</w:t>
            </w:r>
          </w:p>
        </w:tc>
        <w:tc>
          <w:tcPr>
            <w:tcW w:w="2340" w:type="dxa"/>
            <w:tcBorders>
              <w:top w:val="single" w:sz="8" w:space="0" w:color="BFBFBF"/>
              <w:left w:val="single" w:sz="8" w:space="0" w:color="BFBFBF"/>
              <w:bottom w:val="single" w:sz="8" w:space="0" w:color="BFBFBF"/>
              <w:right w:val="single" w:sz="8" w:space="0" w:color="BFBFBF"/>
            </w:tcBorders>
          </w:tcPr>
          <w:p w14:paraId="333CA310"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Moves from caution toward Kate to becoming a guide who helps her understand community and responsibility.</w:t>
            </w:r>
          </w:p>
        </w:tc>
      </w:tr>
      <w:tr w:rsidR="00EE08E7" w:rsidRPr="00AF039C" w14:paraId="2F7A728B" w14:textId="77777777" w:rsidTr="00EA75F3">
        <w:trPr>
          <w:jc w:val="center"/>
        </w:trPr>
        <w:tc>
          <w:tcPr>
            <w:tcW w:w="2340" w:type="dxa"/>
            <w:tcBorders>
              <w:top w:val="single" w:sz="8" w:space="0" w:color="BFBFBF"/>
              <w:left w:val="single" w:sz="8" w:space="0" w:color="BFBFBF"/>
              <w:bottom w:val="single" w:sz="8" w:space="0" w:color="BFBFBF"/>
              <w:right w:val="single" w:sz="8" w:space="0" w:color="BFBFBF"/>
            </w:tcBorders>
          </w:tcPr>
          <w:p w14:paraId="4B08E3DD"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Lapu-Lapu</w:t>
            </w:r>
          </w:p>
        </w:tc>
        <w:tc>
          <w:tcPr>
            <w:tcW w:w="2340" w:type="dxa"/>
            <w:tcBorders>
              <w:top w:val="single" w:sz="8" w:space="0" w:color="BFBFBF"/>
              <w:left w:val="single" w:sz="8" w:space="0" w:color="BFBFBF"/>
              <w:bottom w:val="single" w:sz="8" w:space="0" w:color="BFBFBF"/>
              <w:right w:val="single" w:sz="8" w:space="0" w:color="BFBFBF"/>
            </w:tcBorders>
          </w:tcPr>
          <w:p w14:paraId="2F1A677C"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Leader / Warrior</w:t>
            </w:r>
          </w:p>
        </w:tc>
        <w:tc>
          <w:tcPr>
            <w:tcW w:w="2340" w:type="dxa"/>
            <w:tcBorders>
              <w:top w:val="single" w:sz="8" w:space="0" w:color="BFBFBF"/>
              <w:left w:val="single" w:sz="8" w:space="0" w:color="BFBFBF"/>
              <w:bottom w:val="single" w:sz="8" w:space="0" w:color="BFBFBF"/>
              <w:right w:val="single" w:sz="8" w:space="0" w:color="BFBFBF"/>
            </w:tcBorders>
          </w:tcPr>
          <w:p w14:paraId="2300BD7D"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Muscular build, long black hair, red headband, red traditional garment, large earrings, layered necklace, gold/yellow bands.</w:t>
            </w:r>
          </w:p>
        </w:tc>
        <w:tc>
          <w:tcPr>
            <w:tcW w:w="2340" w:type="dxa"/>
            <w:tcBorders>
              <w:top w:val="single" w:sz="8" w:space="0" w:color="BFBFBF"/>
              <w:left w:val="single" w:sz="8" w:space="0" w:color="BFBFBF"/>
              <w:bottom w:val="single" w:sz="8" w:space="0" w:color="BFBFBF"/>
              <w:right w:val="single" w:sz="8" w:space="0" w:color="BFBFBF"/>
            </w:tcBorders>
          </w:tcPr>
          <w:p w14:paraId="6E723C26"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Embodies leadership through protection, conviction, freedom, and responsibility.</w:t>
            </w:r>
          </w:p>
        </w:tc>
      </w:tr>
      <w:tr w:rsidR="00EE08E7" w:rsidRPr="00AF039C" w14:paraId="35CBC6E9" w14:textId="77777777" w:rsidTr="00EA75F3">
        <w:trPr>
          <w:jc w:val="center"/>
        </w:trPr>
        <w:tc>
          <w:tcPr>
            <w:tcW w:w="2340" w:type="dxa"/>
            <w:tcBorders>
              <w:top w:val="single" w:sz="8" w:space="0" w:color="BFBFBF"/>
              <w:left w:val="single" w:sz="8" w:space="0" w:color="BFBFBF"/>
              <w:bottom w:val="single" w:sz="8" w:space="0" w:color="BFBFBF"/>
              <w:right w:val="single" w:sz="8" w:space="0" w:color="BFBFBF"/>
            </w:tcBorders>
          </w:tcPr>
          <w:p w14:paraId="07891857"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Magellan</w:t>
            </w:r>
          </w:p>
        </w:tc>
        <w:tc>
          <w:tcPr>
            <w:tcW w:w="2340" w:type="dxa"/>
            <w:tcBorders>
              <w:top w:val="single" w:sz="8" w:space="0" w:color="BFBFBF"/>
              <w:left w:val="single" w:sz="8" w:space="0" w:color="BFBFBF"/>
              <w:bottom w:val="single" w:sz="8" w:space="0" w:color="BFBFBF"/>
              <w:right w:val="single" w:sz="8" w:space="0" w:color="BFBFBF"/>
            </w:tcBorders>
          </w:tcPr>
          <w:p w14:paraId="31776CEA"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Opposing Historical Figure</w:t>
            </w:r>
          </w:p>
        </w:tc>
        <w:tc>
          <w:tcPr>
            <w:tcW w:w="2340" w:type="dxa"/>
            <w:tcBorders>
              <w:top w:val="single" w:sz="8" w:space="0" w:color="BFBFBF"/>
              <w:left w:val="single" w:sz="8" w:space="0" w:color="BFBFBF"/>
              <w:bottom w:val="single" w:sz="8" w:space="0" w:color="BFBFBF"/>
              <w:right w:val="single" w:sz="8" w:space="0" w:color="BFBFBF"/>
            </w:tcBorders>
          </w:tcPr>
          <w:p w14:paraId="4D9A2666"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Bearded European explorer in gray/white armor, dark sleeves, brown/gold lower garment, tall boots, sword.</w:t>
            </w:r>
          </w:p>
        </w:tc>
        <w:tc>
          <w:tcPr>
            <w:tcW w:w="2340" w:type="dxa"/>
            <w:tcBorders>
              <w:top w:val="single" w:sz="8" w:space="0" w:color="BFBFBF"/>
              <w:left w:val="single" w:sz="8" w:space="0" w:color="BFBFBF"/>
              <w:bottom w:val="single" w:sz="8" w:space="0" w:color="BFBFBF"/>
              <w:right w:val="single" w:sz="8" w:space="0" w:color="BFBFBF"/>
            </w:tcBorders>
          </w:tcPr>
          <w:p w14:paraId="2DBFE548" w14:textId="77777777" w:rsidR="00EE08E7" w:rsidRPr="00AF039C" w:rsidRDefault="00EE08E7" w:rsidP="00EA75F3">
            <w:pPr>
              <w:rPr>
                <w:rFonts w:ascii="Times New Roman" w:hAnsi="Times New Roman" w:cs="Times New Roman"/>
              </w:rPr>
            </w:pPr>
            <w:r w:rsidRPr="00AF039C">
              <w:rPr>
                <w:rFonts w:ascii="Times New Roman" w:hAnsi="Times New Roman" w:cs="Times New Roman"/>
                <w:sz w:val="18"/>
                <w:szCs w:val="18"/>
              </w:rPr>
              <w:t>Creates the central historical conflict through the demand for submission and the resulting battle.</w:t>
            </w:r>
          </w:p>
        </w:tc>
      </w:tr>
    </w:tbl>
    <w:p w14:paraId="659AA49F" w14:textId="77777777" w:rsidR="00EE08E7" w:rsidRPr="00AF039C" w:rsidRDefault="00EE08E7" w:rsidP="00EE08E7">
      <w:pPr>
        <w:spacing w:before="200" w:after="160" w:line="360" w:lineRule="auto"/>
        <w:rPr>
          <w:rFonts w:ascii="Times New Roman" w:hAnsi="Times New Roman" w:cs="Times New Roman"/>
          <w:b/>
          <w:bCs/>
          <w:sz w:val="24"/>
        </w:rPr>
      </w:pPr>
    </w:p>
    <w:p w14:paraId="29FA7E22" w14:textId="77777777" w:rsidR="00EE08E7" w:rsidRPr="00AF039C" w:rsidRDefault="00EE08E7" w:rsidP="00EE08E7">
      <w:pPr>
        <w:spacing w:before="200" w:after="160" w:line="360" w:lineRule="auto"/>
        <w:rPr>
          <w:rFonts w:ascii="Times New Roman" w:hAnsi="Times New Roman" w:cs="Times New Roman"/>
          <w:b/>
          <w:bCs/>
          <w:sz w:val="24"/>
        </w:rPr>
      </w:pPr>
    </w:p>
    <w:p w14:paraId="7E60C230" w14:textId="77777777" w:rsidR="00EE08E7" w:rsidRPr="00AF039C" w:rsidRDefault="00EE08E7" w:rsidP="00EE08E7">
      <w:pPr>
        <w:spacing w:before="200" w:after="160" w:line="360" w:lineRule="auto"/>
        <w:rPr>
          <w:rFonts w:ascii="Times New Roman" w:hAnsi="Times New Roman" w:cs="Times New Roman"/>
          <w:b/>
          <w:bCs/>
          <w:sz w:val="24"/>
        </w:rPr>
      </w:pPr>
    </w:p>
    <w:p w14:paraId="58E7D942" w14:textId="77777777" w:rsidR="00EE08E7" w:rsidRPr="00AF039C" w:rsidRDefault="00EE08E7" w:rsidP="00EE08E7">
      <w:pPr>
        <w:spacing w:before="200" w:after="160" w:line="360" w:lineRule="auto"/>
        <w:rPr>
          <w:rFonts w:ascii="Times New Roman" w:hAnsi="Times New Roman" w:cs="Times New Roman"/>
          <w:b/>
          <w:bCs/>
          <w:sz w:val="24"/>
        </w:rPr>
      </w:pPr>
    </w:p>
    <w:p w14:paraId="78AA48A4" w14:textId="6106B202" w:rsidR="00EE08E7" w:rsidRPr="00AF039C" w:rsidRDefault="00EE08E7" w:rsidP="00EE08E7">
      <w:pPr>
        <w:spacing w:before="200" w:after="160" w:line="360" w:lineRule="auto"/>
        <w:rPr>
          <w:rFonts w:ascii="Times New Roman" w:hAnsi="Times New Roman" w:cs="Times New Roman"/>
          <w:b/>
          <w:bCs/>
          <w:sz w:val="24"/>
        </w:rPr>
      </w:pPr>
      <w:r w:rsidRPr="00AF039C">
        <w:rPr>
          <w:rFonts w:ascii="Times New Roman" w:hAnsi="Times New Roman" w:cs="Times New Roman"/>
          <w:b/>
          <w:bCs/>
          <w:sz w:val="24"/>
        </w:rPr>
        <w:lastRenderedPageBreak/>
        <w:t>Staging, Layout, and Compositional Themes</w:t>
      </w:r>
    </w:p>
    <w:p w14:paraId="37B1B676" w14:textId="77777777" w:rsidR="00EE08E7" w:rsidRPr="00AF039C" w:rsidRDefault="00EE08E7" w:rsidP="00EE08E7">
      <w:pPr>
        <w:spacing w:before="200" w:after="160" w:line="360" w:lineRule="auto"/>
        <w:rPr>
          <w:rFonts w:ascii="Times New Roman" w:hAnsi="Times New Roman" w:cs="Times New Roman"/>
          <w:b/>
          <w:bCs/>
          <w:sz w:val="24"/>
        </w:rPr>
      </w:pPr>
    </w:p>
    <w:p w14:paraId="37B1A283"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1. Staging &amp; Perspective: The classroom is initially staged to emphasize Kate’s distance from the lesson. Mactan scenes place her within the village so that the audience can observe her transition from outsider to participant.</w:t>
      </w:r>
    </w:p>
    <w:p w14:paraId="31E9570A" w14:textId="77777777" w:rsidR="00EE08E7" w:rsidRPr="00AF039C" w:rsidRDefault="00EE08E7" w:rsidP="00EE08E7">
      <w:pPr>
        <w:spacing w:after="120" w:line="360" w:lineRule="auto"/>
        <w:rPr>
          <w:rFonts w:ascii="Times New Roman" w:hAnsi="Times New Roman" w:cs="Times New Roman"/>
        </w:rPr>
      </w:pPr>
    </w:p>
    <w:p w14:paraId="34B446AB"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2. Composition &amp; Historical Contrast: The modern classroom and historical village are visually distinguished through setting, costume, props, and environmental composition. Wide shots establish the village and shoreline, while medium and close shots emphasize Kate’s reactions and the characters’ expressions.</w:t>
      </w:r>
    </w:p>
    <w:p w14:paraId="1FEDCAB6" w14:textId="77777777" w:rsidR="00EE08E7" w:rsidRPr="00AF039C" w:rsidRDefault="00EE08E7" w:rsidP="00EE08E7">
      <w:pPr>
        <w:spacing w:after="120" w:line="360" w:lineRule="auto"/>
        <w:rPr>
          <w:rFonts w:ascii="Times New Roman" w:hAnsi="Times New Roman" w:cs="Times New Roman"/>
        </w:rPr>
      </w:pPr>
    </w:p>
    <w:p w14:paraId="0307E81D"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3. Lighting &amp; Atmosphere: The glowing figurine and white-light transition provide the visual bridge between time periods. Natural daylight supports village activity, while the battle uses stronger contrast and movement to emphasize danger and uncertainty.</w:t>
      </w:r>
    </w:p>
    <w:p w14:paraId="40DBA0B5" w14:textId="77777777" w:rsidR="00EE08E7" w:rsidRPr="00AF039C" w:rsidRDefault="00EE08E7" w:rsidP="00EE08E7">
      <w:pPr>
        <w:spacing w:after="120" w:line="360" w:lineRule="auto"/>
        <w:rPr>
          <w:rFonts w:ascii="Times New Roman" w:hAnsi="Times New Roman" w:cs="Times New Roman"/>
        </w:rPr>
      </w:pPr>
    </w:p>
    <w:p w14:paraId="616059C7"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4. Timing &amp; Emotional Weight: The animation uses controlled timing for Kate’s realization and faster, more dynamic movement during the battle. The quiet shore scene slows the rhythm so Lapu-Lapu’s final lesson can be understood clearly.</w:t>
      </w:r>
    </w:p>
    <w:p w14:paraId="48611ECE" w14:textId="77777777" w:rsidR="00EE08E7" w:rsidRPr="00AF039C" w:rsidRDefault="00EE08E7" w:rsidP="00EE08E7">
      <w:pPr>
        <w:spacing w:before="200" w:after="160" w:line="360" w:lineRule="auto"/>
        <w:rPr>
          <w:rFonts w:ascii="Times New Roman" w:hAnsi="Times New Roman" w:cs="Times New Roman"/>
          <w:b/>
          <w:bCs/>
          <w:sz w:val="24"/>
        </w:rPr>
      </w:pPr>
    </w:p>
    <w:p w14:paraId="55F6BE78" w14:textId="77777777" w:rsidR="00EE08E7" w:rsidRPr="00AF039C" w:rsidRDefault="00EE08E7" w:rsidP="00EE08E7">
      <w:pPr>
        <w:spacing w:before="200" w:after="160" w:line="360" w:lineRule="auto"/>
        <w:rPr>
          <w:rFonts w:ascii="Times New Roman" w:hAnsi="Times New Roman" w:cs="Times New Roman"/>
          <w:b/>
          <w:bCs/>
          <w:sz w:val="24"/>
        </w:rPr>
      </w:pPr>
    </w:p>
    <w:p w14:paraId="50E7AAD0" w14:textId="77777777" w:rsidR="00EE08E7" w:rsidRPr="00AF039C" w:rsidRDefault="00EE08E7" w:rsidP="00EE08E7">
      <w:pPr>
        <w:spacing w:before="200" w:after="160" w:line="360" w:lineRule="auto"/>
        <w:rPr>
          <w:rFonts w:ascii="Times New Roman" w:hAnsi="Times New Roman" w:cs="Times New Roman"/>
          <w:b/>
          <w:bCs/>
          <w:sz w:val="24"/>
        </w:rPr>
      </w:pPr>
      <w:r w:rsidRPr="00AF039C">
        <w:rPr>
          <w:rFonts w:ascii="Times New Roman" w:hAnsi="Times New Roman" w:cs="Times New Roman"/>
          <w:b/>
          <w:bCs/>
          <w:sz w:val="24"/>
        </w:rPr>
        <w:t>Technical Pipeline, Audio &amp; Post-Production</w:t>
      </w:r>
    </w:p>
    <w:p w14:paraId="7770DAA5" w14:textId="77777777" w:rsidR="00EE08E7" w:rsidRPr="00AF039C" w:rsidRDefault="00EE08E7" w:rsidP="00EE08E7">
      <w:pPr>
        <w:spacing w:before="200" w:after="160" w:line="360" w:lineRule="auto"/>
        <w:rPr>
          <w:rFonts w:ascii="Times New Roman" w:hAnsi="Times New Roman" w:cs="Times New Roman"/>
        </w:rPr>
      </w:pPr>
    </w:p>
    <w:p w14:paraId="6290CF91"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sz w:val="24"/>
        </w:rPr>
        <w:t>Audio Design Framework</w:t>
      </w:r>
    </w:p>
    <w:p w14:paraId="6877DDFE"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Dialogue: Clear dialogue is prioritized in the classroom and historical scenes. Lapu-Lapu’s Cebuano dialogue is retained with English translations provided in the script for audience understanding.</w:t>
      </w:r>
    </w:p>
    <w:p w14:paraId="598C3DD3"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Foley &amp; Soundscapes: Classroom ambience, waves, village activity, fishing, tools, weapons, movement, and battle sounds support the change between settings and increase the immediacy of the historical conflict.</w:t>
      </w:r>
    </w:p>
    <w:p w14:paraId="742CBEB6"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lastRenderedPageBreak/>
        <w:t>• Music and Emotional Rhythm: Music and ambience support the movement from curiosity and confusion to tension, courage, reflection, and resolution without overpowering dialogue.</w:t>
      </w:r>
    </w:p>
    <w:p w14:paraId="739D3E01" w14:textId="77777777" w:rsidR="00EE08E7" w:rsidRPr="00AF039C" w:rsidRDefault="00EE08E7" w:rsidP="00EE08E7">
      <w:pPr>
        <w:spacing w:after="120" w:line="360" w:lineRule="auto"/>
        <w:rPr>
          <w:rFonts w:ascii="Times New Roman" w:hAnsi="Times New Roman" w:cs="Times New Roman"/>
          <w:b/>
          <w:bCs/>
          <w:sz w:val="24"/>
          <w:szCs w:val="24"/>
        </w:rPr>
      </w:pPr>
    </w:p>
    <w:p w14:paraId="7260B029" w14:textId="77777777" w:rsidR="00EE08E7" w:rsidRPr="00AF039C" w:rsidRDefault="00EE08E7" w:rsidP="00EE08E7">
      <w:pPr>
        <w:spacing w:after="120" w:line="360" w:lineRule="auto"/>
        <w:rPr>
          <w:rFonts w:ascii="Times New Roman" w:hAnsi="Times New Roman" w:cs="Times New Roman"/>
          <w:b/>
          <w:bCs/>
          <w:sz w:val="24"/>
          <w:szCs w:val="24"/>
        </w:rPr>
      </w:pPr>
    </w:p>
    <w:p w14:paraId="02530238" w14:textId="77777777" w:rsidR="00EE08E7" w:rsidRPr="00AF039C" w:rsidRDefault="00EE08E7" w:rsidP="00EE08E7">
      <w:pPr>
        <w:spacing w:after="120" w:line="360" w:lineRule="auto"/>
        <w:rPr>
          <w:rFonts w:ascii="Times New Roman" w:hAnsi="Times New Roman" w:cs="Times New Roman"/>
          <w:b/>
          <w:bCs/>
          <w:sz w:val="24"/>
          <w:szCs w:val="24"/>
        </w:rPr>
      </w:pPr>
    </w:p>
    <w:p w14:paraId="4588D26B" w14:textId="77777777" w:rsidR="00EE08E7" w:rsidRPr="00AF039C" w:rsidRDefault="00EE08E7" w:rsidP="00EE08E7">
      <w:pPr>
        <w:spacing w:after="120" w:line="360" w:lineRule="auto"/>
        <w:rPr>
          <w:rFonts w:ascii="Times New Roman" w:hAnsi="Times New Roman" w:cs="Times New Roman"/>
          <w:b/>
          <w:bCs/>
          <w:sz w:val="24"/>
          <w:szCs w:val="24"/>
        </w:rPr>
      </w:pPr>
      <w:r w:rsidRPr="00AF039C">
        <w:rPr>
          <w:rFonts w:ascii="Times New Roman" w:hAnsi="Times New Roman" w:cs="Times New Roman"/>
          <w:b/>
          <w:bCs/>
          <w:sz w:val="24"/>
          <w:szCs w:val="24"/>
        </w:rPr>
        <w:t>Production and Data Protocols</w:t>
      </w:r>
    </w:p>
    <w:p w14:paraId="2CFD35EE"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Asset Organization: Character sheets, scene files, environment assets, audio, renders, and final outputs remain organized so revisions can be traced.</w:t>
      </w:r>
    </w:p>
    <w:p w14:paraId="090ABAE3"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Animation and Compositing: The project combines 2D character elements with digital environments and uses compositing to integrate lighting, atmosphere, and visual effects.</w:t>
      </w:r>
    </w:p>
    <w:p w14:paraId="7BB05E9E"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Scene Testing and Preview Rendering: Rough previews and test renders are used to check character/environment integration, lighting consistency, camera clarity, and emotional tone before final output.</w:t>
      </w:r>
    </w:p>
    <w:p w14:paraId="382AD088" w14:textId="77777777" w:rsidR="00EE08E7" w:rsidRPr="00AF039C" w:rsidRDefault="00EE08E7" w:rsidP="00EE08E7">
      <w:pPr>
        <w:spacing w:after="80" w:line="360" w:lineRule="auto"/>
        <w:ind w:left="360" w:hanging="216"/>
        <w:rPr>
          <w:rFonts w:ascii="Times New Roman" w:hAnsi="Times New Roman" w:cs="Times New Roman"/>
        </w:rPr>
      </w:pPr>
      <w:r w:rsidRPr="00AF039C">
        <w:rPr>
          <w:rFonts w:ascii="Times New Roman" w:hAnsi="Times New Roman" w:cs="Times New Roman"/>
        </w:rPr>
        <w:t>• Version Control and Archiving: Working files are versioned and important assets backed up regularly to reduce the risk of data loss and production drift.</w:t>
      </w:r>
    </w:p>
    <w:p w14:paraId="5D8EB211" w14:textId="77777777" w:rsidR="00EE08E7" w:rsidRPr="00AF039C" w:rsidRDefault="00EE08E7" w:rsidP="00EE08E7">
      <w:pPr>
        <w:rPr>
          <w:rFonts w:ascii="Times New Roman" w:hAnsi="Times New Roman" w:cs="Times New Roman"/>
        </w:rPr>
      </w:pPr>
      <w:r w:rsidRPr="00AF039C">
        <w:rPr>
          <w:rFonts w:ascii="Times New Roman" w:hAnsi="Times New Roman" w:cs="Times New Roman"/>
        </w:rPr>
        <w:br/>
      </w:r>
    </w:p>
    <w:p w14:paraId="4CEDBBD9"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251033E0"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76DA8BB3"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3E919026"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3A742B39"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5DE495D2"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3746E2D4"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72C8C1B2"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2D8D45D1"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10074453"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5BF3FD95"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46522D03" w14:textId="01D4CE1E" w:rsidR="00EE08E7" w:rsidRPr="00AF039C" w:rsidRDefault="00EE08E7" w:rsidP="00EE08E7">
      <w:pPr>
        <w:spacing w:after="40" w:line="360" w:lineRule="auto"/>
        <w:jc w:val="center"/>
        <w:rPr>
          <w:rFonts w:ascii="Times New Roman" w:hAnsi="Times New Roman" w:cs="Times New Roman"/>
          <w:b/>
          <w:bCs/>
          <w:sz w:val="28"/>
          <w:szCs w:val="28"/>
        </w:rPr>
      </w:pPr>
      <w:r w:rsidRPr="00AF039C">
        <w:rPr>
          <w:rFonts w:ascii="Times New Roman" w:hAnsi="Times New Roman" w:cs="Times New Roman"/>
          <w:b/>
          <w:bCs/>
          <w:sz w:val="28"/>
          <w:szCs w:val="28"/>
        </w:rPr>
        <w:lastRenderedPageBreak/>
        <w:t>Chapter V</w:t>
      </w:r>
    </w:p>
    <w:p w14:paraId="5995A913"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5D8427B3" w14:textId="77777777" w:rsidR="00EE08E7" w:rsidRPr="00AF039C" w:rsidRDefault="00EE08E7" w:rsidP="00EE08E7">
      <w:pPr>
        <w:spacing w:after="40" w:line="360" w:lineRule="auto"/>
        <w:jc w:val="center"/>
        <w:rPr>
          <w:rFonts w:ascii="Times New Roman" w:hAnsi="Times New Roman" w:cs="Times New Roman"/>
          <w:b/>
          <w:bCs/>
          <w:sz w:val="28"/>
          <w:szCs w:val="28"/>
        </w:rPr>
      </w:pPr>
    </w:p>
    <w:p w14:paraId="31F3EA26" w14:textId="77777777" w:rsidR="00EE08E7" w:rsidRPr="00AF039C" w:rsidRDefault="00EE08E7" w:rsidP="00EE08E7">
      <w:pPr>
        <w:spacing w:after="240" w:line="360" w:lineRule="auto"/>
        <w:jc w:val="center"/>
        <w:rPr>
          <w:rFonts w:ascii="Times New Roman" w:hAnsi="Times New Roman" w:cs="Times New Roman"/>
          <w:b/>
          <w:bCs/>
          <w:sz w:val="28"/>
          <w:szCs w:val="28"/>
        </w:rPr>
      </w:pPr>
      <w:r w:rsidRPr="00AF039C">
        <w:rPr>
          <w:rFonts w:ascii="Times New Roman" w:hAnsi="Times New Roman" w:cs="Times New Roman"/>
          <w:b/>
          <w:bCs/>
          <w:sz w:val="28"/>
          <w:szCs w:val="28"/>
        </w:rPr>
        <w:t>Conclusion</w:t>
      </w:r>
    </w:p>
    <w:p w14:paraId="756A91C3" w14:textId="77777777" w:rsidR="00EE08E7" w:rsidRPr="00AF039C" w:rsidRDefault="00EE08E7" w:rsidP="00EE08E7">
      <w:pPr>
        <w:spacing w:after="240" w:line="360" w:lineRule="auto"/>
        <w:jc w:val="center"/>
        <w:rPr>
          <w:rFonts w:ascii="Times New Roman" w:hAnsi="Times New Roman" w:cs="Times New Roman"/>
          <w:b/>
          <w:bCs/>
          <w:sz w:val="28"/>
          <w:szCs w:val="28"/>
        </w:rPr>
      </w:pPr>
    </w:p>
    <w:p w14:paraId="1466DD81"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 xml:space="preserve">In conclusion, </w:t>
      </w:r>
      <w:proofErr w:type="spellStart"/>
      <w:r w:rsidRPr="00AF039C">
        <w:rPr>
          <w:rFonts w:ascii="Times New Roman" w:hAnsi="Times New Roman" w:cs="Times New Roman"/>
        </w:rPr>
        <w:t>Pusong</w:t>
      </w:r>
      <w:proofErr w:type="spellEnd"/>
      <w:r w:rsidRPr="00AF039C">
        <w:rPr>
          <w:rFonts w:ascii="Times New Roman" w:hAnsi="Times New Roman" w:cs="Times New Roman"/>
        </w:rPr>
        <w:t xml:space="preserve"> </w:t>
      </w:r>
      <w:proofErr w:type="spellStart"/>
      <w:r w:rsidRPr="00AF039C">
        <w:rPr>
          <w:rFonts w:ascii="Times New Roman" w:hAnsi="Times New Roman" w:cs="Times New Roman"/>
        </w:rPr>
        <w:t>Mandirigma</w:t>
      </w:r>
      <w:proofErr w:type="spellEnd"/>
      <w:r w:rsidRPr="00AF039C">
        <w:rPr>
          <w:rFonts w:ascii="Times New Roman" w:hAnsi="Times New Roman" w:cs="Times New Roman"/>
        </w:rPr>
        <w:t xml:space="preserve"> is an animated capstone project that combines Philippine historical material, imaginative storytelling, and character-driven animation to present selected events surrounding the Battle of Mactan through the perspective of a contemporary student. The project begins with Kate’s indifference toward history and develops through her direct experience of Mactan, where she encounters a community preparing to protect its people, witnesses Lapu-Lapu’s leadership, and experiences the Battle of Mactan. The narrative ultimately returns her to the classroom, where she applies what she learned to a present-day situation.</w:t>
      </w:r>
    </w:p>
    <w:p w14:paraId="494C547C" w14:textId="77777777" w:rsidR="00EE08E7" w:rsidRPr="00AF039C" w:rsidRDefault="00EE08E7" w:rsidP="00EE08E7">
      <w:pPr>
        <w:spacing w:after="120" w:line="360" w:lineRule="auto"/>
        <w:rPr>
          <w:rFonts w:ascii="Times New Roman" w:hAnsi="Times New Roman" w:cs="Times New Roman"/>
        </w:rPr>
      </w:pPr>
    </w:p>
    <w:p w14:paraId="105202D9"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The project demonstrates that historical animation can communicate values without becoming a conventional lecture. Courage, leadership, responsibility, integrity, accountability, and empathy are expressed through character decisions and consequences. Kate’s decision to protect Datu Zula’s Son becomes the clearest evidence of her internal change, while Lapu-Lapu’s final lesson provides the thematic statement that strength is not limited to weapons and that a true leader protects.</w:t>
      </w:r>
    </w:p>
    <w:p w14:paraId="4AA286FF" w14:textId="77777777" w:rsidR="00EE08E7" w:rsidRPr="00AF039C" w:rsidRDefault="00EE08E7" w:rsidP="00EE08E7">
      <w:pPr>
        <w:spacing w:after="120" w:line="360" w:lineRule="auto"/>
        <w:rPr>
          <w:rFonts w:ascii="Times New Roman" w:hAnsi="Times New Roman" w:cs="Times New Roman"/>
        </w:rPr>
      </w:pPr>
    </w:p>
    <w:p w14:paraId="35440497"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The project also demonstrates the importance of maintaining a clear boundary between historical evidence and creative interpretation. The Battle of Mactan, Lapu-Lapu, Mactan, and Magellan provide the historical foundation, while Kate’s transportation through the glowing figurine, the white-light transition, and the exact fictional interactions are narrative devices created for the animated film. This distinction allows the project to remain imaginative while treating its historical subject responsibly.</w:t>
      </w:r>
    </w:p>
    <w:p w14:paraId="21E59C60" w14:textId="77777777" w:rsidR="00EE08E7" w:rsidRPr="00AF039C" w:rsidRDefault="00EE08E7" w:rsidP="00EE08E7">
      <w:pPr>
        <w:spacing w:after="120" w:line="360" w:lineRule="auto"/>
        <w:rPr>
          <w:rFonts w:ascii="Times New Roman" w:hAnsi="Times New Roman" w:cs="Times New Roman"/>
        </w:rPr>
      </w:pPr>
    </w:p>
    <w:p w14:paraId="0D70F2D2"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 xml:space="preserve">From a production perspective, the project integrates character design, 2D animation, digital environments, staging, lighting, sound, compositing, and post-production into one visual storytelling process. The approved character sheets provide a consistent visual basis for Kate, Datu Zula’s Son, Lapu-Lapu, and Magellan, while the visual transition between the classroom and Mactan supports Kate’s </w:t>
      </w:r>
      <w:r w:rsidRPr="00AF039C">
        <w:rPr>
          <w:rFonts w:ascii="Times New Roman" w:hAnsi="Times New Roman" w:cs="Times New Roman"/>
        </w:rPr>
        <w:lastRenderedPageBreak/>
        <w:t>emotional progression. The project therefore demonstrates that technical decisions are not separate from storytelling; they help communicate character intention, historical atmosphere, action, and reflection.</w:t>
      </w:r>
    </w:p>
    <w:p w14:paraId="41200D39" w14:textId="77777777" w:rsidR="00EE08E7" w:rsidRPr="00AF039C" w:rsidRDefault="00EE08E7" w:rsidP="00EE08E7">
      <w:pPr>
        <w:spacing w:before="200" w:after="160" w:line="360" w:lineRule="auto"/>
        <w:rPr>
          <w:rFonts w:ascii="Times New Roman" w:hAnsi="Times New Roman" w:cs="Times New Roman"/>
          <w:b/>
          <w:bCs/>
          <w:sz w:val="24"/>
          <w:szCs w:val="24"/>
        </w:rPr>
      </w:pPr>
    </w:p>
    <w:p w14:paraId="05A8209F" w14:textId="77777777" w:rsidR="00EE08E7" w:rsidRPr="00AF039C" w:rsidRDefault="00EE08E7" w:rsidP="00EE08E7">
      <w:pPr>
        <w:spacing w:before="200" w:after="160" w:line="360" w:lineRule="auto"/>
        <w:rPr>
          <w:rFonts w:ascii="Times New Roman" w:hAnsi="Times New Roman" w:cs="Times New Roman"/>
          <w:b/>
          <w:bCs/>
          <w:sz w:val="24"/>
          <w:szCs w:val="24"/>
        </w:rPr>
      </w:pPr>
      <w:r w:rsidRPr="00AF039C">
        <w:rPr>
          <w:rFonts w:ascii="Times New Roman" w:hAnsi="Times New Roman" w:cs="Times New Roman"/>
          <w:b/>
          <w:bCs/>
          <w:sz w:val="24"/>
          <w:szCs w:val="24"/>
        </w:rPr>
        <w:t>Summary</w:t>
      </w:r>
    </w:p>
    <w:p w14:paraId="7E8C09A8" w14:textId="77777777" w:rsidR="00EE08E7" w:rsidRPr="00AF039C" w:rsidRDefault="00EE08E7" w:rsidP="00EE08E7">
      <w:pPr>
        <w:spacing w:before="200" w:after="160" w:line="360" w:lineRule="auto"/>
        <w:rPr>
          <w:rFonts w:ascii="Times New Roman" w:hAnsi="Times New Roman" w:cs="Times New Roman"/>
          <w:b/>
          <w:bCs/>
          <w:sz w:val="24"/>
          <w:szCs w:val="24"/>
        </w:rPr>
      </w:pPr>
    </w:p>
    <w:p w14:paraId="1DF8303B" w14:textId="77777777" w:rsidR="00EE08E7" w:rsidRPr="00AF039C" w:rsidRDefault="00EE08E7" w:rsidP="00EE08E7">
      <w:pPr>
        <w:spacing w:after="120" w:line="360" w:lineRule="auto"/>
        <w:rPr>
          <w:rFonts w:ascii="Times New Roman" w:hAnsi="Times New Roman" w:cs="Times New Roman"/>
        </w:rPr>
      </w:pPr>
      <w:proofErr w:type="spellStart"/>
      <w:r w:rsidRPr="00AF039C">
        <w:rPr>
          <w:rFonts w:ascii="Times New Roman" w:hAnsi="Times New Roman" w:cs="Times New Roman"/>
        </w:rPr>
        <w:t>Pusong</w:t>
      </w:r>
      <w:proofErr w:type="spellEnd"/>
      <w:r w:rsidRPr="00AF039C">
        <w:rPr>
          <w:rFonts w:ascii="Times New Roman" w:hAnsi="Times New Roman" w:cs="Times New Roman"/>
        </w:rPr>
        <w:t xml:space="preserve"> </w:t>
      </w:r>
      <w:proofErr w:type="spellStart"/>
      <w:r w:rsidRPr="00AF039C">
        <w:rPr>
          <w:rFonts w:ascii="Times New Roman" w:hAnsi="Times New Roman" w:cs="Times New Roman"/>
        </w:rPr>
        <w:t>Mandirigma</w:t>
      </w:r>
      <w:proofErr w:type="spellEnd"/>
      <w:r w:rsidRPr="00AF039C">
        <w:rPr>
          <w:rFonts w:ascii="Times New Roman" w:hAnsi="Times New Roman" w:cs="Times New Roman"/>
        </w:rPr>
        <w:t xml:space="preserve"> is an animated short film centered on Kate, a modern-day student who initially views the Battle of Mactan as irrelevant to her life. After mocking a classmate and taking a Lapu-Lapu figurine, Kate is transported to Mactan in 1521. There she encounters Datu Zula’s Son, observes the community’s preparations, and learns that people work together because there is something worth protecting.</w:t>
      </w:r>
    </w:p>
    <w:p w14:paraId="51147030" w14:textId="77777777" w:rsidR="00EE08E7" w:rsidRPr="00AF039C" w:rsidRDefault="00EE08E7" w:rsidP="00EE08E7">
      <w:pPr>
        <w:spacing w:after="120" w:line="360" w:lineRule="auto"/>
        <w:rPr>
          <w:rFonts w:ascii="Times New Roman" w:hAnsi="Times New Roman" w:cs="Times New Roman"/>
        </w:rPr>
      </w:pPr>
    </w:p>
    <w:p w14:paraId="555F1150"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Kate then witnesses Lapu-Lapu’s refusal to surrender freedom and the confrontation with Magellan. The Battle of Mactan becomes the central experience through which she sees history as a human event involving fear, responsibility, courage, and consequences. When Datu Zula’s Son is cornered, Kate protects him, showing that she has begun to act on the values she previously ignored.</w:t>
      </w:r>
    </w:p>
    <w:p w14:paraId="3AAF051D" w14:textId="77777777" w:rsidR="00EE08E7" w:rsidRPr="00AF039C" w:rsidRDefault="00EE08E7" w:rsidP="00EE08E7">
      <w:pPr>
        <w:spacing w:after="120" w:line="360" w:lineRule="auto"/>
        <w:rPr>
          <w:rFonts w:ascii="Times New Roman" w:hAnsi="Times New Roman" w:cs="Times New Roman"/>
        </w:rPr>
      </w:pPr>
    </w:p>
    <w:p w14:paraId="3B2807A6"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After the battle, Lapu-Lapu explains that strength is not only in weapons and that a true leader protects. Kate returns to the classroom and finds the figurine ordinary again. When another student is mocked, she intervenes, apologizes, and acknowledges that history can be a mirror for how people should live. The story therefore connects historical learning with contemporary personal responsibility.</w:t>
      </w:r>
    </w:p>
    <w:p w14:paraId="0027CAFA" w14:textId="77777777" w:rsidR="00EE08E7" w:rsidRPr="00AF039C" w:rsidRDefault="00EE08E7" w:rsidP="00EE08E7">
      <w:pPr>
        <w:spacing w:after="120" w:line="360" w:lineRule="auto"/>
        <w:rPr>
          <w:rFonts w:ascii="Times New Roman" w:hAnsi="Times New Roman" w:cs="Times New Roman"/>
        </w:rPr>
      </w:pPr>
    </w:p>
    <w:p w14:paraId="09BA4021" w14:textId="77777777" w:rsidR="00EE08E7" w:rsidRPr="00AF039C" w:rsidRDefault="00EE08E7" w:rsidP="00EE08E7">
      <w:pPr>
        <w:spacing w:after="120" w:line="360" w:lineRule="auto"/>
        <w:rPr>
          <w:rFonts w:ascii="Times New Roman" w:hAnsi="Times New Roman" w:cs="Times New Roman"/>
        </w:rPr>
      </w:pPr>
      <w:r w:rsidRPr="00AF039C">
        <w:rPr>
          <w:rFonts w:ascii="Times New Roman" w:hAnsi="Times New Roman" w:cs="Times New Roman"/>
        </w:rPr>
        <w:t>Overall, the project provides an animation-based approach to Philippine historical storytelling that combines research, fictional narrative, character development, visual design, and production techniques. Its central contribution is the use of Kate’s transformation to show that history becomes meaningful when people recognize the human experiences behind events and apply the lessons of the past to their actions in the present.</w:t>
      </w:r>
    </w:p>
    <w:p w14:paraId="33D0A8E1" w14:textId="77777777" w:rsidR="00EE08E7" w:rsidRPr="00AF039C" w:rsidRDefault="00EE08E7">
      <w:pPr>
        <w:rPr>
          <w:rFonts w:ascii="Times New Roman" w:hAnsi="Times New Roman" w:cs="Times New Roman"/>
          <w:sz w:val="24"/>
          <w:szCs w:val="24"/>
        </w:rPr>
      </w:pPr>
    </w:p>
    <w:sectPr w:rsidR="00EE08E7" w:rsidRPr="00AF039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8EEE9" w14:textId="77777777" w:rsidR="00592B99" w:rsidRDefault="00592B99">
      <w:pPr>
        <w:spacing w:line="240" w:lineRule="auto"/>
      </w:pPr>
      <w:r>
        <w:separator/>
      </w:r>
    </w:p>
  </w:endnote>
  <w:endnote w:type="continuationSeparator" w:id="0">
    <w:p w14:paraId="09778319" w14:textId="77777777" w:rsidR="00592B99" w:rsidRDefault="00592B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F77C54-37C2-4CDF-B8C1-D3B35D8D687B}"/>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95D4D0CD-ACE9-4094-98DD-27D8221A2D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BBCBB" w14:textId="77777777" w:rsidR="00592B99" w:rsidRDefault="00592B99">
      <w:r>
        <w:separator/>
      </w:r>
    </w:p>
  </w:footnote>
  <w:footnote w:type="continuationSeparator" w:id="0">
    <w:p w14:paraId="013C800A" w14:textId="77777777" w:rsidR="00592B99" w:rsidRDefault="00592B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52368"/>
    <w:multiLevelType w:val="multilevel"/>
    <w:tmpl w:val="0E8A2AF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793198E"/>
    <w:multiLevelType w:val="multilevel"/>
    <w:tmpl w:val="E764677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6EE35103"/>
    <w:multiLevelType w:val="multilevel"/>
    <w:tmpl w:val="5AB2E8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313830407">
    <w:abstractNumId w:val="2"/>
  </w:num>
  <w:num w:numId="2" w16cid:durableId="1180466173">
    <w:abstractNumId w:val="2"/>
  </w:num>
  <w:num w:numId="3" w16cid:durableId="686252345">
    <w:abstractNumId w:val="1"/>
  </w:num>
  <w:num w:numId="4" w16cid:durableId="395855014">
    <w:abstractNumId w:val="1"/>
  </w:num>
  <w:num w:numId="5" w16cid:durableId="1549337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1E1"/>
    <w:rsid w:val="000A44EE"/>
    <w:rsid w:val="00172F00"/>
    <w:rsid w:val="003951E1"/>
    <w:rsid w:val="00592B99"/>
    <w:rsid w:val="0071679E"/>
    <w:rsid w:val="00AF039C"/>
    <w:rsid w:val="00B13B3D"/>
    <w:rsid w:val="00B356DF"/>
    <w:rsid w:val="00B87CDA"/>
    <w:rsid w:val="00C42003"/>
    <w:rsid w:val="00DA6076"/>
    <w:rsid w:val="00EE08E7"/>
    <w:rsid w:val="620F542E"/>
    <w:rsid w:val="72057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B46FA3"/>
  <w15:docId w15:val="{8D718061-F764-496E-94AF-4E73E65B6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H"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qFormat="1"/>
    <w:lsdException w:name="Subtitle" w:uiPriority="1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qFormat/>
    <w:pPr>
      <w:keepNext/>
      <w:keepLines/>
      <w:spacing w:before="360" w:after="120"/>
      <w:outlineLvl w:val="1"/>
    </w:pPr>
    <w:rPr>
      <w:sz w:val="32"/>
      <w:szCs w:val="32"/>
    </w:rPr>
  </w:style>
  <w:style w:type="paragraph" w:styleId="Heading3">
    <w:name w:val="heading 3"/>
    <w:basedOn w:val="Normal"/>
    <w:next w:val="Normal"/>
    <w:link w:val="Heading3Char"/>
    <w:uiPriority w:val="9"/>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qFormat/>
    <w:pPr>
      <w:keepNext/>
      <w:keepLines/>
      <w:spacing w:before="240" w:after="80"/>
      <w:outlineLvl w:val="4"/>
    </w:pPr>
    <w:rPr>
      <w:color w:val="666666"/>
    </w:rPr>
  </w:style>
  <w:style w:type="paragraph" w:styleId="Heading6">
    <w:name w:val="heading 6"/>
    <w:basedOn w:val="Normal"/>
    <w:next w:val="Normal"/>
    <w:link w:val="Heading6Char"/>
    <w:uiPriority w:val="9"/>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EE08E7"/>
    <w:rPr>
      <w:sz w:val="40"/>
      <w:szCs w:val="40"/>
      <w:lang w:val="en"/>
    </w:rPr>
  </w:style>
  <w:style w:type="character" w:customStyle="1" w:styleId="Heading2Char">
    <w:name w:val="Heading 2 Char"/>
    <w:basedOn w:val="DefaultParagraphFont"/>
    <w:link w:val="Heading2"/>
    <w:uiPriority w:val="9"/>
    <w:rsid w:val="00EE08E7"/>
    <w:rPr>
      <w:sz w:val="32"/>
      <w:szCs w:val="32"/>
      <w:lang w:val="en"/>
    </w:rPr>
  </w:style>
  <w:style w:type="character" w:customStyle="1" w:styleId="Heading3Char">
    <w:name w:val="Heading 3 Char"/>
    <w:basedOn w:val="DefaultParagraphFont"/>
    <w:link w:val="Heading3"/>
    <w:uiPriority w:val="9"/>
    <w:rsid w:val="00EE08E7"/>
    <w:rPr>
      <w:color w:val="434343"/>
      <w:sz w:val="28"/>
      <w:szCs w:val="28"/>
      <w:lang w:val="en"/>
    </w:rPr>
  </w:style>
  <w:style w:type="character" w:customStyle="1" w:styleId="Heading4Char">
    <w:name w:val="Heading 4 Char"/>
    <w:basedOn w:val="DefaultParagraphFont"/>
    <w:link w:val="Heading4"/>
    <w:uiPriority w:val="9"/>
    <w:rsid w:val="00EE08E7"/>
    <w:rPr>
      <w:color w:val="666666"/>
      <w:sz w:val="24"/>
      <w:szCs w:val="24"/>
      <w:lang w:val="en"/>
    </w:rPr>
  </w:style>
  <w:style w:type="character" w:customStyle="1" w:styleId="Heading5Char">
    <w:name w:val="Heading 5 Char"/>
    <w:basedOn w:val="DefaultParagraphFont"/>
    <w:link w:val="Heading5"/>
    <w:uiPriority w:val="9"/>
    <w:rsid w:val="00EE08E7"/>
    <w:rPr>
      <w:color w:val="666666"/>
      <w:sz w:val="22"/>
      <w:szCs w:val="22"/>
      <w:lang w:val="en"/>
    </w:rPr>
  </w:style>
  <w:style w:type="character" w:customStyle="1" w:styleId="Heading6Char">
    <w:name w:val="Heading 6 Char"/>
    <w:basedOn w:val="DefaultParagraphFont"/>
    <w:link w:val="Heading6"/>
    <w:uiPriority w:val="9"/>
    <w:rsid w:val="00EE08E7"/>
    <w:rPr>
      <w:i/>
      <w:iCs/>
      <w:color w:val="666666"/>
      <w:sz w:val="22"/>
      <w:szCs w:val="22"/>
      <w:lang w:val="en"/>
    </w:rPr>
  </w:style>
  <w:style w:type="paragraph" w:customStyle="1" w:styleId="msonormal0">
    <w:name w:val="msonormal"/>
    <w:basedOn w:val="Normal"/>
    <w:rsid w:val="00EE08E7"/>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TitleChar">
    <w:name w:val="Title Char"/>
    <w:basedOn w:val="DefaultParagraphFont"/>
    <w:link w:val="Title"/>
    <w:uiPriority w:val="10"/>
    <w:rsid w:val="00EE08E7"/>
    <w:rPr>
      <w:sz w:val="52"/>
      <w:szCs w:val="52"/>
      <w:lang w:val="en"/>
    </w:rPr>
  </w:style>
  <w:style w:type="character" w:customStyle="1" w:styleId="SubtitleChar">
    <w:name w:val="Subtitle Char"/>
    <w:basedOn w:val="DefaultParagraphFont"/>
    <w:link w:val="Subtitle"/>
    <w:uiPriority w:val="11"/>
    <w:rsid w:val="00EE08E7"/>
    <w:rPr>
      <w:color w:val="666666"/>
      <w:sz w:val="30"/>
      <w:szCs w:val="30"/>
      <w:lang w:val="en"/>
    </w:rPr>
  </w:style>
  <w:style w:type="table" w:customStyle="1" w:styleId="Style10">
    <w:name w:val="_Style 10"/>
    <w:basedOn w:val="TableNormal0"/>
    <w:qFormat/>
    <w:rsid w:val="00EE08E7"/>
    <w:tblPr>
      <w:tblCellMar>
        <w:top w:w="0" w:type="dxa"/>
        <w:left w:w="115" w:type="dxa"/>
        <w:bottom w:w="0" w:type="dxa"/>
        <w:right w:w="115" w:type="dxa"/>
      </w:tblCellMar>
    </w:tblPr>
  </w:style>
  <w:style w:type="paragraph" w:styleId="ListParagraph">
    <w:name w:val="List Paragraph"/>
    <w:basedOn w:val="Normal"/>
    <w:uiPriority w:val="99"/>
    <w:unhideWhenUsed/>
    <w:rsid w:val="00EE08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177</Pages>
  <Words>68989</Words>
  <Characters>393241</Characters>
  <Application>Microsoft Office Word</Application>
  <DocSecurity>0</DocSecurity>
  <Lines>3277</Lines>
  <Paragraphs>922</Paragraphs>
  <ScaleCrop>false</ScaleCrop>
  <Company/>
  <LinksUpToDate>false</LinksUpToDate>
  <CharactersWithSpaces>461308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Eula</dc:creator>
  <cp:lastModifiedBy>rogelio lardra</cp:lastModifiedBy>
  <cp:revision>5</cp:revision>
  <dcterms:created xsi:type="dcterms:W3CDTF">2026-10-15T11:27:00Z</dcterms:created>
  <dcterms:modified xsi:type="dcterms:W3CDTF">2026-10-16T03:28:00Z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eyJoZGlkIjoiMzkxMGI2NTA1NmYyNGY3YjNiYjYzZDI2MzNkZWM4YjciLCJ1c2VySWQiOiI2ODcyMDEwMzQyNjgifQ==</vt:lpwstr>
  </property>
  <property fmtid="{D5CDD505-2E9C-101B-9397-08002B2CF9AE}" pid="3" name="KSOProductBuildVer">
    <vt:lpwstr>1033-12.1.0.28485</vt:lpwstr>
  </property>
  <property fmtid="{D5CDD505-2E9C-101B-9397-08002B2CF9AE}" pid="4" name="ICV">
    <vt:lpwstr>2DE9D361495844C993C92FEA15758386_13</vt:lpwstr>
  </property>
</Properties>
</file>