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1CA1E" w14:textId="7943E967" w:rsidR="00952AE1" w:rsidRPr="00983017" w:rsidRDefault="00952AE1" w:rsidP="001D3192">
      <w:pPr>
        <w:suppressAutoHyphens/>
        <w:spacing w:before="240" w:after="240"/>
        <w:jc w:val="both"/>
        <w:rPr>
          <w:rFonts w:cs="Arial"/>
          <w:b/>
          <w:sz w:val="36"/>
          <w:szCs w:val="36"/>
        </w:rPr>
      </w:pPr>
      <w:bookmarkStart w:id="0" w:name="_Toc265495742"/>
      <w:bookmarkStart w:id="1" w:name="_Toc474333912"/>
      <w:bookmarkStart w:id="2" w:name="_Toc474334081"/>
      <w:bookmarkStart w:id="3" w:name="_Toc494209476"/>
      <w:bookmarkStart w:id="4" w:name="_Toc95230393"/>
      <w:r w:rsidRPr="00983017">
        <w:rPr>
          <w:rFonts w:cs="Arial"/>
          <w:b/>
          <w:sz w:val="36"/>
          <w:szCs w:val="36"/>
        </w:rPr>
        <w:t xml:space="preserve">Procurement Reference No. </w:t>
      </w:r>
      <w:r w:rsidR="000D6FBC" w:rsidRPr="00983017">
        <w:rPr>
          <w:rFonts w:cs="Arial"/>
          <w:b/>
          <w:sz w:val="36"/>
          <w:szCs w:val="36"/>
        </w:rPr>
        <w:t>MOWT</w:t>
      </w:r>
      <w:r w:rsidRPr="00983017">
        <w:rPr>
          <w:rFonts w:cs="Arial"/>
          <w:b/>
          <w:sz w:val="36"/>
          <w:szCs w:val="36"/>
        </w:rPr>
        <w:t>/SRVCS/202</w:t>
      </w:r>
      <w:r w:rsidR="000D6FBC" w:rsidRPr="00983017">
        <w:rPr>
          <w:rFonts w:cs="Arial"/>
          <w:b/>
          <w:sz w:val="36"/>
          <w:szCs w:val="36"/>
        </w:rPr>
        <w:t>5</w:t>
      </w:r>
      <w:r w:rsidRPr="00983017">
        <w:rPr>
          <w:rFonts w:cs="Arial"/>
          <w:b/>
          <w:sz w:val="36"/>
          <w:szCs w:val="36"/>
        </w:rPr>
        <w:t>-202</w:t>
      </w:r>
      <w:r w:rsidR="000D6FBC" w:rsidRPr="00983017">
        <w:rPr>
          <w:rFonts w:cs="Arial"/>
          <w:b/>
          <w:sz w:val="36"/>
          <w:szCs w:val="36"/>
        </w:rPr>
        <w:t>6</w:t>
      </w:r>
      <w:r w:rsidRPr="00983017">
        <w:rPr>
          <w:rFonts w:cs="Arial"/>
          <w:b/>
          <w:sz w:val="36"/>
          <w:szCs w:val="36"/>
        </w:rPr>
        <w:t>/</w:t>
      </w:r>
      <w:r w:rsidR="009B432E" w:rsidRPr="00983017">
        <w:rPr>
          <w:rFonts w:cs="Arial"/>
          <w:b/>
          <w:sz w:val="36"/>
          <w:szCs w:val="36"/>
        </w:rPr>
        <w:t>XXXXX</w:t>
      </w:r>
    </w:p>
    <w:p w14:paraId="4FD3DCC1" w14:textId="77777777" w:rsidR="00952AE1" w:rsidRPr="00983017" w:rsidRDefault="00952AE1" w:rsidP="001D3192">
      <w:pPr>
        <w:spacing w:before="240" w:after="240"/>
        <w:jc w:val="both"/>
        <w:rPr>
          <w:rFonts w:cs="Arial"/>
          <w:b/>
          <w:sz w:val="20"/>
        </w:rPr>
      </w:pPr>
    </w:p>
    <w:p w14:paraId="2F29309E" w14:textId="734EBA3E" w:rsidR="007861D8" w:rsidRPr="00983017" w:rsidRDefault="007861D8" w:rsidP="001D3192">
      <w:pPr>
        <w:spacing w:before="240" w:after="240"/>
        <w:jc w:val="both"/>
        <w:rPr>
          <w:rFonts w:cs="Arial"/>
          <w:b/>
          <w:sz w:val="36"/>
          <w:szCs w:val="36"/>
        </w:rPr>
      </w:pPr>
      <w:r w:rsidRPr="00983017">
        <w:rPr>
          <w:rFonts w:cs="Arial"/>
          <w:b/>
          <w:sz w:val="36"/>
          <w:szCs w:val="36"/>
        </w:rPr>
        <w:t>Section 7. Terms of Reference</w:t>
      </w:r>
      <w:bookmarkEnd w:id="0"/>
      <w:bookmarkEnd w:id="1"/>
      <w:bookmarkEnd w:id="2"/>
      <w:bookmarkEnd w:id="3"/>
      <w:bookmarkEnd w:id="4"/>
    </w:p>
    <w:p w14:paraId="22A1B70B" w14:textId="68A7E423" w:rsidR="007861D8" w:rsidRPr="00983017" w:rsidRDefault="00352F7B" w:rsidP="001D3192">
      <w:pPr>
        <w:spacing w:before="240" w:after="240"/>
        <w:jc w:val="both"/>
        <w:rPr>
          <w:rFonts w:cs="Arial"/>
          <w:b/>
        </w:rPr>
      </w:pPr>
      <w:r w:rsidRPr="00983017">
        <w:rPr>
          <w:rFonts w:cs="Arial"/>
          <w:b/>
          <w:sz w:val="32"/>
          <w:szCs w:val="20"/>
        </w:rPr>
        <w:t xml:space="preserve">Terms of Reference for </w:t>
      </w:r>
      <w:r w:rsidR="00B632DD" w:rsidRPr="00B632DD">
        <w:rPr>
          <w:rFonts w:cs="Arial"/>
          <w:b/>
          <w:sz w:val="32"/>
          <w:szCs w:val="20"/>
        </w:rPr>
        <w:t>Consultancy Services for the Development of Guidelines for Monitoring Approaches for Road Performance Indicators</w:t>
      </w:r>
      <w:r w:rsidR="00B632DD">
        <w:rPr>
          <w:rFonts w:cs="Arial"/>
          <w:b/>
          <w:sz w:val="32"/>
          <w:szCs w:val="20"/>
        </w:rPr>
        <w:t xml:space="preserve"> for the</w:t>
      </w:r>
      <w:r w:rsidR="00567770" w:rsidRPr="00983017">
        <w:rPr>
          <w:rFonts w:cs="Arial"/>
          <w:b/>
          <w:sz w:val="32"/>
          <w:szCs w:val="20"/>
        </w:rPr>
        <w:t xml:space="preserve"> </w:t>
      </w:r>
      <w:r w:rsidR="00AB3446">
        <w:rPr>
          <w:rFonts w:cs="Arial"/>
          <w:b/>
          <w:sz w:val="32"/>
          <w:szCs w:val="20"/>
        </w:rPr>
        <w:t>Unpaved</w:t>
      </w:r>
      <w:r w:rsidR="00567770" w:rsidRPr="00983017">
        <w:rPr>
          <w:rFonts w:cs="Arial"/>
          <w:b/>
          <w:sz w:val="32"/>
          <w:szCs w:val="20"/>
        </w:rPr>
        <w:t xml:space="preserve"> </w:t>
      </w:r>
      <w:r w:rsidR="00AB3446">
        <w:rPr>
          <w:rFonts w:cs="Arial"/>
          <w:b/>
          <w:sz w:val="32"/>
          <w:szCs w:val="20"/>
        </w:rPr>
        <w:t xml:space="preserve">Road </w:t>
      </w:r>
      <w:r w:rsidR="00567770" w:rsidRPr="00983017">
        <w:rPr>
          <w:rFonts w:cs="Arial"/>
          <w:b/>
          <w:sz w:val="32"/>
          <w:szCs w:val="20"/>
        </w:rPr>
        <w:t xml:space="preserve">Network. </w:t>
      </w:r>
    </w:p>
    <w:p w14:paraId="30F7DA05" w14:textId="108BCC30" w:rsidR="007861D8" w:rsidRPr="00983017" w:rsidRDefault="007861D8" w:rsidP="001D3192">
      <w:pPr>
        <w:pStyle w:val="Heading1"/>
        <w:jc w:val="both"/>
        <w:rPr>
          <w:rFonts w:ascii="Arial" w:hAnsi="Arial" w:cs="Arial"/>
        </w:rPr>
      </w:pPr>
      <w:r w:rsidRPr="00983017">
        <w:rPr>
          <w:rFonts w:ascii="Arial" w:hAnsi="Arial" w:cs="Arial"/>
        </w:rPr>
        <w:t xml:space="preserve">INTRODUCTION </w:t>
      </w:r>
    </w:p>
    <w:p w14:paraId="40DA57D5" w14:textId="0C5C1677" w:rsidR="000138C1" w:rsidRPr="00983017" w:rsidRDefault="000138C1" w:rsidP="001D3192">
      <w:pPr>
        <w:spacing w:before="240" w:after="240"/>
        <w:jc w:val="both"/>
        <w:rPr>
          <w:rFonts w:cs="Arial"/>
        </w:rPr>
      </w:pPr>
      <w:r w:rsidRPr="00983017">
        <w:rPr>
          <w:rFonts w:cs="Arial"/>
        </w:rPr>
        <w:t xml:space="preserve">The </w:t>
      </w:r>
      <w:r w:rsidR="00DE5838">
        <w:rPr>
          <w:rFonts w:cs="Arial"/>
        </w:rPr>
        <w:t>u</w:t>
      </w:r>
      <w:r w:rsidR="00AB3446">
        <w:rPr>
          <w:rFonts w:cs="Arial"/>
        </w:rPr>
        <w:t>npaved</w:t>
      </w:r>
      <w:r w:rsidRPr="00983017">
        <w:rPr>
          <w:rFonts w:cs="Arial"/>
        </w:rPr>
        <w:t xml:space="preserve"> </w:t>
      </w:r>
      <w:r w:rsidR="00DE5838">
        <w:rPr>
          <w:rFonts w:cs="Arial"/>
        </w:rPr>
        <w:t xml:space="preserve">road </w:t>
      </w:r>
      <w:r w:rsidRPr="00983017">
        <w:rPr>
          <w:rFonts w:cs="Arial"/>
        </w:rPr>
        <w:t xml:space="preserve">network forms </w:t>
      </w:r>
      <w:r w:rsidR="0062003E" w:rsidRPr="00983017">
        <w:rPr>
          <w:rFonts w:cs="Arial"/>
        </w:rPr>
        <w:t>the largest share of the nation's road network and</w:t>
      </w:r>
      <w:r w:rsidR="00BD2F50">
        <w:rPr>
          <w:rFonts w:cs="Arial"/>
        </w:rPr>
        <w:t xml:space="preserve"> </w:t>
      </w:r>
      <w:r w:rsidR="0062003E" w:rsidRPr="00983017">
        <w:rPr>
          <w:rFonts w:cs="Arial"/>
        </w:rPr>
        <w:t xml:space="preserve">serves as the primary means for communities to access essential socio-economic services, such as markets, schools, healthcare facilities, and administrative </w:t>
      </w:r>
      <w:proofErr w:type="spellStart"/>
      <w:r w:rsidR="0062003E" w:rsidRPr="00983017">
        <w:rPr>
          <w:rFonts w:cs="Arial"/>
        </w:rPr>
        <w:t>centres</w:t>
      </w:r>
      <w:proofErr w:type="spellEnd"/>
      <w:r w:rsidRPr="00983017">
        <w:rPr>
          <w:rFonts w:cs="Arial"/>
        </w:rPr>
        <w:t>. As of 202</w:t>
      </w:r>
      <w:r w:rsidR="00B46DC1" w:rsidRPr="00983017">
        <w:rPr>
          <w:rFonts w:cs="Arial"/>
        </w:rPr>
        <w:t>5</w:t>
      </w:r>
      <w:r w:rsidRPr="00983017">
        <w:rPr>
          <w:rFonts w:cs="Arial"/>
        </w:rPr>
        <w:t>, Uganda</w:t>
      </w:r>
      <w:r w:rsidR="00CA7378" w:rsidRPr="00983017">
        <w:rPr>
          <w:rFonts w:cs="Arial"/>
        </w:rPr>
        <w:t>'</w:t>
      </w:r>
      <w:r w:rsidRPr="00983017">
        <w:rPr>
          <w:rFonts w:cs="Arial"/>
        </w:rPr>
        <w:t xml:space="preserve">s total road network is estimated at approximately 173,656 </w:t>
      </w:r>
      <w:proofErr w:type="spellStart"/>
      <w:r w:rsidRPr="00983017">
        <w:rPr>
          <w:rFonts w:cs="Arial"/>
        </w:rPr>
        <w:t>kilometres</w:t>
      </w:r>
      <w:proofErr w:type="spellEnd"/>
      <w:r w:rsidRPr="00983017">
        <w:rPr>
          <w:rFonts w:cs="Arial"/>
        </w:rPr>
        <w:t xml:space="preserve">, of which </w:t>
      </w:r>
      <w:r w:rsidR="00DB174D" w:rsidRPr="00F5385D">
        <w:rPr>
          <w:rFonts w:cs="Arial"/>
        </w:rPr>
        <w:t>over 85%</w:t>
      </w:r>
      <w:r w:rsidR="00E33148" w:rsidRPr="00F5385D">
        <w:rPr>
          <w:rFonts w:cs="Arial"/>
        </w:rPr>
        <w:t xml:space="preserve"> is unpaved.</w:t>
      </w:r>
      <w:r w:rsidRPr="00983017">
        <w:rPr>
          <w:rFonts w:cs="Arial"/>
        </w:rPr>
        <w:t xml:space="preserve"> This distribution underscores the dominance of </w:t>
      </w:r>
      <w:r w:rsidR="00E33148">
        <w:rPr>
          <w:rFonts w:cs="Arial"/>
        </w:rPr>
        <w:t>unpaved roads in local-level road infrastructure,</w:t>
      </w:r>
      <w:r w:rsidRPr="00983017">
        <w:rPr>
          <w:rFonts w:cs="Arial"/>
        </w:rPr>
        <w:t xml:space="preserve"> facilitating mobility and economic participation across both rural and urban settings.</w:t>
      </w:r>
    </w:p>
    <w:p w14:paraId="4C375BAC" w14:textId="0830ED67" w:rsidR="00097D71" w:rsidRPr="00097D71" w:rsidRDefault="00097D71" w:rsidP="00097D71">
      <w:pPr>
        <w:spacing w:before="240" w:after="240"/>
        <w:jc w:val="both"/>
        <w:rPr>
          <w:rFonts w:cs="Arial"/>
        </w:rPr>
      </w:pPr>
      <w:r w:rsidRPr="00097D71">
        <w:rPr>
          <w:rFonts w:cs="Arial"/>
        </w:rPr>
        <w:t>A key concern in the road sector is the poor condition of the network, particularly the unpaved roads, where only about 12.7% are in good condition and approximately 79.9% are classified as poor, reflecting significant deterioration and reduced serviceability. Road condition, defined by surface integrity, distress levels, drainage performance, and ride quality, directly affects vehicle operating costs, travel time, and safety, thereby impacting overall network performance and socio-economic outcomes.</w:t>
      </w:r>
    </w:p>
    <w:p w14:paraId="518C1209" w14:textId="1F27182C" w:rsidR="00097D71" w:rsidRPr="00097D71" w:rsidRDefault="00097D71" w:rsidP="00097D71">
      <w:pPr>
        <w:spacing w:before="240" w:after="240"/>
        <w:jc w:val="both"/>
        <w:rPr>
          <w:rFonts w:cs="Arial"/>
        </w:rPr>
      </w:pPr>
      <w:r w:rsidRPr="00097D71">
        <w:rPr>
          <w:rFonts w:cs="Arial"/>
        </w:rPr>
        <w:t>Effective monitoring of road performance indicators requires a structured, end-to-end approach covering data collection, processing, analysis, interpretation, and application in decision-making. However, current practices are largely data</w:t>
      </w:r>
      <w:r>
        <w:rPr>
          <w:rFonts w:cs="Arial"/>
        </w:rPr>
        <w:t xml:space="preserve">-collection–focused, with limited </w:t>
      </w:r>
      <w:proofErr w:type="spellStart"/>
      <w:r>
        <w:rPr>
          <w:rFonts w:cs="Arial"/>
        </w:rPr>
        <w:t>standardisation</w:t>
      </w:r>
      <w:proofErr w:type="spellEnd"/>
      <w:r>
        <w:rPr>
          <w:rFonts w:cs="Arial"/>
        </w:rPr>
        <w:t xml:space="preserve"> of</w:t>
      </w:r>
      <w:r w:rsidRPr="00097D71">
        <w:rPr>
          <w:rFonts w:cs="Arial"/>
        </w:rPr>
        <w:t xml:space="preserve"> methodologies, monitoring frequencies, tools, and reporting formats. This results in inconsistent datasets, reduced comparability across regions, and weak linkage between performance data and maintenance planning.</w:t>
      </w:r>
    </w:p>
    <w:p w14:paraId="6996DDC4" w14:textId="3A7B2D96" w:rsidR="00097D71" w:rsidRPr="00097D71" w:rsidRDefault="00097D71" w:rsidP="00097D71">
      <w:pPr>
        <w:spacing w:before="240" w:after="240"/>
        <w:jc w:val="both"/>
        <w:rPr>
          <w:rFonts w:cs="Arial"/>
        </w:rPr>
      </w:pPr>
      <w:r w:rsidRPr="00097D71">
        <w:rPr>
          <w:rFonts w:cs="Arial"/>
        </w:rPr>
        <w:t xml:space="preserve">The absence of </w:t>
      </w:r>
      <w:proofErr w:type="spellStart"/>
      <w:r w:rsidRPr="00097D71">
        <w:rPr>
          <w:rFonts w:cs="Arial"/>
        </w:rPr>
        <w:t>harmonised</w:t>
      </w:r>
      <w:proofErr w:type="spellEnd"/>
      <w:r w:rsidRPr="00097D71">
        <w:rPr>
          <w:rFonts w:cs="Arial"/>
        </w:rPr>
        <w:t xml:space="preserve"> monitoring approaches undermines the reliability of performance assessments and limits the ability to develop a consistent national view of </w:t>
      </w:r>
      <w:r>
        <w:rPr>
          <w:rFonts w:cs="Arial"/>
        </w:rPr>
        <w:t xml:space="preserve">road </w:t>
      </w:r>
      <w:r w:rsidRPr="00097D71">
        <w:rPr>
          <w:rFonts w:cs="Arial"/>
        </w:rPr>
        <w:t xml:space="preserve">network condition. Variations in survey methods, intervals, and rating systems further compound this issue. There is therefore a need to establish </w:t>
      </w:r>
      <w:proofErr w:type="spellStart"/>
      <w:r w:rsidRPr="00097D71">
        <w:rPr>
          <w:rFonts w:cs="Arial"/>
        </w:rPr>
        <w:t>standardised</w:t>
      </w:r>
      <w:proofErr w:type="spellEnd"/>
      <w:r w:rsidRPr="00097D71">
        <w:rPr>
          <w:rFonts w:cs="Arial"/>
        </w:rPr>
        <w:t xml:space="preserve"> monitoring protocols, including clearly defined methodologies, indicator definitions, data requirements, survey frequencies, and reporting formats aligned with asset management principles.</w:t>
      </w:r>
    </w:p>
    <w:p w14:paraId="6D82831C" w14:textId="34CF4AA9" w:rsidR="00097D71" w:rsidRPr="00097D71" w:rsidRDefault="00097D71" w:rsidP="00097D71">
      <w:pPr>
        <w:spacing w:before="240" w:after="240"/>
        <w:jc w:val="both"/>
        <w:rPr>
          <w:rFonts w:cs="Arial"/>
        </w:rPr>
      </w:pPr>
      <w:r w:rsidRPr="00097D71">
        <w:rPr>
          <w:rFonts w:cs="Arial"/>
        </w:rPr>
        <w:lastRenderedPageBreak/>
        <w:t xml:space="preserve">This gap is most pronounced within the unpaved road network, where monitoring is limited, irregular, and fragmented. Data is often incomplete or inconsistent, constraining accurate condition assessment and evidence-based </w:t>
      </w:r>
      <w:proofErr w:type="spellStart"/>
      <w:r w:rsidRPr="00097D71">
        <w:rPr>
          <w:rFonts w:cs="Arial"/>
        </w:rPr>
        <w:t>prioritisation</w:t>
      </w:r>
      <w:proofErr w:type="spellEnd"/>
      <w:r w:rsidRPr="00097D71">
        <w:rPr>
          <w:rFonts w:cs="Arial"/>
        </w:rPr>
        <w:t xml:space="preserve">. </w:t>
      </w:r>
    </w:p>
    <w:p w14:paraId="76801A4E" w14:textId="594F136A" w:rsidR="00DD68E6" w:rsidRDefault="00097D71" w:rsidP="00097D71">
      <w:pPr>
        <w:spacing w:before="240" w:after="240"/>
        <w:jc w:val="both"/>
        <w:rPr>
          <w:rFonts w:cs="Arial"/>
        </w:rPr>
      </w:pPr>
      <w:r w:rsidRPr="00097D71">
        <w:rPr>
          <w:rFonts w:cs="Arial"/>
        </w:rPr>
        <w:t xml:space="preserve">To address this gap, the Client seeks a Consultant to develop comprehensive and </w:t>
      </w:r>
      <w:proofErr w:type="spellStart"/>
      <w:r w:rsidRPr="00097D71">
        <w:rPr>
          <w:rFonts w:cs="Arial"/>
        </w:rPr>
        <w:t>standardised</w:t>
      </w:r>
      <w:proofErr w:type="spellEnd"/>
      <w:r w:rsidRPr="00097D71">
        <w:rPr>
          <w:rFonts w:cs="Arial"/>
        </w:rPr>
        <w:t xml:space="preserve"> guidelines for monitoring road performance indicators. The assignment will establish </w:t>
      </w:r>
      <w:proofErr w:type="spellStart"/>
      <w:r w:rsidRPr="00097D71">
        <w:rPr>
          <w:rFonts w:cs="Arial"/>
        </w:rPr>
        <w:t>harmonised</w:t>
      </w:r>
      <w:proofErr w:type="spellEnd"/>
      <w:r w:rsidRPr="00097D71">
        <w:rPr>
          <w:rFonts w:cs="Arial"/>
        </w:rPr>
        <w:t xml:space="preserve"> methodologies for data collection, analysis, interpretation, and </w:t>
      </w:r>
      <w:proofErr w:type="spellStart"/>
      <w:r w:rsidRPr="00097D71">
        <w:rPr>
          <w:rFonts w:cs="Arial"/>
        </w:rPr>
        <w:t>utilisation</w:t>
      </w:r>
      <w:proofErr w:type="spellEnd"/>
      <w:r w:rsidRPr="00097D71">
        <w:rPr>
          <w:rFonts w:cs="Arial"/>
        </w:rPr>
        <w:t>, with clearly defined monitoring frequencies, tools, and reporting formats. The guidelines shall provide a unified</w:t>
      </w:r>
      <w:r>
        <w:rPr>
          <w:rFonts w:cs="Arial"/>
        </w:rPr>
        <w:t>, operational framework that ensures consistent, repeatable, and reliable performance monitoring across both paved and unpaved networks, is fully integrated with existing asset management systems, and aligns</w:t>
      </w:r>
      <w:r w:rsidRPr="00097D71">
        <w:rPr>
          <w:rFonts w:cs="Arial"/>
        </w:rPr>
        <w:t xml:space="preserve"> with sector objectives</w:t>
      </w:r>
      <w:r w:rsidR="00DD68E6" w:rsidRPr="00314184">
        <w:rPr>
          <w:rFonts w:cs="Arial"/>
        </w:rPr>
        <w:t>.</w:t>
      </w:r>
    </w:p>
    <w:p w14:paraId="084E29E4" w14:textId="77777777" w:rsidR="00341F0A" w:rsidRPr="00314184" w:rsidRDefault="00341F0A" w:rsidP="001D3192">
      <w:pPr>
        <w:spacing w:before="240" w:after="240"/>
        <w:jc w:val="both"/>
        <w:rPr>
          <w:rFonts w:cs="Arial"/>
        </w:rPr>
      </w:pPr>
    </w:p>
    <w:p w14:paraId="5C123BF8" w14:textId="6C98142A" w:rsidR="007861D8" w:rsidRPr="00983017" w:rsidRDefault="007861D8" w:rsidP="001D3192">
      <w:pPr>
        <w:pStyle w:val="Heading1"/>
        <w:overflowPunct w:val="0"/>
        <w:autoSpaceDE w:val="0"/>
        <w:autoSpaceDN w:val="0"/>
        <w:adjustRightInd w:val="0"/>
        <w:jc w:val="both"/>
        <w:textAlignment w:val="baseline"/>
        <w:rPr>
          <w:rFonts w:ascii="Arial" w:hAnsi="Arial" w:cs="Arial"/>
        </w:rPr>
      </w:pPr>
      <w:r w:rsidRPr="00983017">
        <w:rPr>
          <w:rFonts w:ascii="Arial" w:hAnsi="Arial" w:cs="Arial"/>
        </w:rPr>
        <w:t>OBJECTIVES</w:t>
      </w:r>
    </w:p>
    <w:p w14:paraId="2E6ECBF5" w14:textId="2D11A786" w:rsidR="00F5385D" w:rsidRPr="00F5385D" w:rsidRDefault="00F5385D" w:rsidP="001D3192">
      <w:pPr>
        <w:spacing w:before="240" w:after="240"/>
        <w:jc w:val="both"/>
        <w:rPr>
          <w:rFonts w:cs="Arial"/>
        </w:rPr>
      </w:pPr>
      <w:r w:rsidRPr="00F5385D">
        <w:rPr>
          <w:rFonts w:cs="Arial"/>
        </w:rPr>
        <w:t xml:space="preserve">The overall objective of this assignment is to develop comprehensive and operational guidelines that define </w:t>
      </w:r>
      <w:proofErr w:type="spellStart"/>
      <w:r w:rsidRPr="00F5385D">
        <w:rPr>
          <w:rFonts w:cs="Arial"/>
        </w:rPr>
        <w:t>standardised</w:t>
      </w:r>
      <w:proofErr w:type="spellEnd"/>
      <w:r w:rsidRPr="00F5385D">
        <w:rPr>
          <w:rFonts w:cs="Arial"/>
        </w:rPr>
        <w:t xml:space="preserve"> monitoring approaches for road performance indicators, enabling </w:t>
      </w:r>
      <w:r w:rsidR="00B37D24">
        <w:rPr>
          <w:rFonts w:cs="Arial"/>
        </w:rPr>
        <w:t xml:space="preserve">the </w:t>
      </w:r>
      <w:r w:rsidR="002831C1">
        <w:rPr>
          <w:rFonts w:cs="Arial"/>
        </w:rPr>
        <w:t>responsible authorities</w:t>
      </w:r>
      <w:r w:rsidRPr="00F5385D">
        <w:rPr>
          <w:rFonts w:cs="Arial"/>
        </w:rPr>
        <w:t xml:space="preserve"> to systematically measure, track, </w:t>
      </w:r>
      <w:proofErr w:type="spellStart"/>
      <w:r w:rsidRPr="00F5385D">
        <w:rPr>
          <w:rFonts w:cs="Arial"/>
        </w:rPr>
        <w:t>analyse</w:t>
      </w:r>
      <w:proofErr w:type="spellEnd"/>
      <w:r w:rsidRPr="00F5385D">
        <w:rPr>
          <w:rFonts w:cs="Arial"/>
        </w:rPr>
        <w:t xml:space="preserve">, and report on network performance </w:t>
      </w:r>
      <w:r>
        <w:rPr>
          <w:rFonts w:cs="Arial"/>
        </w:rPr>
        <w:t>consistently and reliably</w:t>
      </w:r>
      <w:r w:rsidRPr="00F5385D">
        <w:rPr>
          <w:rFonts w:cs="Arial"/>
        </w:rPr>
        <w:t>. The guidelines are intended to strengthen the link between data collection and decision-making by ensuring that performance monitoring is not treated as an isolated activity, but rather as an integral component of the road asset management cycle.</w:t>
      </w:r>
    </w:p>
    <w:p w14:paraId="3740016C" w14:textId="354740D3" w:rsidR="008F677F" w:rsidRPr="00F5385D" w:rsidRDefault="00F5385D" w:rsidP="001D3192">
      <w:pPr>
        <w:spacing w:before="240" w:after="240"/>
        <w:jc w:val="both"/>
        <w:rPr>
          <w:rFonts w:cs="Arial"/>
        </w:rPr>
      </w:pPr>
      <w:r w:rsidRPr="00F5385D">
        <w:rPr>
          <w:rFonts w:cs="Arial"/>
        </w:rPr>
        <w:t xml:space="preserve">Specifically, the assignment seeks to establish a structured framework </w:t>
      </w:r>
      <w:r>
        <w:rPr>
          <w:rFonts w:cs="Arial"/>
        </w:rPr>
        <w:t>for monitoring performance indicators over time, including methodologies, tools, data requirements, and institutional processes</w:t>
      </w:r>
      <w:r w:rsidRPr="00F5385D">
        <w:rPr>
          <w:rFonts w:cs="Arial"/>
        </w:rPr>
        <w:t xml:space="preserve"> to support continuous performance tracking. It aims to provide clarity on monitoring frequencies, data validation procedures, performance thresholds, and reporting mechanisms, while ensuring alignment with national policies and asset management principles. In addition, the assignment will support the integration of monitoring approaches into existing systems and </w:t>
      </w:r>
      <w:r w:rsidR="00D02DF6" w:rsidRPr="00F5385D">
        <w:rPr>
          <w:rFonts w:cs="Arial"/>
        </w:rPr>
        <w:t>workflows</w:t>
      </w:r>
      <w:r w:rsidR="00D02DF6">
        <w:rPr>
          <w:rFonts w:cs="Arial"/>
        </w:rPr>
        <w:t xml:space="preserve"> and will build institutional capacity to implement and sustain performance-</w:t>
      </w:r>
      <w:r w:rsidRPr="00F5385D">
        <w:rPr>
          <w:rFonts w:cs="Arial"/>
        </w:rPr>
        <w:t>monitoring practices</w:t>
      </w:r>
      <w:r w:rsidR="008F677F" w:rsidRPr="00F5385D">
        <w:rPr>
          <w:rFonts w:cs="Arial"/>
        </w:rPr>
        <w:t>.</w:t>
      </w:r>
    </w:p>
    <w:p w14:paraId="7FEA41EA" w14:textId="77777777" w:rsidR="00AB6883" w:rsidRPr="00983017" w:rsidRDefault="00AB6883" w:rsidP="001D3192">
      <w:pPr>
        <w:spacing w:before="240" w:after="240"/>
        <w:jc w:val="both"/>
        <w:rPr>
          <w:rFonts w:cs="Arial"/>
        </w:rPr>
      </w:pPr>
    </w:p>
    <w:p w14:paraId="7028A24B" w14:textId="10FDBFBB" w:rsidR="007861D8" w:rsidRPr="00983017" w:rsidRDefault="007861D8" w:rsidP="001D3192">
      <w:pPr>
        <w:pStyle w:val="Heading1"/>
        <w:overflowPunct w:val="0"/>
        <w:autoSpaceDE w:val="0"/>
        <w:autoSpaceDN w:val="0"/>
        <w:adjustRightInd w:val="0"/>
        <w:jc w:val="both"/>
        <w:textAlignment w:val="baseline"/>
        <w:rPr>
          <w:rFonts w:ascii="Arial" w:hAnsi="Arial" w:cs="Arial"/>
          <w:b w:val="0"/>
        </w:rPr>
      </w:pPr>
      <w:r w:rsidRPr="00983017">
        <w:rPr>
          <w:rFonts w:ascii="Arial" w:hAnsi="Arial" w:cs="Arial"/>
        </w:rPr>
        <w:t xml:space="preserve">SCOPE OF SERVICES </w:t>
      </w:r>
    </w:p>
    <w:p w14:paraId="61E6F91A" w14:textId="0E88E177" w:rsidR="007861D8" w:rsidRDefault="00DE5946" w:rsidP="001D3192">
      <w:pPr>
        <w:spacing w:before="240" w:after="240"/>
        <w:jc w:val="both"/>
        <w:rPr>
          <w:rFonts w:cs="Arial"/>
        </w:rPr>
      </w:pPr>
      <w:r w:rsidRPr="00DE5946">
        <w:rPr>
          <w:rFonts w:cs="Arial"/>
        </w:rPr>
        <w:t xml:space="preserve">The scope of services shall be implemented through a series of structured and interrelated tasks that collectively address the full data lifecycle, from data collection to analysis, interpretation, and practical use in decision-making. The tasks are designed to systematically resolve the current fragmentation in monitoring practices, </w:t>
      </w:r>
      <w:proofErr w:type="spellStart"/>
      <w:r w:rsidRPr="00DE5946">
        <w:rPr>
          <w:rFonts w:cs="Arial"/>
        </w:rPr>
        <w:t>standardise</w:t>
      </w:r>
      <w:proofErr w:type="spellEnd"/>
      <w:r w:rsidRPr="00DE5946">
        <w:rPr>
          <w:rFonts w:cs="Arial"/>
        </w:rPr>
        <w:t xml:space="preserve"> methodologies, and strengthen performance monitoring across both paved and unpaved road networks</w:t>
      </w:r>
      <w:r w:rsidR="007861D8" w:rsidRPr="00983017">
        <w:rPr>
          <w:rFonts w:cs="Arial"/>
        </w:rPr>
        <w:t>.</w:t>
      </w:r>
    </w:p>
    <w:p w14:paraId="2BCFAC8C" w14:textId="77777777" w:rsidR="00F44592" w:rsidRPr="00F44592" w:rsidRDefault="00F44592" w:rsidP="001D3192">
      <w:pPr>
        <w:pStyle w:val="Heading2"/>
      </w:pPr>
      <w:r w:rsidRPr="00F44592">
        <w:t>TASK 1: Review of Existing Systems, Practices, and Gaps</w:t>
      </w:r>
    </w:p>
    <w:p w14:paraId="0C3F20C2" w14:textId="0D840BC9" w:rsidR="00F44592" w:rsidRPr="00F44592" w:rsidRDefault="00F44592" w:rsidP="001D3192">
      <w:pPr>
        <w:spacing w:before="240" w:after="240"/>
        <w:jc w:val="both"/>
        <w:rPr>
          <w:rFonts w:cs="Arial"/>
        </w:rPr>
      </w:pPr>
      <w:r w:rsidRPr="00F44592">
        <w:rPr>
          <w:rFonts w:cs="Arial"/>
        </w:rPr>
        <w:lastRenderedPageBreak/>
        <w:t xml:space="preserve">The Consultant shall undertake a comprehensive review of existing frameworks, policies, systems, and practices related to road performance monitoring. This shall include an assessment of current data collection procedures for pavement condition, traffic, and structures, as well as the use of existing systems. The review shall evaluate how performance indicators are currently defined, monitored, </w:t>
      </w:r>
      <w:proofErr w:type="spellStart"/>
      <w:r w:rsidRPr="00F44592">
        <w:rPr>
          <w:rFonts w:cs="Arial"/>
        </w:rPr>
        <w:t>analysed</w:t>
      </w:r>
      <w:proofErr w:type="spellEnd"/>
      <w:r w:rsidRPr="00F44592">
        <w:rPr>
          <w:rFonts w:cs="Arial"/>
        </w:rPr>
        <w:t>, and reported, and shall identify gaps, inconsistencies, and inefficiencies in the current approach.</w:t>
      </w:r>
    </w:p>
    <w:p w14:paraId="6CD86161" w14:textId="5F2B5F6F" w:rsidR="00F44592" w:rsidRPr="00F44592" w:rsidRDefault="00BD2F50" w:rsidP="001D3192">
      <w:pPr>
        <w:spacing w:before="240" w:after="240"/>
        <w:jc w:val="both"/>
        <w:rPr>
          <w:rFonts w:cs="Arial"/>
        </w:rPr>
      </w:pPr>
      <w:r w:rsidRPr="00F44592">
        <w:rPr>
          <w:rFonts w:cs="Arial"/>
        </w:rPr>
        <w:t>Emphasis</w:t>
      </w:r>
      <w:r w:rsidR="00F44592" w:rsidRPr="00F44592">
        <w:rPr>
          <w:rFonts w:cs="Arial"/>
        </w:rPr>
        <w:t xml:space="preserve"> shall be placed on assessing the extent of fragmentation in monitoring practices, including variations in methodologies, monitoring frequencies, tools, and reporting formats. The Consultant shall also examine the current state of monitoring for the unpaved road network, highlighting the low monitoring coverage, infrequent surveys, and </w:t>
      </w:r>
      <w:r w:rsidR="005C6A5A">
        <w:rPr>
          <w:rFonts w:cs="Arial"/>
        </w:rPr>
        <w:t>the lack of structured approaches, which</w:t>
      </w:r>
      <w:r w:rsidR="00F44592" w:rsidRPr="00F44592">
        <w:rPr>
          <w:rFonts w:cs="Arial"/>
        </w:rPr>
        <w:t xml:space="preserve"> limit effective performance assessment. The output of this task shall provide a clear baseline and justification for the development of </w:t>
      </w:r>
      <w:proofErr w:type="spellStart"/>
      <w:r w:rsidR="00F44592" w:rsidRPr="00F44592">
        <w:rPr>
          <w:rFonts w:cs="Arial"/>
        </w:rPr>
        <w:t>standardised</w:t>
      </w:r>
      <w:proofErr w:type="spellEnd"/>
      <w:r w:rsidR="00F44592" w:rsidRPr="00F44592">
        <w:rPr>
          <w:rFonts w:cs="Arial"/>
        </w:rPr>
        <w:t xml:space="preserve"> monitoring approaches.</w:t>
      </w:r>
    </w:p>
    <w:p w14:paraId="34FD9CDE" w14:textId="39CE3E4C" w:rsidR="00F44592" w:rsidRPr="00F44592" w:rsidRDefault="00F44592" w:rsidP="001D3192">
      <w:pPr>
        <w:pStyle w:val="Heading2"/>
        <w:spacing w:before="240" w:after="240"/>
        <w:rPr>
          <w:rFonts w:cs="Arial"/>
        </w:rPr>
      </w:pPr>
      <w:r w:rsidRPr="00F44592">
        <w:t>TASK 2: Development of a Road Performance Monitoring Framework</w:t>
      </w:r>
    </w:p>
    <w:p w14:paraId="0F57E6CF" w14:textId="2D1ED15A" w:rsidR="00F44592" w:rsidRPr="00F44592" w:rsidRDefault="00F44592" w:rsidP="001D3192">
      <w:pPr>
        <w:spacing w:before="240" w:after="240"/>
        <w:jc w:val="both"/>
        <w:rPr>
          <w:rFonts w:cs="Arial"/>
        </w:rPr>
      </w:pPr>
      <w:r w:rsidRPr="00F44592">
        <w:rPr>
          <w:rFonts w:cs="Arial"/>
        </w:rPr>
        <w:t xml:space="preserve">The Consultant shall develop a comprehensive framework that defines the overall approach to monitoring road performance indicators. This framework shall establish the structure </w:t>
      </w:r>
      <w:r w:rsidR="002C7440">
        <w:rPr>
          <w:rFonts w:cs="Arial"/>
        </w:rPr>
        <w:t>for performance monitoring</w:t>
      </w:r>
      <w:r w:rsidRPr="00F44592">
        <w:rPr>
          <w:rFonts w:cs="Arial"/>
        </w:rPr>
        <w:t xml:space="preserve">, including the classification of indicators into strategic, tactical, and operational levels. It shall clearly define how performance indicators relate to asset management objectives, </w:t>
      </w:r>
      <w:r w:rsidR="002C7440">
        <w:rPr>
          <w:rFonts w:cs="Arial"/>
        </w:rPr>
        <w:t>service levels</w:t>
      </w:r>
      <w:r w:rsidRPr="00F44592">
        <w:rPr>
          <w:rFonts w:cs="Arial"/>
        </w:rPr>
        <w:t>, and decision-making processes.</w:t>
      </w:r>
    </w:p>
    <w:p w14:paraId="3A3E4B06" w14:textId="7B0FD2AA" w:rsidR="00F44592" w:rsidRPr="00F44592" w:rsidRDefault="00F44592" w:rsidP="001D3192">
      <w:pPr>
        <w:spacing w:before="240" w:after="240"/>
        <w:jc w:val="both"/>
        <w:rPr>
          <w:rFonts w:cs="Arial"/>
        </w:rPr>
      </w:pPr>
      <w:r w:rsidRPr="00F44592">
        <w:rPr>
          <w:rFonts w:cs="Arial"/>
        </w:rPr>
        <w:t xml:space="preserve">The framework shall also define different monitoring approaches, such as continuous monitoring, periodic surveys, and event-based assessments, and specify the contexts in which each approach should be applied. It shall provide guidance on </w:t>
      </w:r>
      <w:r w:rsidR="002C7440">
        <w:rPr>
          <w:rFonts w:cs="Arial"/>
        </w:rPr>
        <w:t xml:space="preserve">planning, coordinating, and integrating monitoring activities across the road network, ensuring consistency </w:t>
      </w:r>
      <w:r w:rsidRPr="00F44592">
        <w:rPr>
          <w:rFonts w:cs="Arial"/>
        </w:rPr>
        <w:t xml:space="preserve">with asset management principles. The framework shall be scalable and adaptable to varying institutional capacities, while maintaining a minimum level of </w:t>
      </w:r>
      <w:proofErr w:type="spellStart"/>
      <w:r w:rsidRPr="00F44592">
        <w:rPr>
          <w:rFonts w:cs="Arial"/>
        </w:rPr>
        <w:t>standardisation</w:t>
      </w:r>
      <w:proofErr w:type="spellEnd"/>
      <w:r w:rsidRPr="00F44592">
        <w:rPr>
          <w:rFonts w:cs="Arial"/>
        </w:rPr>
        <w:t xml:space="preserve"> required for comparability.</w:t>
      </w:r>
    </w:p>
    <w:p w14:paraId="24A7FD7A" w14:textId="77777777" w:rsidR="00F44592" w:rsidRPr="00F44592" w:rsidRDefault="00F44592" w:rsidP="001D3192">
      <w:pPr>
        <w:pStyle w:val="Heading2"/>
      </w:pPr>
      <w:r w:rsidRPr="00F44592">
        <w:t xml:space="preserve">TASK 3: Definition and </w:t>
      </w:r>
      <w:proofErr w:type="spellStart"/>
      <w:r w:rsidRPr="00F44592">
        <w:t>Standardisation</w:t>
      </w:r>
      <w:proofErr w:type="spellEnd"/>
      <w:r w:rsidRPr="00F44592">
        <w:t xml:space="preserve"> of Performance Indicators</w:t>
      </w:r>
    </w:p>
    <w:p w14:paraId="1DE90B14" w14:textId="09EA6915" w:rsidR="00F44592" w:rsidRPr="00F44592" w:rsidRDefault="00F44592" w:rsidP="001D3192">
      <w:pPr>
        <w:spacing w:before="240" w:after="240"/>
        <w:jc w:val="both"/>
        <w:rPr>
          <w:rFonts w:cs="Arial"/>
        </w:rPr>
      </w:pPr>
      <w:r w:rsidRPr="00F44592">
        <w:rPr>
          <w:rFonts w:cs="Arial"/>
        </w:rPr>
        <w:t>The Consultant shall develop a detailed catalogue of road performance indicators covering key dimensions</w:t>
      </w:r>
      <w:r w:rsidR="002C7440">
        <w:rPr>
          <w:rFonts w:cs="Arial"/>
        </w:rPr>
        <w:t>, including</w:t>
      </w:r>
      <w:r w:rsidRPr="00F44592">
        <w:rPr>
          <w:rFonts w:cs="Arial"/>
        </w:rPr>
        <w:t xml:space="preserve"> asset condition, traffic and usage, safety, serviceability, accessibility, and operational efficiency. Each indicator shall be clearly defined, including its purpose, me</w:t>
      </w:r>
      <w:r>
        <w:rPr>
          <w:rFonts w:cs="Arial"/>
        </w:rPr>
        <w:t>asurement method</w:t>
      </w:r>
      <w:r w:rsidRPr="00F44592">
        <w:rPr>
          <w:rFonts w:cs="Arial"/>
        </w:rPr>
        <w:t>, units, data requirements, and relevance to decision-making.</w:t>
      </w:r>
    </w:p>
    <w:p w14:paraId="032ACEA6" w14:textId="664CC4BB" w:rsidR="00F44592" w:rsidRPr="00F44592" w:rsidRDefault="00F44592" w:rsidP="001D3192">
      <w:pPr>
        <w:spacing w:before="240" w:after="240"/>
        <w:jc w:val="both"/>
        <w:rPr>
          <w:rFonts w:cs="Arial"/>
        </w:rPr>
      </w:pPr>
      <w:r w:rsidRPr="00F44592">
        <w:rPr>
          <w:rFonts w:cs="Arial"/>
        </w:rPr>
        <w:t xml:space="preserve">The task shall involve </w:t>
      </w:r>
      <w:proofErr w:type="spellStart"/>
      <w:r w:rsidRPr="00F44592">
        <w:rPr>
          <w:rFonts w:cs="Arial"/>
        </w:rPr>
        <w:t>standardising</w:t>
      </w:r>
      <w:proofErr w:type="spellEnd"/>
      <w:r w:rsidRPr="00F44592">
        <w:rPr>
          <w:rFonts w:cs="Arial"/>
        </w:rPr>
        <w:t xml:space="preserve"> the definitions and measurement approaches for each indicator to eliminate inconsistencies and ensure comparability across different regions and road classes. The Consultant shall ensure that the indicators are practical, measurable, and aligned with existing data systems, while also addressing gaps in the current framework, particularly for the unpaved road network</w:t>
      </w:r>
      <w:r>
        <w:rPr>
          <w:rFonts w:cs="Arial"/>
        </w:rPr>
        <w:t>,</w:t>
      </w:r>
      <w:r w:rsidRPr="00F44592">
        <w:rPr>
          <w:rFonts w:cs="Arial"/>
        </w:rPr>
        <w:t xml:space="preserve"> where simplified and context-appropriate indicators may be required.</w:t>
      </w:r>
    </w:p>
    <w:p w14:paraId="1C465567" w14:textId="77777777" w:rsidR="00F44592" w:rsidRPr="00F44592" w:rsidRDefault="00F44592" w:rsidP="001D3192">
      <w:pPr>
        <w:pStyle w:val="Heading2"/>
      </w:pPr>
      <w:r w:rsidRPr="00F44592">
        <w:t>TASK 4: Development of Data Collection Methodologies and Tools</w:t>
      </w:r>
    </w:p>
    <w:p w14:paraId="7866CDA6" w14:textId="3EAEAB9E" w:rsidR="00F44592" w:rsidRPr="00F44592" w:rsidRDefault="00F44592" w:rsidP="001D3192">
      <w:pPr>
        <w:spacing w:before="240" w:after="240"/>
        <w:jc w:val="both"/>
        <w:rPr>
          <w:rFonts w:cs="Arial"/>
        </w:rPr>
      </w:pPr>
      <w:r w:rsidRPr="00F44592">
        <w:rPr>
          <w:rFonts w:cs="Arial"/>
        </w:rPr>
        <w:lastRenderedPageBreak/>
        <w:t xml:space="preserve">The Consultant shall develop </w:t>
      </w:r>
      <w:proofErr w:type="spellStart"/>
      <w:r w:rsidRPr="00F44592">
        <w:rPr>
          <w:rFonts w:cs="Arial"/>
        </w:rPr>
        <w:t>standardised</w:t>
      </w:r>
      <w:proofErr w:type="spellEnd"/>
      <w:r w:rsidRPr="00F44592">
        <w:rPr>
          <w:rFonts w:cs="Arial"/>
        </w:rPr>
        <w:t xml:space="preserve"> methodologies for data collection that support the monitoring of defined performance indicators. This shall include specifying data collection methods, tools, equipment, and technologies to be used, taking into account varying levels of technical capacity across institutions.</w:t>
      </w:r>
    </w:p>
    <w:p w14:paraId="7607DB01" w14:textId="496CA98E" w:rsidR="00F44592" w:rsidRPr="00F44592" w:rsidRDefault="00F44592" w:rsidP="001D3192">
      <w:pPr>
        <w:spacing w:before="240" w:after="240"/>
        <w:jc w:val="both"/>
        <w:rPr>
          <w:rFonts w:cs="Arial"/>
        </w:rPr>
      </w:pPr>
      <w:r w:rsidRPr="00F44592">
        <w:rPr>
          <w:rFonts w:cs="Arial"/>
        </w:rPr>
        <w:t>The methodologies shall define appropriate monitoring frequencies for each indicator, ensuring that data is collected at intervals that are sufficient to capture changes in performance while remaining practical and cost-effective. The Consultant shall provide detailed procedures for conducting surveys, including visual assessments, machine-based measurements, and traffic data collection, ensuring alignment with existing systems.</w:t>
      </w:r>
    </w:p>
    <w:p w14:paraId="40E2E7F0" w14:textId="60FA6B9C" w:rsidR="00F44592" w:rsidRPr="00F44592" w:rsidRDefault="00F44592" w:rsidP="001D3192">
      <w:pPr>
        <w:spacing w:before="240" w:after="240"/>
        <w:jc w:val="both"/>
        <w:rPr>
          <w:rFonts w:cs="Arial"/>
        </w:rPr>
      </w:pPr>
      <w:r w:rsidRPr="00F44592">
        <w:rPr>
          <w:rFonts w:cs="Arial"/>
        </w:rPr>
        <w:t xml:space="preserve">Special attention shall be given to </w:t>
      </w:r>
      <w:r>
        <w:rPr>
          <w:rFonts w:cs="Arial"/>
        </w:rPr>
        <w:t>developing practical, scalable data-collection approaches for the unpaved road network, including simplified visual condition assessments and low-cost tools that enable broader coverage and higher</w:t>
      </w:r>
      <w:r w:rsidRPr="00F44592">
        <w:rPr>
          <w:rFonts w:cs="Arial"/>
        </w:rPr>
        <w:t xml:space="preserve"> monitoring frequency.</w:t>
      </w:r>
    </w:p>
    <w:p w14:paraId="5BE8B1C3" w14:textId="77777777" w:rsidR="00F44592" w:rsidRPr="00F44592" w:rsidRDefault="00F44592" w:rsidP="001D3192">
      <w:pPr>
        <w:pStyle w:val="Heading2"/>
      </w:pPr>
      <w:r w:rsidRPr="00F44592">
        <w:t>TASK 5: Data Management, Quality Assurance, and Validation Framework</w:t>
      </w:r>
    </w:p>
    <w:p w14:paraId="7E8C73F4" w14:textId="6E9249F3" w:rsidR="00F44592" w:rsidRPr="00F44592" w:rsidRDefault="00F44592" w:rsidP="001D3192">
      <w:pPr>
        <w:spacing w:before="240" w:after="240"/>
        <w:jc w:val="both"/>
        <w:rPr>
          <w:rFonts w:cs="Arial"/>
        </w:rPr>
      </w:pPr>
      <w:r w:rsidRPr="00F44592">
        <w:rPr>
          <w:rFonts w:cs="Arial"/>
        </w:rPr>
        <w:t xml:space="preserve">The Consultant shall establish a structured framework for data management, quality assurance, and validation to ensure that all collected data is accurate, consistent, and reliable. This shall include </w:t>
      </w:r>
      <w:r w:rsidR="001D1771">
        <w:rPr>
          <w:rFonts w:cs="Arial"/>
        </w:rPr>
        <w:t>developing</w:t>
      </w:r>
      <w:r w:rsidRPr="00F44592">
        <w:rPr>
          <w:rFonts w:cs="Arial"/>
        </w:rPr>
        <w:t xml:space="preserve"> procedures for data verification, validation, storage, and management within existing systems.</w:t>
      </w:r>
    </w:p>
    <w:p w14:paraId="32EF5D74" w14:textId="7EF525C2" w:rsidR="00F44592" w:rsidRPr="00F44592" w:rsidRDefault="00F44592" w:rsidP="001D3192">
      <w:pPr>
        <w:spacing w:before="240" w:after="240"/>
        <w:jc w:val="both"/>
        <w:rPr>
          <w:rFonts w:cs="Arial"/>
        </w:rPr>
      </w:pPr>
      <w:r w:rsidRPr="00F44592">
        <w:rPr>
          <w:rFonts w:cs="Arial"/>
        </w:rPr>
        <w:t>The task shall inc</w:t>
      </w:r>
      <w:r w:rsidR="001D1771">
        <w:rPr>
          <w:rFonts w:cs="Arial"/>
        </w:rPr>
        <w:t>lude developing a Quality Management Plan (QMP) framework that defines roles, responsibilities, and procedures to ensure</w:t>
      </w:r>
      <w:r w:rsidRPr="00F44592">
        <w:rPr>
          <w:rFonts w:cs="Arial"/>
        </w:rPr>
        <w:t xml:space="preserve"> data quality throughout the monitoring process. This shall include provisions for equipment calibration, personnel training, data checks, and audit trails. The framework shall ensure that performance monitoring is based on credible data and that inconsistencies or errors are identified and addressed </w:t>
      </w:r>
      <w:r w:rsidR="001D1771">
        <w:rPr>
          <w:rFonts w:cs="Arial"/>
        </w:rPr>
        <w:t>systematically</w:t>
      </w:r>
      <w:r w:rsidRPr="00F44592">
        <w:rPr>
          <w:rFonts w:cs="Arial"/>
        </w:rPr>
        <w:t>.</w:t>
      </w:r>
    </w:p>
    <w:p w14:paraId="09B9EC2C" w14:textId="10BB9D63" w:rsidR="00F44592" w:rsidRPr="001D1771" w:rsidRDefault="00F44592" w:rsidP="001D3192">
      <w:pPr>
        <w:pStyle w:val="Heading2"/>
        <w:spacing w:before="240" w:after="240"/>
        <w:rPr>
          <w:rFonts w:cs="Arial"/>
        </w:rPr>
      </w:pPr>
      <w:r w:rsidRPr="00F44592">
        <w:t>TASK 6: Data Analysis, Interpretation, and Performance Assessment</w:t>
      </w:r>
    </w:p>
    <w:p w14:paraId="46E0DDE7" w14:textId="39E4D660" w:rsidR="00F44592" w:rsidRPr="00F44592" w:rsidRDefault="00F44592" w:rsidP="001D3192">
      <w:pPr>
        <w:spacing w:before="240" w:after="240"/>
        <w:jc w:val="both"/>
        <w:rPr>
          <w:rFonts w:cs="Arial"/>
        </w:rPr>
      </w:pPr>
      <w:r w:rsidRPr="00F44592">
        <w:rPr>
          <w:rFonts w:cs="Arial"/>
        </w:rPr>
        <w:t xml:space="preserve">The Consultant shall develop methodologies for </w:t>
      </w:r>
      <w:proofErr w:type="spellStart"/>
      <w:r w:rsidRPr="00F44592">
        <w:rPr>
          <w:rFonts w:cs="Arial"/>
        </w:rPr>
        <w:t>analysing</w:t>
      </w:r>
      <w:proofErr w:type="spellEnd"/>
      <w:r w:rsidRPr="00F44592">
        <w:rPr>
          <w:rFonts w:cs="Arial"/>
        </w:rPr>
        <w:t xml:space="preserve"> and interpreting performance data to support effective decision-making. This shall include defining procedures for processing raw data into meaningful indicators, </w:t>
      </w:r>
      <w:proofErr w:type="spellStart"/>
      <w:r w:rsidRPr="00F44592">
        <w:rPr>
          <w:rFonts w:cs="Arial"/>
        </w:rPr>
        <w:t>analysing</w:t>
      </w:r>
      <w:proofErr w:type="spellEnd"/>
      <w:r w:rsidRPr="00F44592">
        <w:rPr>
          <w:rFonts w:cs="Arial"/>
        </w:rPr>
        <w:t xml:space="preserve"> trends over time, and assessing performance against defined thresholds and targets.</w:t>
      </w:r>
    </w:p>
    <w:p w14:paraId="152D141D" w14:textId="4600E2A5" w:rsidR="00F44592" w:rsidRPr="00F44592" w:rsidRDefault="00F44592" w:rsidP="001D3192">
      <w:pPr>
        <w:spacing w:before="240" w:after="240"/>
        <w:jc w:val="both"/>
        <w:rPr>
          <w:rFonts w:cs="Arial"/>
        </w:rPr>
      </w:pPr>
      <w:r w:rsidRPr="00F44592">
        <w:rPr>
          <w:rFonts w:cs="Arial"/>
        </w:rPr>
        <w:t xml:space="preserve">The task shall also involve establishing performance benchmarks and thresholds that enable road agencies to determine whether performance levels are acceptable or require intervention. The Consultant shall provide guidance on interpreting performance results in the context of asset management objectives, ensuring that data is translated into actionable insights that support planning and </w:t>
      </w:r>
      <w:proofErr w:type="spellStart"/>
      <w:r w:rsidRPr="00F44592">
        <w:rPr>
          <w:rFonts w:cs="Arial"/>
        </w:rPr>
        <w:t>prioritisation</w:t>
      </w:r>
      <w:proofErr w:type="spellEnd"/>
      <w:r w:rsidRPr="00F44592">
        <w:rPr>
          <w:rFonts w:cs="Arial"/>
        </w:rPr>
        <w:t>.</w:t>
      </w:r>
    </w:p>
    <w:p w14:paraId="7D6969A2" w14:textId="77777777" w:rsidR="00F44592" w:rsidRPr="00F44592" w:rsidRDefault="00F44592" w:rsidP="001D3192">
      <w:pPr>
        <w:pStyle w:val="Heading2"/>
      </w:pPr>
      <w:r w:rsidRPr="00F44592">
        <w:t>TASK 7: Integration with Road Asset Management Systems</w:t>
      </w:r>
    </w:p>
    <w:p w14:paraId="2C449DC9" w14:textId="43C14F17" w:rsidR="00F44592" w:rsidRPr="00F44592" w:rsidRDefault="00F44592" w:rsidP="001D3192">
      <w:pPr>
        <w:spacing w:before="240" w:after="240"/>
        <w:jc w:val="both"/>
        <w:rPr>
          <w:rFonts w:cs="Arial"/>
        </w:rPr>
      </w:pPr>
      <w:r w:rsidRPr="00F44592">
        <w:rPr>
          <w:rFonts w:cs="Arial"/>
        </w:rPr>
        <w:t xml:space="preserve">The Consultant shall ensure that performance monitoring is not conducted in isolation but is fully embedded within the asset management cycle, supporting functions such as </w:t>
      </w:r>
      <w:r w:rsidRPr="00F44592">
        <w:rPr>
          <w:rFonts w:cs="Arial"/>
        </w:rPr>
        <w:lastRenderedPageBreak/>
        <w:t xml:space="preserve">maintenance planning, budgeting, </w:t>
      </w:r>
      <w:proofErr w:type="spellStart"/>
      <w:r w:rsidRPr="00F44592">
        <w:rPr>
          <w:rFonts w:cs="Arial"/>
        </w:rPr>
        <w:t>prioritisation</w:t>
      </w:r>
      <w:proofErr w:type="spellEnd"/>
      <w:r w:rsidRPr="00F44592">
        <w:rPr>
          <w:rFonts w:cs="Arial"/>
        </w:rPr>
        <w:t>, and performance evaluation. The Consultant shall also ensure that the integration approach accommodates both paved and unpaved networks within a unified framework.</w:t>
      </w:r>
    </w:p>
    <w:p w14:paraId="5F65FD5C" w14:textId="77777777" w:rsidR="00F44592" w:rsidRPr="00F44592" w:rsidRDefault="00F44592" w:rsidP="001D3192">
      <w:pPr>
        <w:pStyle w:val="Heading2"/>
      </w:pPr>
      <w:r w:rsidRPr="00F44592">
        <w:t>TASK 8: Development of Reporting Frameworks and Decision Support Tools</w:t>
      </w:r>
    </w:p>
    <w:p w14:paraId="771058BA" w14:textId="46A85973" w:rsidR="00F44592" w:rsidRPr="00F44592" w:rsidRDefault="00F44592" w:rsidP="001D3192">
      <w:pPr>
        <w:spacing w:before="240" w:after="240"/>
        <w:jc w:val="both"/>
        <w:rPr>
          <w:rFonts w:cs="Arial"/>
        </w:rPr>
      </w:pPr>
      <w:r w:rsidRPr="00F44592">
        <w:rPr>
          <w:rFonts w:cs="Arial"/>
        </w:rPr>
        <w:t xml:space="preserve">The Consultant shall develop </w:t>
      </w:r>
      <w:proofErr w:type="spellStart"/>
      <w:r w:rsidRPr="00F44592">
        <w:rPr>
          <w:rFonts w:cs="Arial"/>
        </w:rPr>
        <w:t>standardised</w:t>
      </w:r>
      <w:proofErr w:type="spellEnd"/>
      <w:r w:rsidRPr="00F44592">
        <w:rPr>
          <w:rFonts w:cs="Arial"/>
        </w:rPr>
        <w:t xml:space="preserve"> reporting formats, templates, and dashboards that facilitate the effective communication of performance information to both technical staff and decision-makers. These reporting tools shall present performance data in a clear, consistent, and user-friendly manner, enabling stakeholders to </w:t>
      </w:r>
      <w:r w:rsidR="00D02DF6">
        <w:rPr>
          <w:rFonts w:cs="Arial"/>
        </w:rPr>
        <w:t>assess network performance and identify priorities quickly</w:t>
      </w:r>
      <w:r w:rsidRPr="00F44592">
        <w:rPr>
          <w:rFonts w:cs="Arial"/>
        </w:rPr>
        <w:t>.</w:t>
      </w:r>
    </w:p>
    <w:p w14:paraId="3FB98F5E" w14:textId="50BDE59B" w:rsidR="00F44592" w:rsidRPr="00F44592" w:rsidRDefault="00F44592" w:rsidP="001D3192">
      <w:pPr>
        <w:spacing w:before="240" w:after="240"/>
        <w:jc w:val="both"/>
        <w:rPr>
          <w:rFonts w:cs="Arial"/>
        </w:rPr>
      </w:pPr>
      <w:r w:rsidRPr="00F44592">
        <w:rPr>
          <w:rFonts w:cs="Arial"/>
        </w:rPr>
        <w:t xml:space="preserve">The task shall include </w:t>
      </w:r>
      <w:r w:rsidR="00D02DF6">
        <w:rPr>
          <w:rFonts w:cs="Arial"/>
        </w:rPr>
        <w:t xml:space="preserve">developing </w:t>
      </w:r>
      <w:proofErr w:type="spellStart"/>
      <w:r w:rsidR="00D02DF6">
        <w:rPr>
          <w:rFonts w:cs="Arial"/>
        </w:rPr>
        <w:t>visualisation</w:t>
      </w:r>
      <w:proofErr w:type="spellEnd"/>
      <w:r w:rsidR="00D02DF6">
        <w:rPr>
          <w:rFonts w:cs="Arial"/>
        </w:rPr>
        <w:t xml:space="preserve"> tools, such as dashboards and summary reports, to</w:t>
      </w:r>
      <w:r w:rsidRPr="00F44592">
        <w:rPr>
          <w:rFonts w:cs="Arial"/>
        </w:rPr>
        <w:t xml:space="preserve"> support real-time monitoring and periodic reporting. The reporting framework shall define reporting frequencies, formats, and content, ensuring consistency across all levels of the road sector.</w:t>
      </w:r>
    </w:p>
    <w:p w14:paraId="4CBDCD55" w14:textId="77777777" w:rsidR="00F44592" w:rsidRPr="00F44592" w:rsidRDefault="00F44592" w:rsidP="001D3192">
      <w:pPr>
        <w:pStyle w:val="Heading2"/>
      </w:pPr>
      <w:r w:rsidRPr="00F44592">
        <w:t>TASK 9: Strengthening Monitoring Approaches for the Unpaved Network</w:t>
      </w:r>
    </w:p>
    <w:p w14:paraId="6898C7F1" w14:textId="02AA0504" w:rsidR="00F44592" w:rsidRPr="00F44592" w:rsidRDefault="00F44592" w:rsidP="001D3192">
      <w:pPr>
        <w:spacing w:before="240" w:after="240"/>
        <w:jc w:val="both"/>
        <w:rPr>
          <w:rFonts w:cs="Arial"/>
        </w:rPr>
      </w:pPr>
      <w:r w:rsidRPr="00F44592">
        <w:rPr>
          <w:rFonts w:cs="Arial"/>
        </w:rPr>
        <w:t>The Consultant shall develop targeted approaches to address the current weaknesses in monitoring the unpaved road network. This task shall focus on defining practical</w:t>
      </w:r>
      <w:r w:rsidR="005940DB">
        <w:rPr>
          <w:rFonts w:cs="Arial"/>
        </w:rPr>
        <w:t>, scalable methodologies to</w:t>
      </w:r>
      <w:r w:rsidRPr="00F44592">
        <w:rPr>
          <w:rFonts w:cs="Arial"/>
        </w:rPr>
        <w:t xml:space="preserve"> increase monitoring coverage, improve data reliability, and ensure that unpaved roads are effectively incorporated into the performance monitoring framework.</w:t>
      </w:r>
    </w:p>
    <w:p w14:paraId="255D5D45" w14:textId="44D59831" w:rsidR="00F44592" w:rsidRPr="00F44592" w:rsidRDefault="00F44592" w:rsidP="001D3192">
      <w:pPr>
        <w:spacing w:before="240" w:after="240"/>
        <w:jc w:val="both"/>
        <w:rPr>
          <w:rFonts w:cs="Arial"/>
        </w:rPr>
      </w:pPr>
      <w:r w:rsidRPr="00F44592">
        <w:rPr>
          <w:rFonts w:cs="Arial"/>
        </w:rPr>
        <w:t xml:space="preserve">The Consultant shall propose simplified indicators, appropriate monitoring frequencies, and cost-effective tools that are suitable for implementation in resource-constrained environments. The task shall also define how data from the unpaved network is </w:t>
      </w:r>
      <w:proofErr w:type="spellStart"/>
      <w:r w:rsidRPr="00F44592">
        <w:rPr>
          <w:rFonts w:cs="Arial"/>
        </w:rPr>
        <w:t>analysed</w:t>
      </w:r>
      <w:proofErr w:type="spellEnd"/>
      <w:r w:rsidRPr="00F44592">
        <w:rPr>
          <w:rFonts w:cs="Arial"/>
        </w:rPr>
        <w:t xml:space="preserve"> and used to inform maintenance planning and </w:t>
      </w:r>
      <w:proofErr w:type="spellStart"/>
      <w:r w:rsidRPr="00F44592">
        <w:rPr>
          <w:rFonts w:cs="Arial"/>
        </w:rPr>
        <w:t>prioritisation</w:t>
      </w:r>
      <w:proofErr w:type="spellEnd"/>
      <w:r w:rsidRPr="00F44592">
        <w:rPr>
          <w:rFonts w:cs="Arial"/>
        </w:rPr>
        <w:t>, ensuring that the unpaved network is no longer excluded or underrepresented in performance assessments.</w:t>
      </w:r>
    </w:p>
    <w:p w14:paraId="09CFD651" w14:textId="77777777" w:rsidR="00F44592" w:rsidRPr="00F44592" w:rsidRDefault="00F44592" w:rsidP="001D3192">
      <w:pPr>
        <w:pStyle w:val="Heading2"/>
      </w:pPr>
      <w:r w:rsidRPr="00F44592">
        <w:t>TASK 10: Capacity Building, Implementation, and Rollout Plan</w:t>
      </w:r>
    </w:p>
    <w:p w14:paraId="3E198CD1" w14:textId="088978B1" w:rsidR="00F44592" w:rsidRPr="00F44592" w:rsidRDefault="00F44592" w:rsidP="001D3192">
      <w:pPr>
        <w:spacing w:before="240" w:after="240"/>
        <w:jc w:val="both"/>
        <w:rPr>
          <w:rFonts w:cs="Arial"/>
        </w:rPr>
      </w:pPr>
      <w:r w:rsidRPr="00F44592">
        <w:rPr>
          <w:rFonts w:cs="Arial"/>
        </w:rPr>
        <w:t xml:space="preserve">The Consultant shall develop a comprehensive implementation and capacity-building plan to support the adoption and sustainability of the monitoring framework. This shall include </w:t>
      </w:r>
      <w:r w:rsidR="005940DB">
        <w:rPr>
          <w:rFonts w:cs="Arial"/>
        </w:rPr>
        <w:t>preparing</w:t>
      </w:r>
      <w:r w:rsidRPr="00F44592">
        <w:rPr>
          <w:rFonts w:cs="Arial"/>
        </w:rPr>
        <w:t xml:space="preserve"> training materials, user manuals, and guidelines for staff involved in data collection, analysis, and reporting.</w:t>
      </w:r>
    </w:p>
    <w:p w14:paraId="182A0A94" w14:textId="6407354F" w:rsidR="00F44592" w:rsidRDefault="00F44592" w:rsidP="001D3192">
      <w:pPr>
        <w:spacing w:before="240" w:after="240"/>
        <w:jc w:val="both"/>
        <w:rPr>
          <w:rFonts w:cs="Arial"/>
        </w:rPr>
      </w:pPr>
      <w:r w:rsidRPr="00F44592">
        <w:rPr>
          <w:rFonts w:cs="Arial"/>
        </w:rPr>
        <w:t xml:space="preserve">The task shall also define institutional roles and responsibilities, resource requirements, and a phased implementation approach that allows for </w:t>
      </w:r>
      <w:r w:rsidR="005940DB">
        <w:rPr>
          <w:rFonts w:cs="Arial"/>
        </w:rPr>
        <w:t xml:space="preserve">the </w:t>
      </w:r>
      <w:r w:rsidRPr="00F44592">
        <w:rPr>
          <w:rFonts w:cs="Arial"/>
        </w:rPr>
        <w:t xml:space="preserve">gradual rollout of the guidelines across different regions and agencies. The Consultant shall ensure that the framework is adaptable to varying institutional capacities while maintaining </w:t>
      </w:r>
      <w:proofErr w:type="spellStart"/>
      <w:r w:rsidRPr="00F44592">
        <w:rPr>
          <w:rFonts w:cs="Arial"/>
        </w:rPr>
        <w:t>standardisation</w:t>
      </w:r>
      <w:proofErr w:type="spellEnd"/>
      <w:r w:rsidRPr="00F44592">
        <w:rPr>
          <w:rFonts w:cs="Arial"/>
        </w:rPr>
        <w:t xml:space="preserve"> and consistency. Mechanisms for continuous improvement and updating of the guidelines shall also be included to ensure long-term sustainability.</w:t>
      </w:r>
    </w:p>
    <w:p w14:paraId="01D19A68" w14:textId="06D31305" w:rsidR="007861D8" w:rsidRPr="00983017" w:rsidRDefault="007861D8" w:rsidP="001D3192">
      <w:pPr>
        <w:pStyle w:val="Heading1"/>
        <w:overflowPunct w:val="0"/>
        <w:autoSpaceDE w:val="0"/>
        <w:autoSpaceDN w:val="0"/>
        <w:adjustRightInd w:val="0"/>
        <w:jc w:val="both"/>
        <w:textAlignment w:val="baseline"/>
        <w:rPr>
          <w:rFonts w:ascii="Arial" w:hAnsi="Arial" w:cs="Arial"/>
        </w:rPr>
      </w:pPr>
      <w:r w:rsidRPr="00983017">
        <w:rPr>
          <w:rFonts w:ascii="Arial" w:hAnsi="Arial" w:cs="Arial"/>
        </w:rPr>
        <w:lastRenderedPageBreak/>
        <w:t>DELIVERABLES</w:t>
      </w:r>
    </w:p>
    <w:p w14:paraId="2E3E5764" w14:textId="77777777" w:rsidR="00DB4899" w:rsidRDefault="00FC5770" w:rsidP="001D3192">
      <w:pPr>
        <w:spacing w:before="240" w:after="240"/>
        <w:jc w:val="both"/>
        <w:rPr>
          <w:rFonts w:cs="Arial"/>
        </w:rPr>
      </w:pPr>
      <w:r w:rsidRPr="00FC5770">
        <w:rPr>
          <w:rFonts w:cs="Arial"/>
        </w:rPr>
        <w:t>The Consultant shall be required to produce a comprehensive set of deliverables that reflect both the analytical depth of the assignment and the practical orientation required for implementation across the road sector.</w:t>
      </w:r>
    </w:p>
    <w:p w14:paraId="5A9624AF" w14:textId="77777777" w:rsidR="004A5540" w:rsidRPr="004A5540" w:rsidRDefault="00FC5770" w:rsidP="00506E98">
      <w:pPr>
        <w:pStyle w:val="Heading2"/>
      </w:pPr>
      <w:r w:rsidRPr="00FC5770">
        <w:t xml:space="preserve"> </w:t>
      </w:r>
      <w:r w:rsidR="004A5540" w:rsidRPr="004A5540">
        <w:t>Detailed Delivery Schedule</w:t>
      </w:r>
    </w:p>
    <w:p w14:paraId="1DF50CE0" w14:textId="4406B366" w:rsidR="004A5540" w:rsidRPr="00506E98" w:rsidRDefault="004A5540" w:rsidP="004A5540">
      <w:pPr>
        <w:pStyle w:val="Heading3"/>
        <w:spacing w:before="240" w:after="240"/>
        <w:rPr>
          <w:rFonts w:cs="Arial"/>
        </w:rPr>
      </w:pPr>
      <w:r w:rsidRPr="004A5540">
        <w:t xml:space="preserve">Phase 1: Inception and </w:t>
      </w:r>
      <w:proofErr w:type="spellStart"/>
      <w:r w:rsidRPr="004A5540">
        <w:t>Mobilisation</w:t>
      </w:r>
      <w:proofErr w:type="spellEnd"/>
      <w:r w:rsidRPr="004A5540">
        <w:t xml:space="preserve"> (Weeks 1–3)</w:t>
      </w:r>
    </w:p>
    <w:p w14:paraId="3D7EAF8C" w14:textId="351913CD" w:rsidR="004A5540" w:rsidRPr="004A5540" w:rsidRDefault="004A5540" w:rsidP="004A5540">
      <w:pPr>
        <w:spacing w:before="240" w:after="240"/>
        <w:jc w:val="both"/>
        <w:rPr>
          <w:rFonts w:cs="Arial"/>
        </w:rPr>
      </w:pPr>
      <w:r w:rsidRPr="004A5540">
        <w:rPr>
          <w:rFonts w:cs="Arial"/>
        </w:rPr>
        <w:t xml:space="preserve">At the commencement of the assignment, the Consultant shall </w:t>
      </w:r>
      <w:proofErr w:type="spellStart"/>
      <w:r w:rsidRPr="004A5540">
        <w:rPr>
          <w:rFonts w:cs="Arial"/>
        </w:rPr>
        <w:t>mobilise</w:t>
      </w:r>
      <w:proofErr w:type="spellEnd"/>
      <w:r w:rsidRPr="004A5540">
        <w:rPr>
          <w:rFonts w:cs="Arial"/>
        </w:rPr>
        <w:t xml:space="preserve"> the team, engage with the Client, and initiate stakeholder consultations. During this phase, the Consultant shall prepare and submit the Inception Report, which shall clearly outline the </w:t>
      </w:r>
      <w:r w:rsidR="00AC6F22">
        <w:rPr>
          <w:rFonts w:cs="Arial"/>
        </w:rPr>
        <w:t>assignment's understanding</w:t>
      </w:r>
      <w:r w:rsidRPr="004A5540">
        <w:rPr>
          <w:rFonts w:cs="Arial"/>
        </w:rPr>
        <w:t xml:space="preserve">, </w:t>
      </w:r>
      <w:r w:rsidR="00AC6F22">
        <w:rPr>
          <w:rFonts w:cs="Arial"/>
        </w:rPr>
        <w:t>the detailed methodology, the work plan, the stakeholder engagement strategy, and the</w:t>
      </w:r>
      <w:r w:rsidRPr="004A5540">
        <w:rPr>
          <w:rFonts w:cs="Arial"/>
        </w:rPr>
        <w:t xml:space="preserve"> timelines. This deliverable shall establish a shared understanding of the assignment and provide the foundation for all subsequent activities. The report shall be reviewed and approved by the Client before proceeding to the next phase.</w:t>
      </w:r>
    </w:p>
    <w:p w14:paraId="5C23F4BE" w14:textId="74070F81" w:rsidR="004A5540" w:rsidRPr="004A5540" w:rsidRDefault="004A5540" w:rsidP="004A5540">
      <w:pPr>
        <w:spacing w:before="240" w:after="240"/>
        <w:jc w:val="both"/>
        <w:rPr>
          <w:rFonts w:cs="Arial"/>
        </w:rPr>
      </w:pPr>
      <w:r w:rsidRPr="00506E98">
        <w:rPr>
          <w:rFonts w:cs="Arial"/>
          <w:b/>
          <w:bCs/>
        </w:rPr>
        <w:t>Deliverable:</w:t>
      </w:r>
    </w:p>
    <w:p w14:paraId="6A70FDAE" w14:textId="77777777" w:rsidR="004A5540" w:rsidRPr="00BA71DA" w:rsidRDefault="004A5540" w:rsidP="00BA71DA">
      <w:pPr>
        <w:pStyle w:val="ListParagraph"/>
        <w:numPr>
          <w:ilvl w:val="0"/>
          <w:numId w:val="50"/>
        </w:numPr>
        <w:spacing w:before="240" w:after="240"/>
        <w:jc w:val="both"/>
        <w:rPr>
          <w:rFonts w:cs="Arial"/>
        </w:rPr>
      </w:pPr>
      <w:r w:rsidRPr="00BA71DA">
        <w:rPr>
          <w:rFonts w:cs="Arial"/>
        </w:rPr>
        <w:t>Inception Report (End of Week 3)</w:t>
      </w:r>
    </w:p>
    <w:p w14:paraId="0BC0E231" w14:textId="77777777" w:rsidR="004A5540" w:rsidRPr="004A5540" w:rsidRDefault="004A5540" w:rsidP="00506E98">
      <w:pPr>
        <w:pStyle w:val="Heading3"/>
      </w:pPr>
      <w:r w:rsidRPr="004A5540">
        <w:t>Phase 2: Diagnostic Review and Baseline Assessment (Weeks 4–8)</w:t>
      </w:r>
    </w:p>
    <w:p w14:paraId="572D52B4" w14:textId="3FF773C1" w:rsidR="004A5540" w:rsidRPr="004A5540" w:rsidRDefault="004A5540" w:rsidP="004A5540">
      <w:pPr>
        <w:spacing w:before="240" w:after="240"/>
        <w:jc w:val="both"/>
        <w:rPr>
          <w:rFonts w:cs="Arial"/>
        </w:rPr>
      </w:pPr>
      <w:r w:rsidRPr="004A5540">
        <w:rPr>
          <w:rFonts w:cs="Arial"/>
        </w:rPr>
        <w:t>During this phase, the Consultant shall conduct a comprehensive review of existing systems, policies, and practices related to data collection, performance monitoring, analysis, and reporting across both paved and unpaved road networks. The Consultant shall engage with key stakeholders, review existing datasets and tools (PMS, TIS, BMS), and assess the effectiveness of current monitoring approaches.</w:t>
      </w:r>
    </w:p>
    <w:p w14:paraId="7A127A2D" w14:textId="4EEA4A8F" w:rsidR="004A5540" w:rsidRPr="004A5540" w:rsidRDefault="004A5540" w:rsidP="004A5540">
      <w:pPr>
        <w:spacing w:before="240" w:after="240"/>
        <w:jc w:val="both"/>
        <w:rPr>
          <w:rFonts w:cs="Arial"/>
        </w:rPr>
      </w:pPr>
      <w:r w:rsidRPr="004A5540">
        <w:rPr>
          <w:rFonts w:cs="Arial"/>
        </w:rPr>
        <w:t xml:space="preserve">The output shall be a Diagnostic Report that provides a detailed assessment of current practices, clearly identifying gaps, inconsistencies, inefficiencies, and fragmentation in monitoring approaches. </w:t>
      </w:r>
      <w:r w:rsidR="00AC6F22" w:rsidRPr="004A5540">
        <w:rPr>
          <w:rFonts w:cs="Arial"/>
        </w:rPr>
        <w:t>Emphasis</w:t>
      </w:r>
      <w:r w:rsidRPr="004A5540">
        <w:rPr>
          <w:rFonts w:cs="Arial"/>
        </w:rPr>
        <w:t xml:space="preserve"> shall be placed on the unpaved network, highlighting low monitoring frequencies, limited coverage, and </w:t>
      </w:r>
      <w:r w:rsidR="00AC6F22">
        <w:rPr>
          <w:rFonts w:cs="Arial"/>
        </w:rPr>
        <w:t xml:space="preserve">a </w:t>
      </w:r>
      <w:r w:rsidRPr="004A5540">
        <w:rPr>
          <w:rFonts w:cs="Arial"/>
        </w:rPr>
        <w:t xml:space="preserve">lack of </w:t>
      </w:r>
      <w:proofErr w:type="spellStart"/>
      <w:r w:rsidRPr="004A5540">
        <w:rPr>
          <w:rFonts w:cs="Arial"/>
        </w:rPr>
        <w:t>standardisation</w:t>
      </w:r>
      <w:proofErr w:type="spellEnd"/>
      <w:r w:rsidRPr="004A5540">
        <w:rPr>
          <w:rFonts w:cs="Arial"/>
        </w:rPr>
        <w:t xml:space="preserve">. The report </w:t>
      </w:r>
      <w:r w:rsidR="00AC6F22" w:rsidRPr="004A5540">
        <w:rPr>
          <w:rFonts w:cs="Arial"/>
        </w:rPr>
        <w:t>should</w:t>
      </w:r>
      <w:r w:rsidRPr="004A5540">
        <w:rPr>
          <w:rFonts w:cs="Arial"/>
        </w:rPr>
        <w:t xml:space="preserve"> also evaluate how existing systems support performance monitoring and propose areas for improvement.</w:t>
      </w:r>
    </w:p>
    <w:p w14:paraId="62BF66CD" w14:textId="32D99F9D" w:rsidR="004A5540" w:rsidRPr="004A5540" w:rsidRDefault="004A5540" w:rsidP="004A5540">
      <w:pPr>
        <w:spacing w:before="240" w:after="240"/>
        <w:jc w:val="both"/>
        <w:rPr>
          <w:rFonts w:cs="Arial"/>
        </w:rPr>
      </w:pPr>
      <w:r w:rsidRPr="00D03160">
        <w:rPr>
          <w:rFonts w:cs="Arial"/>
          <w:b/>
          <w:bCs/>
        </w:rPr>
        <w:t>Deliverable:</w:t>
      </w:r>
    </w:p>
    <w:p w14:paraId="63D7B836" w14:textId="77777777" w:rsidR="004A5540" w:rsidRPr="00BA71DA" w:rsidRDefault="004A5540" w:rsidP="00BA71DA">
      <w:pPr>
        <w:pStyle w:val="ListParagraph"/>
        <w:numPr>
          <w:ilvl w:val="0"/>
          <w:numId w:val="51"/>
        </w:numPr>
        <w:spacing w:before="240" w:after="240"/>
        <w:jc w:val="both"/>
        <w:rPr>
          <w:rFonts w:cs="Arial"/>
        </w:rPr>
      </w:pPr>
      <w:r w:rsidRPr="00BA71DA">
        <w:rPr>
          <w:rFonts w:cs="Arial"/>
        </w:rPr>
        <w:t>Diagnostic Report (End of Week 8)</w:t>
      </w:r>
    </w:p>
    <w:p w14:paraId="00EA6ED0" w14:textId="1194082A" w:rsidR="004A5540" w:rsidRPr="00D03160" w:rsidRDefault="004A5540" w:rsidP="004A5540">
      <w:pPr>
        <w:pStyle w:val="Heading3"/>
        <w:spacing w:before="240" w:after="240"/>
        <w:rPr>
          <w:rFonts w:cs="Arial"/>
        </w:rPr>
      </w:pPr>
      <w:r w:rsidRPr="004A5540">
        <w:t>Phase 3: Development of Draft Guidelines and Frameworks (Weeks 9–16)</w:t>
      </w:r>
    </w:p>
    <w:p w14:paraId="594ABEB8" w14:textId="1FCA6A11" w:rsidR="004A5540" w:rsidRPr="004A5540" w:rsidRDefault="004A5540" w:rsidP="004A5540">
      <w:pPr>
        <w:spacing w:before="240" w:after="240"/>
        <w:jc w:val="both"/>
        <w:rPr>
          <w:rFonts w:cs="Arial"/>
        </w:rPr>
      </w:pPr>
      <w:r w:rsidRPr="004A5540">
        <w:rPr>
          <w:rFonts w:cs="Arial"/>
        </w:rPr>
        <w:t>This phase constitutes the core technical work of the assignment. The Consultant shall develop the Draft Guidelines for Monitoring Approaches for Road Performance Indicators</w:t>
      </w:r>
      <w:r w:rsidR="00AC6F22">
        <w:rPr>
          <w:rFonts w:cs="Arial"/>
        </w:rPr>
        <w:t xml:space="preserve"> that cover</w:t>
      </w:r>
      <w:r w:rsidRPr="004A5540">
        <w:rPr>
          <w:rFonts w:cs="Arial"/>
        </w:rPr>
        <w:t xml:space="preserve"> the full data lifecycle. This includes detailed procedures for data collection, monitoring frequencies, tools and technologies, data validation and quality management, </w:t>
      </w:r>
      <w:r w:rsidRPr="004A5540">
        <w:rPr>
          <w:rFonts w:cs="Arial"/>
        </w:rPr>
        <w:lastRenderedPageBreak/>
        <w:t>analytical methods, interpretation frameworks, and practical use of data in planning and decision-making.</w:t>
      </w:r>
    </w:p>
    <w:p w14:paraId="0845ED8C" w14:textId="739A3610" w:rsidR="004A5540" w:rsidRPr="00AC6F22" w:rsidRDefault="004A5540" w:rsidP="004A5540">
      <w:pPr>
        <w:spacing w:before="240" w:after="240"/>
        <w:jc w:val="both"/>
        <w:rPr>
          <w:rFonts w:cs="Arial"/>
          <w:b/>
          <w:bCs/>
        </w:rPr>
      </w:pPr>
      <w:r w:rsidRPr="00AC6F22">
        <w:rPr>
          <w:rFonts w:cs="Arial"/>
          <w:b/>
          <w:bCs/>
        </w:rPr>
        <w:t>The Consultant shall also develop supporting outputs</w:t>
      </w:r>
      <w:r w:rsidR="00AC6F22">
        <w:rPr>
          <w:rFonts w:cs="Arial"/>
          <w:b/>
          <w:bCs/>
        </w:rPr>
        <w:t>,</w:t>
      </w:r>
      <w:r w:rsidRPr="00AC6F22">
        <w:rPr>
          <w:rFonts w:cs="Arial"/>
          <w:b/>
          <w:bCs/>
        </w:rPr>
        <w:t xml:space="preserve"> including:</w:t>
      </w:r>
    </w:p>
    <w:p w14:paraId="7DB6C7B5" w14:textId="77777777" w:rsidR="004A5540" w:rsidRPr="00AC6F22" w:rsidRDefault="004A5540" w:rsidP="00AC6F22">
      <w:pPr>
        <w:pStyle w:val="ListParagraph"/>
        <w:numPr>
          <w:ilvl w:val="0"/>
          <w:numId w:val="49"/>
        </w:numPr>
        <w:spacing w:before="240" w:after="240"/>
        <w:jc w:val="both"/>
        <w:rPr>
          <w:rFonts w:cs="Arial"/>
        </w:rPr>
      </w:pPr>
      <w:proofErr w:type="spellStart"/>
      <w:r w:rsidRPr="00AC6F22">
        <w:rPr>
          <w:rFonts w:cs="Arial"/>
        </w:rPr>
        <w:t>Standardised</w:t>
      </w:r>
      <w:proofErr w:type="spellEnd"/>
      <w:r w:rsidRPr="00AC6F22">
        <w:rPr>
          <w:rFonts w:cs="Arial"/>
        </w:rPr>
        <w:t xml:space="preserve"> performance indicator catalogue</w:t>
      </w:r>
    </w:p>
    <w:p w14:paraId="68185F44" w14:textId="77777777" w:rsidR="004A5540" w:rsidRPr="00AC6F22" w:rsidRDefault="004A5540" w:rsidP="00AC6F22">
      <w:pPr>
        <w:pStyle w:val="ListParagraph"/>
        <w:numPr>
          <w:ilvl w:val="0"/>
          <w:numId w:val="49"/>
        </w:numPr>
        <w:spacing w:before="240" w:after="240"/>
        <w:jc w:val="both"/>
        <w:rPr>
          <w:rFonts w:cs="Arial"/>
        </w:rPr>
      </w:pPr>
      <w:r w:rsidRPr="00AC6F22">
        <w:rPr>
          <w:rFonts w:cs="Arial"/>
        </w:rPr>
        <w:t>Data collection templates and tools</w:t>
      </w:r>
    </w:p>
    <w:p w14:paraId="0A0B9EEE" w14:textId="77777777" w:rsidR="004A5540" w:rsidRPr="00AC6F22" w:rsidRDefault="004A5540" w:rsidP="00AC6F22">
      <w:pPr>
        <w:pStyle w:val="ListParagraph"/>
        <w:numPr>
          <w:ilvl w:val="0"/>
          <w:numId w:val="49"/>
        </w:numPr>
        <w:spacing w:before="240" w:after="240"/>
        <w:jc w:val="both"/>
        <w:rPr>
          <w:rFonts w:cs="Arial"/>
        </w:rPr>
      </w:pPr>
      <w:r w:rsidRPr="00AC6F22">
        <w:rPr>
          <w:rFonts w:cs="Arial"/>
        </w:rPr>
        <w:t>Reporting formats and dashboard concepts</w:t>
      </w:r>
    </w:p>
    <w:p w14:paraId="01EB44A6" w14:textId="4D7131F6" w:rsidR="004A5540" w:rsidRPr="00AC6F22" w:rsidRDefault="004A5540" w:rsidP="00AC6F22">
      <w:pPr>
        <w:pStyle w:val="ListParagraph"/>
        <w:numPr>
          <w:ilvl w:val="0"/>
          <w:numId w:val="49"/>
        </w:numPr>
        <w:spacing w:before="240" w:after="240"/>
        <w:jc w:val="both"/>
        <w:rPr>
          <w:rFonts w:cs="Arial"/>
        </w:rPr>
      </w:pPr>
      <w:r w:rsidRPr="00AC6F22">
        <w:rPr>
          <w:rFonts w:cs="Arial"/>
        </w:rPr>
        <w:t>Standard operating procedures and workflows</w:t>
      </w:r>
    </w:p>
    <w:p w14:paraId="39B5466F" w14:textId="3D878D5C" w:rsidR="004A5540" w:rsidRPr="004A5540" w:rsidRDefault="004A5540" w:rsidP="004A5540">
      <w:pPr>
        <w:spacing w:before="240" w:after="240"/>
        <w:jc w:val="both"/>
        <w:rPr>
          <w:rFonts w:cs="Arial"/>
        </w:rPr>
      </w:pPr>
      <w:r w:rsidRPr="004A5540">
        <w:rPr>
          <w:rFonts w:cs="Arial"/>
        </w:rPr>
        <w:t xml:space="preserve">The draft guidelines shall ensure consistency, repeatability, and alignment with asset management objectives, while remaining practical and adaptable to varying institutional capacities. Special attention shall be given to strengthening monitoring </w:t>
      </w:r>
      <w:r w:rsidR="00D03160">
        <w:rPr>
          <w:rFonts w:cs="Arial"/>
        </w:rPr>
        <w:t>of the unpaved network using</w:t>
      </w:r>
      <w:r w:rsidRPr="004A5540">
        <w:rPr>
          <w:rFonts w:cs="Arial"/>
        </w:rPr>
        <w:t xml:space="preserve"> simplified, scalable methodologies.</w:t>
      </w:r>
    </w:p>
    <w:p w14:paraId="68B8B74D" w14:textId="13085876" w:rsidR="004A5540" w:rsidRPr="004A5540" w:rsidRDefault="004A5540" w:rsidP="004A5540">
      <w:pPr>
        <w:spacing w:before="240" w:after="240"/>
        <w:jc w:val="both"/>
        <w:rPr>
          <w:rFonts w:cs="Arial"/>
        </w:rPr>
      </w:pPr>
      <w:r w:rsidRPr="00D03160">
        <w:rPr>
          <w:rFonts w:cs="Arial"/>
          <w:b/>
          <w:bCs/>
        </w:rPr>
        <w:t>Deliverables:</w:t>
      </w:r>
    </w:p>
    <w:p w14:paraId="115CF884" w14:textId="77777777" w:rsidR="004A5540" w:rsidRPr="00D03160" w:rsidRDefault="004A5540" w:rsidP="00D03160">
      <w:pPr>
        <w:pStyle w:val="ListParagraph"/>
        <w:numPr>
          <w:ilvl w:val="0"/>
          <w:numId w:val="48"/>
        </w:numPr>
        <w:spacing w:before="240" w:after="240"/>
        <w:jc w:val="both"/>
        <w:rPr>
          <w:rFonts w:cs="Arial"/>
        </w:rPr>
      </w:pPr>
      <w:r w:rsidRPr="00D03160">
        <w:rPr>
          <w:rFonts w:cs="Arial"/>
        </w:rPr>
        <w:t>Draft Guidelines for Monitoring Approaches (End of Week 14)</w:t>
      </w:r>
    </w:p>
    <w:p w14:paraId="36B696E0" w14:textId="77777777" w:rsidR="004A5540" w:rsidRPr="00D03160" w:rsidRDefault="004A5540" w:rsidP="00D03160">
      <w:pPr>
        <w:pStyle w:val="ListParagraph"/>
        <w:numPr>
          <w:ilvl w:val="0"/>
          <w:numId w:val="48"/>
        </w:numPr>
        <w:spacing w:before="240" w:after="240"/>
        <w:jc w:val="both"/>
        <w:rPr>
          <w:rFonts w:cs="Arial"/>
        </w:rPr>
      </w:pPr>
      <w:r w:rsidRPr="00D03160">
        <w:rPr>
          <w:rFonts w:cs="Arial"/>
        </w:rPr>
        <w:t>Draft Tools, Templates, and Indicator Catalogue (End of Week 16)</w:t>
      </w:r>
    </w:p>
    <w:p w14:paraId="0BBF8B37" w14:textId="2B952A10" w:rsidR="004A5540" w:rsidRPr="004A5540" w:rsidRDefault="004A5540" w:rsidP="004A5540">
      <w:pPr>
        <w:pStyle w:val="Heading3"/>
      </w:pPr>
      <w:r w:rsidRPr="004A5540">
        <w:t>Phase 4: Stakeholder Validation and Refinement (Weeks 17–20)</w:t>
      </w:r>
    </w:p>
    <w:p w14:paraId="665AA079" w14:textId="64E0B850" w:rsidR="004A5540" w:rsidRPr="004A5540" w:rsidRDefault="004A5540" w:rsidP="004A5540">
      <w:pPr>
        <w:spacing w:before="240" w:after="240"/>
        <w:jc w:val="both"/>
        <w:rPr>
          <w:rFonts w:cs="Arial"/>
        </w:rPr>
      </w:pPr>
      <w:r w:rsidRPr="004A5540">
        <w:rPr>
          <w:rFonts w:cs="Arial"/>
        </w:rPr>
        <w:t>During this phase, the Consultant shall present the draft guidelines and tools to stakeholders through validation workshops and technical review sessions. Feedback shall be collected from national and local road agencies, technical teams, and other relevant stakeholders to ensure that the guidelines are practical, applicable, and aligned with institutional needs.</w:t>
      </w:r>
    </w:p>
    <w:p w14:paraId="3DCB3F8A" w14:textId="77777777" w:rsidR="004A5540" w:rsidRPr="004A5540" w:rsidRDefault="004A5540" w:rsidP="004A5540">
      <w:pPr>
        <w:spacing w:before="240" w:after="240"/>
        <w:jc w:val="both"/>
        <w:rPr>
          <w:rFonts w:cs="Arial"/>
        </w:rPr>
      </w:pPr>
      <w:r w:rsidRPr="004A5540">
        <w:rPr>
          <w:rFonts w:cs="Arial"/>
        </w:rPr>
        <w:t>The Consultant shall revise and refine all deliverables based on the feedback received, ensuring that the final outputs address stakeholder concerns and are suitable for implementation across different levels of the road sector.</w:t>
      </w:r>
    </w:p>
    <w:p w14:paraId="5731974E" w14:textId="683504BA" w:rsidR="004A5540" w:rsidRPr="004A5540" w:rsidRDefault="004A5540" w:rsidP="004A5540">
      <w:pPr>
        <w:spacing w:before="240" w:after="240"/>
        <w:jc w:val="both"/>
        <w:rPr>
          <w:rFonts w:cs="Arial"/>
        </w:rPr>
      </w:pPr>
      <w:r w:rsidRPr="004A5540">
        <w:rPr>
          <w:rFonts w:cs="Arial"/>
          <w:b/>
          <w:bCs/>
        </w:rPr>
        <w:t>Deliverable:</w:t>
      </w:r>
    </w:p>
    <w:p w14:paraId="24865F42" w14:textId="77777777" w:rsidR="004A5540" w:rsidRPr="004A5540" w:rsidRDefault="004A5540" w:rsidP="004A5540">
      <w:pPr>
        <w:spacing w:before="240" w:after="240"/>
        <w:jc w:val="both"/>
        <w:rPr>
          <w:rFonts w:cs="Arial"/>
        </w:rPr>
      </w:pPr>
      <w:r w:rsidRPr="004A5540">
        <w:rPr>
          <w:rFonts w:cs="Arial"/>
        </w:rPr>
        <w:t>Validation Workshop Report and Revised Draft Guidelines (End of Week 20)</w:t>
      </w:r>
    </w:p>
    <w:p w14:paraId="5201399F" w14:textId="77777777" w:rsidR="004A5540" w:rsidRPr="004A5540" w:rsidRDefault="004A5540" w:rsidP="004A5540">
      <w:pPr>
        <w:pStyle w:val="Heading3"/>
      </w:pPr>
      <w:r w:rsidRPr="004A5540">
        <w:t xml:space="preserve">Phase 5: </w:t>
      </w:r>
      <w:proofErr w:type="spellStart"/>
      <w:r w:rsidRPr="004A5540">
        <w:t>Finalisation</w:t>
      </w:r>
      <w:proofErr w:type="spellEnd"/>
      <w:r w:rsidRPr="004A5540">
        <w:t>, Training Materials, and Implementation Plan (Weeks 21–24)</w:t>
      </w:r>
    </w:p>
    <w:p w14:paraId="667BB437" w14:textId="70CFEBE9" w:rsidR="004A5540" w:rsidRPr="004A5540" w:rsidRDefault="004A5540" w:rsidP="004A5540">
      <w:pPr>
        <w:spacing w:before="240" w:after="240"/>
        <w:jc w:val="both"/>
        <w:rPr>
          <w:rFonts w:cs="Arial"/>
        </w:rPr>
      </w:pPr>
      <w:r w:rsidRPr="004A5540">
        <w:rPr>
          <w:rFonts w:cs="Arial"/>
        </w:rPr>
        <w:t xml:space="preserve">In the final phase, the Consultant shall consolidate all outputs into a comprehensive Final Report. This report </w:t>
      </w:r>
      <w:r w:rsidR="00AC6F22" w:rsidRPr="004A5540">
        <w:rPr>
          <w:rFonts w:cs="Arial"/>
        </w:rPr>
        <w:t>should</w:t>
      </w:r>
      <w:r w:rsidRPr="004A5540">
        <w:rPr>
          <w:rFonts w:cs="Arial"/>
        </w:rPr>
        <w:t xml:space="preserve"> include the </w:t>
      </w:r>
      <w:proofErr w:type="spellStart"/>
      <w:r w:rsidRPr="004A5540">
        <w:rPr>
          <w:rFonts w:cs="Arial"/>
        </w:rPr>
        <w:t>finalised</w:t>
      </w:r>
      <w:proofErr w:type="spellEnd"/>
      <w:r w:rsidRPr="004A5540">
        <w:rPr>
          <w:rFonts w:cs="Arial"/>
        </w:rPr>
        <w:t xml:space="preserve"> guidelines, tools, templates, and frameworks, as well as a detailed implementation plan outlining institutional arrangements, resource requirements, and recommended steps for scaling up performance monitoring practices.</w:t>
      </w:r>
    </w:p>
    <w:p w14:paraId="2CD35B7A" w14:textId="2B3F8BE2" w:rsidR="004A5540" w:rsidRPr="004A5540" w:rsidRDefault="004A5540" w:rsidP="004A5540">
      <w:pPr>
        <w:spacing w:before="240" w:after="240"/>
        <w:jc w:val="both"/>
        <w:rPr>
          <w:rFonts w:cs="Arial"/>
        </w:rPr>
      </w:pPr>
      <w:r w:rsidRPr="004A5540">
        <w:rPr>
          <w:rFonts w:cs="Arial"/>
        </w:rPr>
        <w:t xml:space="preserve">The Consultant shall also develop training materials and user manuals to support capacity building and ensure that staff at </w:t>
      </w:r>
      <w:r w:rsidR="00AC6F22">
        <w:rPr>
          <w:rFonts w:cs="Arial"/>
        </w:rPr>
        <w:t>all levels can</w:t>
      </w:r>
      <w:r w:rsidRPr="004A5540">
        <w:rPr>
          <w:rFonts w:cs="Arial"/>
        </w:rPr>
        <w:t xml:space="preserve"> effectively implement the guidelines. Where </w:t>
      </w:r>
      <w:r w:rsidRPr="004A5540">
        <w:rPr>
          <w:rFonts w:cs="Arial"/>
        </w:rPr>
        <w:lastRenderedPageBreak/>
        <w:t>required, the Consultant may conduct training sessions or demonstrations to facilitate knowledge transfer.</w:t>
      </w:r>
    </w:p>
    <w:p w14:paraId="32AA24EF" w14:textId="25A6BCB2" w:rsidR="004A5540" w:rsidRPr="004A5540" w:rsidRDefault="004A5540" w:rsidP="004A5540">
      <w:pPr>
        <w:spacing w:before="240" w:after="240"/>
        <w:jc w:val="both"/>
        <w:rPr>
          <w:rFonts w:cs="Arial"/>
        </w:rPr>
      </w:pPr>
      <w:r w:rsidRPr="004A5540">
        <w:rPr>
          <w:rFonts w:cs="Arial"/>
          <w:b/>
          <w:bCs/>
        </w:rPr>
        <w:t>Deliverables:</w:t>
      </w:r>
    </w:p>
    <w:p w14:paraId="4457B346" w14:textId="77777777" w:rsidR="004A5540" w:rsidRPr="004A5540" w:rsidRDefault="004A5540" w:rsidP="004A5540">
      <w:pPr>
        <w:pStyle w:val="ListParagraph"/>
        <w:numPr>
          <w:ilvl w:val="0"/>
          <w:numId w:val="47"/>
        </w:numPr>
        <w:spacing w:before="240" w:after="240"/>
        <w:jc w:val="both"/>
        <w:rPr>
          <w:rFonts w:cs="Arial"/>
        </w:rPr>
      </w:pPr>
      <w:r w:rsidRPr="004A5540">
        <w:rPr>
          <w:rFonts w:cs="Arial"/>
        </w:rPr>
        <w:t>Final Guidelines and Tools</w:t>
      </w:r>
    </w:p>
    <w:p w14:paraId="73856516" w14:textId="77777777" w:rsidR="004A5540" w:rsidRPr="004A5540" w:rsidRDefault="004A5540" w:rsidP="004A5540">
      <w:pPr>
        <w:pStyle w:val="ListParagraph"/>
        <w:numPr>
          <w:ilvl w:val="0"/>
          <w:numId w:val="47"/>
        </w:numPr>
        <w:spacing w:before="240" w:after="240"/>
        <w:jc w:val="both"/>
        <w:rPr>
          <w:rFonts w:cs="Arial"/>
        </w:rPr>
      </w:pPr>
      <w:r w:rsidRPr="004A5540">
        <w:rPr>
          <w:rFonts w:cs="Arial"/>
        </w:rPr>
        <w:t>Training Materials and User Manuals</w:t>
      </w:r>
    </w:p>
    <w:p w14:paraId="1D428262" w14:textId="5F83E2F8" w:rsidR="00C610DD" w:rsidRPr="004A5540" w:rsidRDefault="004A5540" w:rsidP="004A5540">
      <w:pPr>
        <w:pStyle w:val="ListParagraph"/>
        <w:numPr>
          <w:ilvl w:val="0"/>
          <w:numId w:val="47"/>
        </w:numPr>
        <w:spacing w:before="240" w:after="240"/>
        <w:jc w:val="both"/>
        <w:rPr>
          <w:rFonts w:cs="Arial"/>
        </w:rPr>
      </w:pPr>
      <w:r w:rsidRPr="004A5540">
        <w:rPr>
          <w:rFonts w:cs="Arial"/>
        </w:rPr>
        <w:t>Final Report with Implementation Plan (End of Week 24)</w:t>
      </w:r>
      <w:r w:rsidR="00FC5770" w:rsidRPr="004A5540">
        <w:rPr>
          <w:rFonts w:cs="Arial"/>
        </w:rPr>
        <w:t>.</w:t>
      </w:r>
    </w:p>
    <w:tbl>
      <w:tblPr>
        <w:tblStyle w:val="TableGrid1"/>
        <w:tblW w:w="0" w:type="auto"/>
        <w:tblLook w:val="04A0" w:firstRow="1" w:lastRow="0" w:firstColumn="1" w:lastColumn="0" w:noHBand="0" w:noVBand="1"/>
      </w:tblPr>
      <w:tblGrid>
        <w:gridCol w:w="1129"/>
        <w:gridCol w:w="2977"/>
        <w:gridCol w:w="3658"/>
        <w:gridCol w:w="1586"/>
      </w:tblGrid>
      <w:tr w:rsidR="00423458" w:rsidRPr="00423458" w14:paraId="7F8C029D" w14:textId="77777777" w:rsidTr="00AC6F22">
        <w:trPr>
          <w:tblHeader/>
        </w:trPr>
        <w:tc>
          <w:tcPr>
            <w:tcW w:w="1129" w:type="dxa"/>
            <w:hideMark/>
          </w:tcPr>
          <w:p w14:paraId="709A3CFB" w14:textId="77777777" w:rsidR="00423458" w:rsidRPr="00423458" w:rsidRDefault="00423458" w:rsidP="001D3192">
            <w:pPr>
              <w:spacing w:before="240" w:after="240"/>
              <w:jc w:val="both"/>
              <w:rPr>
                <w:rFonts w:cs="Arial"/>
                <w:b/>
                <w:bCs/>
                <w:lang w:val="en-UG"/>
              </w:rPr>
            </w:pPr>
            <w:r w:rsidRPr="00423458">
              <w:rPr>
                <w:rFonts w:cs="Arial"/>
                <w:b/>
                <w:bCs/>
                <w:lang w:val="en-UG"/>
              </w:rPr>
              <w:t>Phase</w:t>
            </w:r>
          </w:p>
        </w:tc>
        <w:tc>
          <w:tcPr>
            <w:tcW w:w="2977" w:type="dxa"/>
            <w:hideMark/>
          </w:tcPr>
          <w:p w14:paraId="68224E1C" w14:textId="77777777" w:rsidR="00423458" w:rsidRPr="00423458" w:rsidRDefault="00423458" w:rsidP="001D3192">
            <w:pPr>
              <w:spacing w:before="240" w:after="240"/>
              <w:jc w:val="both"/>
              <w:rPr>
                <w:rFonts w:cs="Arial"/>
                <w:b/>
                <w:bCs/>
                <w:lang w:val="en-UG"/>
              </w:rPr>
            </w:pPr>
            <w:r w:rsidRPr="00423458">
              <w:rPr>
                <w:rFonts w:cs="Arial"/>
                <w:b/>
                <w:bCs/>
                <w:lang w:val="en-UG"/>
              </w:rPr>
              <w:t>Activity</w:t>
            </w:r>
          </w:p>
        </w:tc>
        <w:tc>
          <w:tcPr>
            <w:tcW w:w="3658" w:type="dxa"/>
            <w:hideMark/>
          </w:tcPr>
          <w:p w14:paraId="071B7BCA" w14:textId="77777777" w:rsidR="00423458" w:rsidRPr="00423458" w:rsidRDefault="00423458" w:rsidP="001D3192">
            <w:pPr>
              <w:spacing w:before="240" w:after="240"/>
              <w:jc w:val="both"/>
              <w:rPr>
                <w:rFonts w:cs="Arial"/>
                <w:b/>
                <w:bCs/>
                <w:lang w:val="en-UG"/>
              </w:rPr>
            </w:pPr>
            <w:r w:rsidRPr="00423458">
              <w:rPr>
                <w:rFonts w:cs="Arial"/>
                <w:b/>
                <w:bCs/>
                <w:lang w:val="en-UG"/>
              </w:rPr>
              <w:t>Key Deliverable</w:t>
            </w:r>
          </w:p>
        </w:tc>
        <w:tc>
          <w:tcPr>
            <w:tcW w:w="0" w:type="auto"/>
            <w:hideMark/>
          </w:tcPr>
          <w:p w14:paraId="4468B246" w14:textId="77777777" w:rsidR="00423458" w:rsidRPr="00423458" w:rsidRDefault="00423458" w:rsidP="001D3192">
            <w:pPr>
              <w:spacing w:before="240" w:after="240"/>
              <w:jc w:val="both"/>
              <w:rPr>
                <w:rFonts w:cs="Arial"/>
                <w:b/>
                <w:bCs/>
                <w:lang w:val="en-UG"/>
              </w:rPr>
            </w:pPr>
            <w:r w:rsidRPr="00423458">
              <w:rPr>
                <w:rFonts w:cs="Arial"/>
                <w:b/>
                <w:bCs/>
                <w:lang w:val="en-UG"/>
              </w:rPr>
              <w:t>Timeline</w:t>
            </w:r>
          </w:p>
        </w:tc>
      </w:tr>
      <w:tr w:rsidR="00423458" w:rsidRPr="00423458" w14:paraId="3BFE8233" w14:textId="77777777" w:rsidTr="00AC6F22">
        <w:tc>
          <w:tcPr>
            <w:tcW w:w="1129" w:type="dxa"/>
            <w:hideMark/>
          </w:tcPr>
          <w:p w14:paraId="394D4369" w14:textId="77777777" w:rsidR="00423458" w:rsidRPr="00423458" w:rsidRDefault="00423458" w:rsidP="001D3192">
            <w:pPr>
              <w:spacing w:before="240" w:after="240"/>
              <w:jc w:val="both"/>
              <w:rPr>
                <w:rFonts w:cs="Arial"/>
                <w:lang w:val="en-UG"/>
              </w:rPr>
            </w:pPr>
            <w:r w:rsidRPr="00423458">
              <w:rPr>
                <w:rFonts w:cs="Arial"/>
                <w:lang w:val="en-UG"/>
              </w:rPr>
              <w:t>Phase 1</w:t>
            </w:r>
          </w:p>
        </w:tc>
        <w:tc>
          <w:tcPr>
            <w:tcW w:w="2977" w:type="dxa"/>
            <w:hideMark/>
          </w:tcPr>
          <w:p w14:paraId="641FEF14" w14:textId="77777777" w:rsidR="00423458" w:rsidRPr="00423458" w:rsidRDefault="00423458" w:rsidP="001D3192">
            <w:pPr>
              <w:spacing w:before="240" w:after="240"/>
              <w:jc w:val="both"/>
              <w:rPr>
                <w:rFonts w:cs="Arial"/>
                <w:lang w:val="en-UG"/>
              </w:rPr>
            </w:pPr>
            <w:r w:rsidRPr="00423458">
              <w:rPr>
                <w:rFonts w:cs="Arial"/>
                <w:lang w:val="en-UG"/>
              </w:rPr>
              <w:t>Inception &amp; Mobilisation</w:t>
            </w:r>
          </w:p>
        </w:tc>
        <w:tc>
          <w:tcPr>
            <w:tcW w:w="3658" w:type="dxa"/>
            <w:hideMark/>
          </w:tcPr>
          <w:p w14:paraId="3823CD99" w14:textId="77777777" w:rsidR="00423458" w:rsidRPr="00423458" w:rsidRDefault="00423458" w:rsidP="001D3192">
            <w:pPr>
              <w:spacing w:before="240" w:after="240"/>
              <w:jc w:val="both"/>
              <w:rPr>
                <w:rFonts w:cs="Arial"/>
                <w:lang w:val="en-UG"/>
              </w:rPr>
            </w:pPr>
            <w:r w:rsidRPr="00423458">
              <w:rPr>
                <w:rFonts w:cs="Arial"/>
                <w:lang w:val="en-UG"/>
              </w:rPr>
              <w:t>Inception Report</w:t>
            </w:r>
          </w:p>
        </w:tc>
        <w:tc>
          <w:tcPr>
            <w:tcW w:w="0" w:type="auto"/>
            <w:hideMark/>
          </w:tcPr>
          <w:p w14:paraId="50933FAC" w14:textId="77777777" w:rsidR="00423458" w:rsidRPr="00423458" w:rsidRDefault="00423458" w:rsidP="001D3192">
            <w:pPr>
              <w:spacing w:before="240" w:after="240"/>
              <w:jc w:val="both"/>
              <w:rPr>
                <w:rFonts w:cs="Arial"/>
                <w:lang w:val="en-UG"/>
              </w:rPr>
            </w:pPr>
            <w:r w:rsidRPr="00423458">
              <w:rPr>
                <w:rFonts w:cs="Arial"/>
                <w:lang w:val="en-UG"/>
              </w:rPr>
              <w:t>Week 3</w:t>
            </w:r>
          </w:p>
        </w:tc>
      </w:tr>
      <w:tr w:rsidR="00423458" w:rsidRPr="00423458" w14:paraId="67DB711E" w14:textId="77777777" w:rsidTr="00AC6F22">
        <w:tc>
          <w:tcPr>
            <w:tcW w:w="1129" w:type="dxa"/>
            <w:hideMark/>
          </w:tcPr>
          <w:p w14:paraId="2DD5BAC4" w14:textId="77777777" w:rsidR="00423458" w:rsidRPr="00423458" w:rsidRDefault="00423458" w:rsidP="001D3192">
            <w:pPr>
              <w:spacing w:before="240" w:after="240"/>
              <w:jc w:val="both"/>
              <w:rPr>
                <w:rFonts w:cs="Arial"/>
                <w:lang w:val="en-UG"/>
              </w:rPr>
            </w:pPr>
            <w:r w:rsidRPr="00423458">
              <w:rPr>
                <w:rFonts w:cs="Arial"/>
                <w:lang w:val="en-UG"/>
              </w:rPr>
              <w:t>Phase 2</w:t>
            </w:r>
          </w:p>
        </w:tc>
        <w:tc>
          <w:tcPr>
            <w:tcW w:w="2977" w:type="dxa"/>
            <w:hideMark/>
          </w:tcPr>
          <w:p w14:paraId="7B6ABBAE" w14:textId="77777777" w:rsidR="00423458" w:rsidRPr="00423458" w:rsidRDefault="00423458" w:rsidP="001D3192">
            <w:pPr>
              <w:spacing w:before="240" w:after="240"/>
              <w:jc w:val="both"/>
              <w:rPr>
                <w:rFonts w:cs="Arial"/>
                <w:lang w:val="en-UG"/>
              </w:rPr>
            </w:pPr>
            <w:r w:rsidRPr="00423458">
              <w:rPr>
                <w:rFonts w:cs="Arial"/>
                <w:lang w:val="en-UG"/>
              </w:rPr>
              <w:t>Diagnostic Review</w:t>
            </w:r>
          </w:p>
        </w:tc>
        <w:tc>
          <w:tcPr>
            <w:tcW w:w="3658" w:type="dxa"/>
            <w:hideMark/>
          </w:tcPr>
          <w:p w14:paraId="48AEF12E" w14:textId="77777777" w:rsidR="00423458" w:rsidRPr="00423458" w:rsidRDefault="00423458" w:rsidP="001D3192">
            <w:pPr>
              <w:spacing w:before="240" w:after="240"/>
              <w:jc w:val="both"/>
              <w:rPr>
                <w:rFonts w:cs="Arial"/>
                <w:lang w:val="en-UG"/>
              </w:rPr>
            </w:pPr>
            <w:r w:rsidRPr="00423458">
              <w:rPr>
                <w:rFonts w:cs="Arial"/>
                <w:lang w:val="en-UG"/>
              </w:rPr>
              <w:t>Diagnostic Report</w:t>
            </w:r>
          </w:p>
        </w:tc>
        <w:tc>
          <w:tcPr>
            <w:tcW w:w="0" w:type="auto"/>
            <w:hideMark/>
          </w:tcPr>
          <w:p w14:paraId="7A674BFF" w14:textId="77777777" w:rsidR="00423458" w:rsidRPr="00423458" w:rsidRDefault="00423458" w:rsidP="001D3192">
            <w:pPr>
              <w:spacing w:before="240" w:after="240"/>
              <w:jc w:val="both"/>
              <w:rPr>
                <w:rFonts w:cs="Arial"/>
                <w:lang w:val="en-UG"/>
              </w:rPr>
            </w:pPr>
            <w:r w:rsidRPr="00423458">
              <w:rPr>
                <w:rFonts w:cs="Arial"/>
                <w:lang w:val="en-UG"/>
              </w:rPr>
              <w:t>Week 8</w:t>
            </w:r>
          </w:p>
        </w:tc>
      </w:tr>
      <w:tr w:rsidR="00423458" w:rsidRPr="00423458" w14:paraId="0C0979F2" w14:textId="77777777" w:rsidTr="00AC6F22">
        <w:tc>
          <w:tcPr>
            <w:tcW w:w="1129" w:type="dxa"/>
            <w:hideMark/>
          </w:tcPr>
          <w:p w14:paraId="688F72EC" w14:textId="77777777" w:rsidR="00423458" w:rsidRPr="00423458" w:rsidRDefault="00423458" w:rsidP="001D3192">
            <w:pPr>
              <w:spacing w:before="240" w:after="240"/>
              <w:jc w:val="both"/>
              <w:rPr>
                <w:rFonts w:cs="Arial"/>
                <w:lang w:val="en-UG"/>
              </w:rPr>
            </w:pPr>
            <w:r w:rsidRPr="00423458">
              <w:rPr>
                <w:rFonts w:cs="Arial"/>
                <w:lang w:val="en-UG"/>
              </w:rPr>
              <w:t>Phase 3</w:t>
            </w:r>
          </w:p>
        </w:tc>
        <w:tc>
          <w:tcPr>
            <w:tcW w:w="2977" w:type="dxa"/>
            <w:hideMark/>
          </w:tcPr>
          <w:p w14:paraId="6238BE92" w14:textId="77777777" w:rsidR="00423458" w:rsidRPr="00423458" w:rsidRDefault="00423458" w:rsidP="001D3192">
            <w:pPr>
              <w:spacing w:before="240" w:after="240"/>
              <w:jc w:val="both"/>
              <w:rPr>
                <w:rFonts w:cs="Arial"/>
                <w:lang w:val="en-UG"/>
              </w:rPr>
            </w:pPr>
            <w:r w:rsidRPr="00423458">
              <w:rPr>
                <w:rFonts w:cs="Arial"/>
                <w:lang w:val="en-UG"/>
              </w:rPr>
              <w:t>Draft Development</w:t>
            </w:r>
          </w:p>
        </w:tc>
        <w:tc>
          <w:tcPr>
            <w:tcW w:w="3658" w:type="dxa"/>
            <w:hideMark/>
          </w:tcPr>
          <w:p w14:paraId="35F3C407" w14:textId="77777777" w:rsidR="00423458" w:rsidRPr="00423458" w:rsidRDefault="00423458" w:rsidP="001D3192">
            <w:pPr>
              <w:spacing w:before="240" w:after="240"/>
              <w:jc w:val="both"/>
              <w:rPr>
                <w:rFonts w:cs="Arial"/>
                <w:lang w:val="en-UG"/>
              </w:rPr>
            </w:pPr>
            <w:r w:rsidRPr="00423458">
              <w:rPr>
                <w:rFonts w:cs="Arial"/>
                <w:lang w:val="en-UG"/>
              </w:rPr>
              <w:t>Draft Guidelines &amp; Tools</w:t>
            </w:r>
          </w:p>
        </w:tc>
        <w:tc>
          <w:tcPr>
            <w:tcW w:w="0" w:type="auto"/>
            <w:hideMark/>
          </w:tcPr>
          <w:p w14:paraId="63B403FA" w14:textId="77777777" w:rsidR="00423458" w:rsidRPr="00423458" w:rsidRDefault="00423458" w:rsidP="001D3192">
            <w:pPr>
              <w:spacing w:before="240" w:after="240"/>
              <w:jc w:val="both"/>
              <w:rPr>
                <w:rFonts w:cs="Arial"/>
                <w:lang w:val="en-UG"/>
              </w:rPr>
            </w:pPr>
            <w:r w:rsidRPr="00423458">
              <w:rPr>
                <w:rFonts w:cs="Arial"/>
                <w:lang w:val="en-UG"/>
              </w:rPr>
              <w:t>Weeks 14–16</w:t>
            </w:r>
          </w:p>
        </w:tc>
      </w:tr>
      <w:tr w:rsidR="00423458" w:rsidRPr="00423458" w14:paraId="4986CDB5" w14:textId="77777777" w:rsidTr="00AC6F22">
        <w:tc>
          <w:tcPr>
            <w:tcW w:w="1129" w:type="dxa"/>
            <w:hideMark/>
          </w:tcPr>
          <w:p w14:paraId="6297F082" w14:textId="77777777" w:rsidR="00423458" w:rsidRPr="00423458" w:rsidRDefault="00423458" w:rsidP="001D3192">
            <w:pPr>
              <w:spacing w:before="240" w:after="240"/>
              <w:jc w:val="both"/>
              <w:rPr>
                <w:rFonts w:cs="Arial"/>
                <w:lang w:val="en-UG"/>
              </w:rPr>
            </w:pPr>
            <w:r w:rsidRPr="00423458">
              <w:rPr>
                <w:rFonts w:cs="Arial"/>
                <w:lang w:val="en-UG"/>
              </w:rPr>
              <w:t>Phase 4</w:t>
            </w:r>
          </w:p>
        </w:tc>
        <w:tc>
          <w:tcPr>
            <w:tcW w:w="2977" w:type="dxa"/>
            <w:hideMark/>
          </w:tcPr>
          <w:p w14:paraId="79F2A2E2" w14:textId="77777777" w:rsidR="00423458" w:rsidRPr="00423458" w:rsidRDefault="00423458" w:rsidP="001D3192">
            <w:pPr>
              <w:spacing w:before="240" w:after="240"/>
              <w:jc w:val="both"/>
              <w:rPr>
                <w:rFonts w:cs="Arial"/>
                <w:lang w:val="en-UG"/>
              </w:rPr>
            </w:pPr>
            <w:r w:rsidRPr="00423458">
              <w:rPr>
                <w:rFonts w:cs="Arial"/>
                <w:lang w:val="en-UG"/>
              </w:rPr>
              <w:t>Validation</w:t>
            </w:r>
          </w:p>
        </w:tc>
        <w:tc>
          <w:tcPr>
            <w:tcW w:w="3658" w:type="dxa"/>
            <w:hideMark/>
          </w:tcPr>
          <w:p w14:paraId="6C5FBB60" w14:textId="77777777" w:rsidR="00423458" w:rsidRPr="00423458" w:rsidRDefault="00423458" w:rsidP="001D3192">
            <w:pPr>
              <w:spacing w:before="240" w:after="240"/>
              <w:jc w:val="both"/>
              <w:rPr>
                <w:rFonts w:cs="Arial"/>
                <w:lang w:val="en-UG"/>
              </w:rPr>
            </w:pPr>
            <w:r w:rsidRPr="00423458">
              <w:rPr>
                <w:rFonts w:cs="Arial"/>
                <w:lang w:val="en-UG"/>
              </w:rPr>
              <w:t>Revised Draft &amp; Workshop Report</w:t>
            </w:r>
          </w:p>
        </w:tc>
        <w:tc>
          <w:tcPr>
            <w:tcW w:w="0" w:type="auto"/>
            <w:hideMark/>
          </w:tcPr>
          <w:p w14:paraId="2FA434B5" w14:textId="77777777" w:rsidR="00423458" w:rsidRPr="00423458" w:rsidRDefault="00423458" w:rsidP="001D3192">
            <w:pPr>
              <w:spacing w:before="240" w:after="240"/>
              <w:jc w:val="both"/>
              <w:rPr>
                <w:rFonts w:cs="Arial"/>
                <w:lang w:val="en-UG"/>
              </w:rPr>
            </w:pPr>
            <w:r w:rsidRPr="00423458">
              <w:rPr>
                <w:rFonts w:cs="Arial"/>
                <w:lang w:val="en-UG"/>
              </w:rPr>
              <w:t>Week 20</w:t>
            </w:r>
          </w:p>
        </w:tc>
      </w:tr>
      <w:tr w:rsidR="00423458" w:rsidRPr="00423458" w14:paraId="3A93528F" w14:textId="77777777" w:rsidTr="00AC6F22">
        <w:tc>
          <w:tcPr>
            <w:tcW w:w="1129" w:type="dxa"/>
            <w:hideMark/>
          </w:tcPr>
          <w:p w14:paraId="538E7D4F" w14:textId="77777777" w:rsidR="00423458" w:rsidRPr="00423458" w:rsidRDefault="00423458" w:rsidP="001D3192">
            <w:pPr>
              <w:spacing w:before="240" w:after="240"/>
              <w:jc w:val="both"/>
              <w:rPr>
                <w:rFonts w:cs="Arial"/>
                <w:lang w:val="en-UG"/>
              </w:rPr>
            </w:pPr>
            <w:r w:rsidRPr="00423458">
              <w:rPr>
                <w:rFonts w:cs="Arial"/>
                <w:lang w:val="en-UG"/>
              </w:rPr>
              <w:t>Phase 5</w:t>
            </w:r>
          </w:p>
        </w:tc>
        <w:tc>
          <w:tcPr>
            <w:tcW w:w="2977" w:type="dxa"/>
            <w:hideMark/>
          </w:tcPr>
          <w:p w14:paraId="1C6A1066" w14:textId="77777777" w:rsidR="00423458" w:rsidRPr="00423458" w:rsidRDefault="00423458" w:rsidP="001D3192">
            <w:pPr>
              <w:spacing w:before="240" w:after="240"/>
              <w:jc w:val="both"/>
              <w:rPr>
                <w:rFonts w:cs="Arial"/>
                <w:lang w:val="en-UG"/>
              </w:rPr>
            </w:pPr>
            <w:r w:rsidRPr="00423458">
              <w:rPr>
                <w:rFonts w:cs="Arial"/>
                <w:lang w:val="en-UG"/>
              </w:rPr>
              <w:t>Finalisation</w:t>
            </w:r>
          </w:p>
        </w:tc>
        <w:tc>
          <w:tcPr>
            <w:tcW w:w="3658" w:type="dxa"/>
            <w:hideMark/>
          </w:tcPr>
          <w:p w14:paraId="2C03E495" w14:textId="77777777" w:rsidR="00423458" w:rsidRPr="00423458" w:rsidRDefault="00423458" w:rsidP="001D3192">
            <w:pPr>
              <w:spacing w:before="240" w:after="240"/>
              <w:jc w:val="both"/>
              <w:rPr>
                <w:rFonts w:cs="Arial"/>
                <w:lang w:val="en-UG"/>
              </w:rPr>
            </w:pPr>
            <w:r w:rsidRPr="00423458">
              <w:rPr>
                <w:rFonts w:cs="Arial"/>
                <w:lang w:val="en-UG"/>
              </w:rPr>
              <w:t>Final Report, Guidelines, Training Materials</w:t>
            </w:r>
          </w:p>
        </w:tc>
        <w:tc>
          <w:tcPr>
            <w:tcW w:w="0" w:type="auto"/>
            <w:hideMark/>
          </w:tcPr>
          <w:p w14:paraId="2C650591" w14:textId="77777777" w:rsidR="00423458" w:rsidRPr="00423458" w:rsidRDefault="00423458" w:rsidP="001D3192">
            <w:pPr>
              <w:spacing w:before="240" w:after="240"/>
              <w:jc w:val="both"/>
              <w:rPr>
                <w:rFonts w:cs="Arial"/>
                <w:lang w:val="en-UG"/>
              </w:rPr>
            </w:pPr>
            <w:r w:rsidRPr="00423458">
              <w:rPr>
                <w:rFonts w:cs="Arial"/>
                <w:lang w:val="en-UG"/>
              </w:rPr>
              <w:t>Week 24</w:t>
            </w:r>
          </w:p>
        </w:tc>
      </w:tr>
    </w:tbl>
    <w:p w14:paraId="19F38C81" w14:textId="77777777" w:rsidR="00423458" w:rsidRPr="00983017" w:rsidRDefault="00423458" w:rsidP="001D3192">
      <w:pPr>
        <w:spacing w:before="240" w:after="240"/>
        <w:jc w:val="both"/>
        <w:rPr>
          <w:rFonts w:cs="Arial"/>
        </w:rPr>
      </w:pPr>
    </w:p>
    <w:p w14:paraId="20B25511" w14:textId="6A4091EA" w:rsidR="007861D8" w:rsidRPr="00983017" w:rsidRDefault="007861D8" w:rsidP="001D3192">
      <w:pPr>
        <w:pStyle w:val="Heading1"/>
        <w:tabs>
          <w:tab w:val="left" w:pos="6015"/>
        </w:tabs>
        <w:overflowPunct w:val="0"/>
        <w:autoSpaceDE w:val="0"/>
        <w:autoSpaceDN w:val="0"/>
        <w:adjustRightInd w:val="0"/>
        <w:jc w:val="both"/>
        <w:textAlignment w:val="baseline"/>
        <w:rPr>
          <w:rFonts w:ascii="Arial" w:hAnsi="Arial" w:cs="Arial"/>
          <w:szCs w:val="30"/>
        </w:rPr>
      </w:pPr>
      <w:r w:rsidRPr="00983017">
        <w:rPr>
          <w:rFonts w:ascii="Arial" w:hAnsi="Arial" w:cs="Arial"/>
        </w:rPr>
        <w:t>STAFFING</w:t>
      </w:r>
      <w:r w:rsidRPr="00983017">
        <w:rPr>
          <w:rFonts w:ascii="Arial" w:hAnsi="Arial" w:cs="Arial"/>
        </w:rPr>
        <w:tab/>
      </w:r>
    </w:p>
    <w:p w14:paraId="205F2337" w14:textId="63F72BC9" w:rsidR="00B8431E" w:rsidRPr="00B8431E" w:rsidRDefault="00B8431E" w:rsidP="001D3192">
      <w:pPr>
        <w:spacing w:before="240" w:after="240"/>
        <w:jc w:val="both"/>
        <w:rPr>
          <w:rFonts w:cs="Arial"/>
          <w:snapToGrid w:val="0"/>
        </w:rPr>
      </w:pPr>
      <w:r w:rsidRPr="00B8431E">
        <w:rPr>
          <w:rFonts w:cs="Arial"/>
          <w:snapToGrid w:val="0"/>
        </w:rPr>
        <w:t>The Consultant shall be required to provide a multidisciplinary team of suitably qualified and experienced personnel capable of delivering both the analytical depth and the practical outputs required under this assignment. The nature of this consultancy demands a combination of expertise in road asset management, performance monitoring systems, data collection and validation, maintenance planning, and institutional capacity development. The team shall collectively demonstrate strong experience in developing and implementing performance-based frameworks within public</w:t>
      </w:r>
      <w:r w:rsidR="00632503">
        <w:rPr>
          <w:rFonts w:cs="Arial"/>
          <w:snapToGrid w:val="0"/>
        </w:rPr>
        <w:t>-sector road agencies, particularly in environments where data systems are evolving,</w:t>
      </w:r>
      <w:r w:rsidRPr="00B8431E">
        <w:rPr>
          <w:rFonts w:cs="Arial"/>
          <w:snapToGrid w:val="0"/>
        </w:rPr>
        <w:t xml:space="preserve"> and institutional capacities vary.</w:t>
      </w:r>
    </w:p>
    <w:p w14:paraId="539EAFF1" w14:textId="6EA91FC9" w:rsidR="00B8431E" w:rsidRPr="00B8431E" w:rsidRDefault="00B8431E" w:rsidP="001D3192">
      <w:pPr>
        <w:spacing w:before="240" w:after="240"/>
        <w:jc w:val="both"/>
        <w:rPr>
          <w:rFonts w:cs="Arial"/>
          <w:snapToGrid w:val="0"/>
        </w:rPr>
      </w:pPr>
      <w:r w:rsidRPr="00B8431E">
        <w:rPr>
          <w:rFonts w:cs="Arial"/>
          <w:snapToGrid w:val="0"/>
        </w:rPr>
        <w:t xml:space="preserve">The Consultant shall ensure that the proposed team composition is adequate to address all components of the assignment, including the development of monitoring approaches for road performance indicators. The team shall be structured </w:t>
      </w:r>
      <w:r>
        <w:rPr>
          <w:rFonts w:cs="Arial"/>
          <w:snapToGrid w:val="0"/>
        </w:rPr>
        <w:t>to support the full data lifecycle, including data collection, processing, analysis, interpretation, and application to</w:t>
      </w:r>
      <w:r w:rsidRPr="00B8431E">
        <w:rPr>
          <w:rFonts w:cs="Arial"/>
          <w:snapToGrid w:val="0"/>
        </w:rPr>
        <w:t xml:space="preserve"> </w:t>
      </w:r>
      <w:r w:rsidRPr="00B8431E">
        <w:rPr>
          <w:rFonts w:cs="Arial"/>
          <w:snapToGrid w:val="0"/>
        </w:rPr>
        <w:lastRenderedPageBreak/>
        <w:t xml:space="preserve">decision-making. In addition, the team shall </w:t>
      </w:r>
      <w:r>
        <w:rPr>
          <w:rFonts w:cs="Arial"/>
          <w:snapToGrid w:val="0"/>
        </w:rPr>
        <w:t>address current sector challenges, including</w:t>
      </w:r>
      <w:r w:rsidRPr="00B8431E">
        <w:rPr>
          <w:rFonts w:cs="Arial"/>
          <w:snapToGrid w:val="0"/>
        </w:rPr>
        <w:t xml:space="preserve"> fragmented monitoring practices, inconsistent methodologies, and limited monitoring coverage, particularly within the unpaved road network.</w:t>
      </w:r>
    </w:p>
    <w:p w14:paraId="75C3C828" w14:textId="39D71166" w:rsidR="00FC6ED9" w:rsidRPr="00983017" w:rsidRDefault="00B8431E" w:rsidP="001D3192">
      <w:pPr>
        <w:spacing w:before="240" w:after="240"/>
        <w:jc w:val="both"/>
        <w:rPr>
          <w:rFonts w:cs="Arial"/>
          <w:snapToGrid w:val="0"/>
        </w:rPr>
      </w:pPr>
      <w:r w:rsidRPr="00B8431E">
        <w:rPr>
          <w:rFonts w:cs="Arial"/>
          <w:snapToGrid w:val="0"/>
        </w:rPr>
        <w:t xml:space="preserve">At a minimum, the Consultant shall include the Key Experts specified below. Additional non-key personnel, including field teams for data collection, inspections, calibration, and surveys, may be proposed </w:t>
      </w:r>
      <w:r w:rsidR="00632503">
        <w:rPr>
          <w:rFonts w:cs="Arial"/>
          <w:snapToGrid w:val="0"/>
        </w:rPr>
        <w:t>as needed to ensure th</w:t>
      </w:r>
      <w:r w:rsidRPr="00B8431E">
        <w:rPr>
          <w:rFonts w:cs="Arial"/>
          <w:snapToGrid w:val="0"/>
        </w:rPr>
        <w:t xml:space="preserve">e </w:t>
      </w:r>
      <w:r w:rsidR="00632503">
        <w:rPr>
          <w:rFonts w:cs="Arial"/>
          <w:snapToGrid w:val="0"/>
        </w:rPr>
        <w:t>assignment is executed effectively</w:t>
      </w:r>
      <w:r w:rsidRPr="00B8431E">
        <w:rPr>
          <w:rFonts w:cs="Arial"/>
          <w:snapToGrid w:val="0"/>
        </w:rPr>
        <w:t>. All Key Experts shall be fluent in written and spoken English and shall demonstrate experience relevant to the roles assigned</w:t>
      </w:r>
      <w:r w:rsidR="00097D71">
        <w:rPr>
          <w:rFonts w:cs="Arial"/>
          <w:snapToGrid w:val="0"/>
        </w:rPr>
        <w:t xml:space="preserve"> to them</w:t>
      </w:r>
      <w:r w:rsidR="00FC6ED9" w:rsidRPr="00983017">
        <w:rPr>
          <w:rFonts w:cs="Arial"/>
          <w:snapToGrid w:val="0"/>
        </w:rPr>
        <w:t>.</w:t>
      </w:r>
    </w:p>
    <w:tbl>
      <w:tblPr>
        <w:tblStyle w:val="TableGrid1"/>
        <w:tblW w:w="0" w:type="auto"/>
        <w:tblLook w:val="04A0" w:firstRow="1" w:lastRow="0" w:firstColumn="1" w:lastColumn="0" w:noHBand="0" w:noVBand="1"/>
      </w:tblPr>
      <w:tblGrid>
        <w:gridCol w:w="3168"/>
        <w:gridCol w:w="5904"/>
      </w:tblGrid>
      <w:tr w:rsidR="00FC6ED9" w:rsidRPr="00983017" w14:paraId="24E89540" w14:textId="77777777" w:rsidTr="00FC6ED9">
        <w:trPr>
          <w:tblHeader/>
        </w:trPr>
        <w:tc>
          <w:tcPr>
            <w:tcW w:w="3168" w:type="dxa"/>
          </w:tcPr>
          <w:p w14:paraId="72E29054" w14:textId="77777777" w:rsidR="00FC6ED9" w:rsidRPr="00983017" w:rsidRDefault="00FC6ED9" w:rsidP="001D3192">
            <w:pPr>
              <w:spacing w:before="240" w:after="240"/>
              <w:jc w:val="both"/>
              <w:rPr>
                <w:rFonts w:cs="Arial"/>
                <w:snapToGrid w:val="0"/>
                <w:lang w:val="en-US"/>
              </w:rPr>
            </w:pPr>
            <w:r w:rsidRPr="00983017">
              <w:rPr>
                <w:rFonts w:cs="Arial"/>
                <w:b/>
                <w:snapToGrid w:val="0"/>
                <w:lang w:val="en-US"/>
              </w:rPr>
              <w:t>Key expert</w:t>
            </w:r>
          </w:p>
        </w:tc>
        <w:tc>
          <w:tcPr>
            <w:tcW w:w="5904" w:type="dxa"/>
          </w:tcPr>
          <w:p w14:paraId="78C7D2A2" w14:textId="77777777" w:rsidR="00FC6ED9" w:rsidRPr="00983017" w:rsidRDefault="00FC6ED9" w:rsidP="001D3192">
            <w:pPr>
              <w:spacing w:before="240" w:after="240"/>
              <w:jc w:val="both"/>
              <w:rPr>
                <w:rFonts w:cs="Arial"/>
                <w:snapToGrid w:val="0"/>
                <w:lang w:val="en-US"/>
              </w:rPr>
            </w:pPr>
            <w:r w:rsidRPr="00983017">
              <w:rPr>
                <w:rFonts w:cs="Arial"/>
                <w:b/>
                <w:snapToGrid w:val="0"/>
                <w:lang w:val="en-US"/>
              </w:rPr>
              <w:t>Minimum role and experience</w:t>
            </w:r>
          </w:p>
        </w:tc>
      </w:tr>
      <w:tr w:rsidR="00FC6ED9" w:rsidRPr="00983017" w14:paraId="1D8CF61F" w14:textId="77777777" w:rsidTr="00FC6ED9">
        <w:tc>
          <w:tcPr>
            <w:tcW w:w="3168" w:type="dxa"/>
          </w:tcPr>
          <w:p w14:paraId="09B29098" w14:textId="77777777" w:rsidR="00FC6ED9" w:rsidRPr="00983017" w:rsidRDefault="00FC6ED9" w:rsidP="001D3192">
            <w:pPr>
              <w:spacing w:before="240" w:after="240"/>
              <w:jc w:val="both"/>
              <w:rPr>
                <w:rFonts w:cs="Arial"/>
                <w:snapToGrid w:val="0"/>
                <w:lang w:val="en-US"/>
              </w:rPr>
            </w:pPr>
            <w:r w:rsidRPr="00983017">
              <w:rPr>
                <w:rFonts w:cs="Arial"/>
                <w:snapToGrid w:val="0"/>
                <w:lang w:val="en-US"/>
              </w:rPr>
              <w:t>Team Leader / Road Asset Management Specialist</w:t>
            </w:r>
          </w:p>
        </w:tc>
        <w:tc>
          <w:tcPr>
            <w:tcW w:w="5904" w:type="dxa"/>
          </w:tcPr>
          <w:p w14:paraId="2261D09E" w14:textId="77777777" w:rsidR="00FC6ED9" w:rsidRPr="00983017" w:rsidRDefault="00FC6ED9" w:rsidP="001D3192">
            <w:pPr>
              <w:spacing w:before="240" w:after="240"/>
              <w:jc w:val="both"/>
              <w:rPr>
                <w:rFonts w:cs="Arial"/>
                <w:snapToGrid w:val="0"/>
                <w:lang w:val="en-US"/>
              </w:rPr>
            </w:pPr>
            <w:r w:rsidRPr="00983017">
              <w:rPr>
                <w:rFonts w:cs="Arial"/>
                <w:snapToGrid w:val="0"/>
                <w:lang w:val="en-US"/>
              </w:rPr>
              <w:t>Civil engineering or transport asset management professional with at least 12 years of experience in road maintenance planning, condition assessment and public-sector advisory assignments.</w:t>
            </w:r>
          </w:p>
        </w:tc>
      </w:tr>
      <w:tr w:rsidR="00FC6ED9" w:rsidRPr="00983017" w14:paraId="759ADE2A" w14:textId="77777777" w:rsidTr="00FC6ED9">
        <w:tc>
          <w:tcPr>
            <w:tcW w:w="3168" w:type="dxa"/>
          </w:tcPr>
          <w:p w14:paraId="43CAC9FE" w14:textId="77777777" w:rsidR="00FC6ED9" w:rsidRPr="00983017" w:rsidRDefault="00FC6ED9" w:rsidP="001D3192">
            <w:pPr>
              <w:spacing w:before="240" w:after="240"/>
              <w:jc w:val="both"/>
              <w:rPr>
                <w:rFonts w:cs="Arial"/>
                <w:snapToGrid w:val="0"/>
                <w:lang w:val="en-US"/>
              </w:rPr>
            </w:pPr>
            <w:r w:rsidRPr="00983017">
              <w:rPr>
                <w:rFonts w:cs="Arial"/>
                <w:snapToGrid w:val="0"/>
                <w:lang w:val="en-US"/>
              </w:rPr>
              <w:t>Highway Maintenance Engineer</w:t>
            </w:r>
          </w:p>
        </w:tc>
        <w:tc>
          <w:tcPr>
            <w:tcW w:w="5904" w:type="dxa"/>
          </w:tcPr>
          <w:p w14:paraId="55B40118" w14:textId="77777777" w:rsidR="00FC6ED9" w:rsidRPr="00983017" w:rsidRDefault="00FC6ED9" w:rsidP="001D3192">
            <w:pPr>
              <w:spacing w:before="240" w:after="240"/>
              <w:jc w:val="both"/>
              <w:rPr>
                <w:rFonts w:cs="Arial"/>
                <w:snapToGrid w:val="0"/>
                <w:lang w:val="en-US"/>
              </w:rPr>
            </w:pPr>
            <w:r w:rsidRPr="00983017">
              <w:rPr>
                <w:rFonts w:cs="Arial"/>
                <w:snapToGrid w:val="0"/>
                <w:lang w:val="en-US"/>
              </w:rPr>
              <w:t>Experience in routine and periodic maintenance standards, work methods, unit rates, quality control and field supervision.</w:t>
            </w:r>
          </w:p>
        </w:tc>
      </w:tr>
      <w:tr w:rsidR="00FC6ED9" w:rsidRPr="00983017" w14:paraId="5E5BF8CD" w14:textId="77777777" w:rsidTr="00FC6ED9">
        <w:tc>
          <w:tcPr>
            <w:tcW w:w="3168" w:type="dxa"/>
          </w:tcPr>
          <w:p w14:paraId="5149F967" w14:textId="77777777" w:rsidR="00FC6ED9" w:rsidRPr="00983017" w:rsidRDefault="00FC6ED9" w:rsidP="001D3192">
            <w:pPr>
              <w:spacing w:before="240" w:after="240"/>
              <w:jc w:val="both"/>
              <w:rPr>
                <w:rFonts w:cs="Arial"/>
                <w:snapToGrid w:val="0"/>
                <w:lang w:val="en-US"/>
              </w:rPr>
            </w:pPr>
            <w:r w:rsidRPr="00983017">
              <w:rPr>
                <w:rFonts w:cs="Arial"/>
                <w:snapToGrid w:val="0"/>
                <w:lang w:val="en-US"/>
              </w:rPr>
              <w:t>Road Condition Survey Specialist</w:t>
            </w:r>
          </w:p>
        </w:tc>
        <w:tc>
          <w:tcPr>
            <w:tcW w:w="5904" w:type="dxa"/>
          </w:tcPr>
          <w:p w14:paraId="1DF1BFE8" w14:textId="11355A51" w:rsidR="00FC6ED9" w:rsidRPr="00983017" w:rsidRDefault="00FC6ED9" w:rsidP="001D3192">
            <w:pPr>
              <w:spacing w:before="240" w:after="240"/>
              <w:jc w:val="both"/>
              <w:rPr>
                <w:rFonts w:cs="Arial"/>
                <w:snapToGrid w:val="0"/>
                <w:lang w:val="en-US"/>
              </w:rPr>
            </w:pPr>
            <w:r w:rsidRPr="00983017">
              <w:rPr>
                <w:rFonts w:cs="Arial"/>
                <w:snapToGrid w:val="0"/>
                <w:lang w:val="en-US"/>
              </w:rPr>
              <w:t>Experience with visual surveys, roughness/ride quality, drainage and safety-related condition assessment on unpaved roads.</w:t>
            </w:r>
          </w:p>
        </w:tc>
      </w:tr>
      <w:tr w:rsidR="00791A70" w:rsidRPr="00983017" w14:paraId="12739883" w14:textId="77777777" w:rsidTr="00FC6ED9">
        <w:tc>
          <w:tcPr>
            <w:tcW w:w="3168" w:type="dxa"/>
          </w:tcPr>
          <w:p w14:paraId="4AE2AA0B" w14:textId="0E09E4D7" w:rsidR="00791A70" w:rsidRPr="00983017" w:rsidRDefault="006D665D" w:rsidP="001D3192">
            <w:pPr>
              <w:spacing w:before="240" w:after="240"/>
              <w:jc w:val="both"/>
              <w:rPr>
                <w:rFonts w:cs="Arial"/>
                <w:snapToGrid w:val="0"/>
              </w:rPr>
            </w:pPr>
            <w:r w:rsidRPr="006D665D">
              <w:rPr>
                <w:rFonts w:cs="Arial"/>
                <w:snapToGrid w:val="0"/>
              </w:rPr>
              <w:t>Traffic Engineer / Traffic Data Specialist</w:t>
            </w:r>
          </w:p>
        </w:tc>
        <w:tc>
          <w:tcPr>
            <w:tcW w:w="5904" w:type="dxa"/>
          </w:tcPr>
          <w:p w14:paraId="74A253BE" w14:textId="6A1D3A87" w:rsidR="00791A70" w:rsidRPr="00983017" w:rsidRDefault="006D665D" w:rsidP="001D3192">
            <w:pPr>
              <w:spacing w:before="240" w:after="240"/>
              <w:jc w:val="both"/>
              <w:rPr>
                <w:rFonts w:cs="Arial"/>
                <w:snapToGrid w:val="0"/>
              </w:rPr>
            </w:pPr>
            <w:r w:rsidRPr="006D665D">
              <w:rPr>
                <w:rFonts w:cs="Arial"/>
                <w:snapToGrid w:val="0"/>
              </w:rPr>
              <w:t>Experience in traffic data collection, analysis, and interpretation, including AADT estimation, traffic surveys (manual and automatic counts), growth rate analysis, and application of traffic data. Familiarity with traffic monitoring equipment, seasonal adjustment factors, and traffic modelling is required.</w:t>
            </w:r>
          </w:p>
        </w:tc>
      </w:tr>
      <w:tr w:rsidR="00FC6ED9" w:rsidRPr="00983017" w14:paraId="014FB2B4" w14:textId="77777777" w:rsidTr="00FC6ED9">
        <w:tc>
          <w:tcPr>
            <w:tcW w:w="3168" w:type="dxa"/>
          </w:tcPr>
          <w:p w14:paraId="0964C24B" w14:textId="77777777" w:rsidR="00FC6ED9" w:rsidRPr="00983017" w:rsidRDefault="00FC6ED9" w:rsidP="001D3192">
            <w:pPr>
              <w:spacing w:before="240" w:after="240"/>
              <w:jc w:val="both"/>
              <w:rPr>
                <w:rFonts w:cs="Arial"/>
                <w:snapToGrid w:val="0"/>
                <w:lang w:val="en-US"/>
              </w:rPr>
            </w:pPr>
            <w:r w:rsidRPr="00983017">
              <w:rPr>
                <w:rFonts w:cs="Arial"/>
                <w:snapToGrid w:val="0"/>
                <w:lang w:val="en-US"/>
              </w:rPr>
              <w:t>GIS / Data Management Specialist</w:t>
            </w:r>
          </w:p>
        </w:tc>
        <w:tc>
          <w:tcPr>
            <w:tcW w:w="5904" w:type="dxa"/>
          </w:tcPr>
          <w:p w14:paraId="797E6759" w14:textId="4A8A3703" w:rsidR="00FC6ED9" w:rsidRPr="00983017" w:rsidRDefault="00FC6ED9" w:rsidP="001D3192">
            <w:pPr>
              <w:spacing w:before="240" w:after="240"/>
              <w:jc w:val="both"/>
              <w:rPr>
                <w:rFonts w:cs="Arial"/>
                <w:snapToGrid w:val="0"/>
                <w:lang w:val="en-US"/>
              </w:rPr>
            </w:pPr>
            <w:r w:rsidRPr="00983017">
              <w:rPr>
                <w:rFonts w:cs="Arial"/>
                <w:snapToGrid w:val="0"/>
                <w:lang w:val="en-US"/>
              </w:rPr>
              <w:t xml:space="preserve">Experience designing road </w:t>
            </w:r>
            <w:r w:rsidR="001C1147" w:rsidRPr="00983017">
              <w:rPr>
                <w:rFonts w:cs="Arial"/>
                <w:snapToGrid w:val="0"/>
                <w:lang w:val="en-US"/>
              </w:rPr>
              <w:t>references</w:t>
            </w:r>
            <w:r w:rsidRPr="00983017">
              <w:rPr>
                <w:rFonts w:cs="Arial"/>
                <w:snapToGrid w:val="0"/>
                <w:lang w:val="en-US"/>
              </w:rPr>
              <w:t>, geodatabases, dashboards, survey forms and quality-assured data workflows.</w:t>
            </w:r>
          </w:p>
        </w:tc>
      </w:tr>
      <w:tr w:rsidR="00FC6ED9" w:rsidRPr="00983017" w14:paraId="7D1A787B" w14:textId="77777777" w:rsidTr="00FC6ED9">
        <w:tc>
          <w:tcPr>
            <w:tcW w:w="3168" w:type="dxa"/>
          </w:tcPr>
          <w:p w14:paraId="6987501F" w14:textId="77777777" w:rsidR="00FC6ED9" w:rsidRPr="00983017" w:rsidRDefault="00FC6ED9" w:rsidP="001D3192">
            <w:pPr>
              <w:spacing w:before="240" w:after="240"/>
              <w:jc w:val="both"/>
              <w:rPr>
                <w:rFonts w:cs="Arial"/>
                <w:snapToGrid w:val="0"/>
                <w:lang w:val="en-US"/>
              </w:rPr>
            </w:pPr>
            <w:r w:rsidRPr="00983017">
              <w:rPr>
                <w:rFonts w:cs="Arial"/>
                <w:snapToGrid w:val="0"/>
                <w:lang w:val="en-US"/>
              </w:rPr>
              <w:t>Institutional Development and Training Specialist</w:t>
            </w:r>
          </w:p>
        </w:tc>
        <w:tc>
          <w:tcPr>
            <w:tcW w:w="5904" w:type="dxa"/>
          </w:tcPr>
          <w:p w14:paraId="07199FF7" w14:textId="336D43E2" w:rsidR="00FC6ED9" w:rsidRPr="00983017" w:rsidRDefault="00FC6ED9" w:rsidP="001D3192">
            <w:pPr>
              <w:spacing w:before="240" w:after="240"/>
              <w:jc w:val="both"/>
              <w:rPr>
                <w:rFonts w:cs="Arial"/>
                <w:snapToGrid w:val="0"/>
                <w:lang w:val="en-US"/>
              </w:rPr>
            </w:pPr>
            <w:r w:rsidRPr="00983017">
              <w:rPr>
                <w:rFonts w:cs="Arial"/>
                <w:snapToGrid w:val="0"/>
                <w:lang w:val="en-US"/>
              </w:rPr>
              <w:t xml:space="preserve">Experience </w:t>
            </w:r>
            <w:r w:rsidR="001C1147">
              <w:rPr>
                <w:rFonts w:cs="Arial"/>
                <w:snapToGrid w:val="0"/>
                <w:lang w:val="en-US"/>
              </w:rPr>
              <w:t xml:space="preserve">in </w:t>
            </w:r>
            <w:r w:rsidRPr="00983017">
              <w:rPr>
                <w:rFonts w:cs="Arial"/>
                <w:snapToGrid w:val="0"/>
                <w:lang w:val="en-US"/>
              </w:rPr>
              <w:t xml:space="preserve">preparing manuals, training </w:t>
            </w:r>
            <w:proofErr w:type="spellStart"/>
            <w:r w:rsidRPr="00983017">
              <w:rPr>
                <w:rFonts w:cs="Arial"/>
                <w:snapToGrid w:val="0"/>
                <w:lang w:val="en-US"/>
              </w:rPr>
              <w:t>programmes</w:t>
            </w:r>
            <w:proofErr w:type="spellEnd"/>
            <w:r w:rsidRPr="00983017">
              <w:rPr>
                <w:rFonts w:cs="Arial"/>
                <w:snapToGrid w:val="0"/>
                <w:lang w:val="en-US"/>
              </w:rPr>
              <w:t xml:space="preserve">, </w:t>
            </w:r>
            <w:r w:rsidR="001C1147" w:rsidRPr="00983017">
              <w:rPr>
                <w:rFonts w:cs="Arial"/>
                <w:snapToGrid w:val="0"/>
                <w:lang w:val="en-US"/>
              </w:rPr>
              <w:t>changing</w:t>
            </w:r>
            <w:r w:rsidRPr="00983017">
              <w:rPr>
                <w:rFonts w:cs="Arial"/>
                <w:snapToGrid w:val="0"/>
                <w:lang w:val="en-US"/>
              </w:rPr>
              <w:t xml:space="preserve"> management plans and practical user guidance for government agencies.</w:t>
            </w:r>
          </w:p>
        </w:tc>
      </w:tr>
      <w:tr w:rsidR="00FC6ED9" w:rsidRPr="00983017" w14:paraId="6101B1EA" w14:textId="77777777" w:rsidTr="00FC6ED9">
        <w:tc>
          <w:tcPr>
            <w:tcW w:w="3168" w:type="dxa"/>
          </w:tcPr>
          <w:p w14:paraId="7B8CF7E6" w14:textId="77777777" w:rsidR="00FC6ED9" w:rsidRPr="00983017" w:rsidRDefault="00FC6ED9" w:rsidP="001D3192">
            <w:pPr>
              <w:spacing w:before="240" w:after="240"/>
              <w:jc w:val="both"/>
              <w:rPr>
                <w:rFonts w:cs="Arial"/>
                <w:snapToGrid w:val="0"/>
                <w:lang w:val="en-US"/>
              </w:rPr>
            </w:pPr>
            <w:r w:rsidRPr="00983017">
              <w:rPr>
                <w:rFonts w:cs="Arial"/>
                <w:snapToGrid w:val="0"/>
                <w:lang w:val="en-US"/>
              </w:rPr>
              <w:lastRenderedPageBreak/>
              <w:t>Bridge / Structures Engineer</w:t>
            </w:r>
          </w:p>
        </w:tc>
        <w:tc>
          <w:tcPr>
            <w:tcW w:w="5904" w:type="dxa"/>
          </w:tcPr>
          <w:p w14:paraId="6A0F1E13" w14:textId="77777777" w:rsidR="00FC6ED9" w:rsidRPr="00983017" w:rsidRDefault="00FC6ED9" w:rsidP="001D3192">
            <w:pPr>
              <w:spacing w:before="240" w:after="240"/>
              <w:jc w:val="both"/>
              <w:rPr>
                <w:rFonts w:cs="Arial"/>
                <w:snapToGrid w:val="0"/>
                <w:lang w:val="en-US"/>
              </w:rPr>
            </w:pPr>
            <w:r w:rsidRPr="00983017">
              <w:rPr>
                <w:rFonts w:cs="Arial"/>
                <w:snapToGrid w:val="0"/>
                <w:lang w:val="en-US"/>
              </w:rPr>
              <w:t xml:space="preserve">Experience assessing bridge maintenance needs, risk, criticality and </w:t>
            </w:r>
            <w:proofErr w:type="spellStart"/>
            <w:r w:rsidRPr="00983017">
              <w:rPr>
                <w:rFonts w:cs="Arial"/>
                <w:snapToGrid w:val="0"/>
                <w:lang w:val="en-US"/>
              </w:rPr>
              <w:t>prioritisation</w:t>
            </w:r>
            <w:proofErr w:type="spellEnd"/>
            <w:r w:rsidRPr="00983017">
              <w:rPr>
                <w:rFonts w:cs="Arial"/>
                <w:snapToGrid w:val="0"/>
                <w:lang w:val="en-US"/>
              </w:rPr>
              <w:t xml:space="preserve"> for low-volume road networks.</w:t>
            </w:r>
          </w:p>
        </w:tc>
      </w:tr>
      <w:tr w:rsidR="00FC6ED9" w:rsidRPr="00983017" w14:paraId="1B4CEB71" w14:textId="77777777" w:rsidTr="00FC6ED9">
        <w:tc>
          <w:tcPr>
            <w:tcW w:w="3168" w:type="dxa"/>
          </w:tcPr>
          <w:p w14:paraId="1913573F" w14:textId="77777777" w:rsidR="00FC6ED9" w:rsidRPr="00983017" w:rsidRDefault="00FC6ED9" w:rsidP="001D3192">
            <w:pPr>
              <w:spacing w:before="240" w:after="240"/>
              <w:jc w:val="both"/>
              <w:rPr>
                <w:rFonts w:cs="Arial"/>
                <w:snapToGrid w:val="0"/>
                <w:lang w:val="en-US"/>
              </w:rPr>
            </w:pPr>
            <w:r w:rsidRPr="00983017">
              <w:rPr>
                <w:rFonts w:cs="Arial"/>
                <w:snapToGrid w:val="0"/>
                <w:lang w:val="en-US"/>
              </w:rPr>
              <w:t>Transport Economist / Budget Analyst</w:t>
            </w:r>
          </w:p>
        </w:tc>
        <w:tc>
          <w:tcPr>
            <w:tcW w:w="5904" w:type="dxa"/>
          </w:tcPr>
          <w:p w14:paraId="1606BB52" w14:textId="77777777" w:rsidR="00FC6ED9" w:rsidRPr="00983017" w:rsidRDefault="00FC6ED9" w:rsidP="001D3192">
            <w:pPr>
              <w:spacing w:before="240" w:after="240"/>
              <w:jc w:val="both"/>
              <w:rPr>
                <w:rFonts w:cs="Arial"/>
                <w:snapToGrid w:val="0"/>
                <w:lang w:val="en-US"/>
              </w:rPr>
            </w:pPr>
            <w:r w:rsidRPr="00983017">
              <w:rPr>
                <w:rFonts w:cs="Arial"/>
                <w:snapToGrid w:val="0"/>
                <w:lang w:val="en-US"/>
              </w:rPr>
              <w:t>Experience in maintenance budgeting, unit cost analysis, multi-criteria analysis and budget scenario planning.</w:t>
            </w:r>
          </w:p>
        </w:tc>
      </w:tr>
      <w:tr w:rsidR="00FC6ED9" w:rsidRPr="00983017" w14:paraId="3F0786D9" w14:textId="77777777" w:rsidTr="00FC6ED9">
        <w:tc>
          <w:tcPr>
            <w:tcW w:w="3168" w:type="dxa"/>
          </w:tcPr>
          <w:p w14:paraId="70F11FCB" w14:textId="77777777" w:rsidR="00FC6ED9" w:rsidRPr="00983017" w:rsidRDefault="00FC6ED9" w:rsidP="001D3192">
            <w:pPr>
              <w:spacing w:before="240" w:after="240"/>
              <w:jc w:val="both"/>
              <w:rPr>
                <w:rFonts w:cs="Arial"/>
                <w:snapToGrid w:val="0"/>
                <w:lang w:val="en-US"/>
              </w:rPr>
            </w:pPr>
            <w:r w:rsidRPr="00983017">
              <w:rPr>
                <w:rFonts w:cs="Arial"/>
                <w:snapToGrid w:val="0"/>
                <w:lang w:val="en-US"/>
              </w:rPr>
              <w:t>Excel / Decision Support Tool Developer</w:t>
            </w:r>
          </w:p>
        </w:tc>
        <w:tc>
          <w:tcPr>
            <w:tcW w:w="5904" w:type="dxa"/>
          </w:tcPr>
          <w:p w14:paraId="6D5DB577" w14:textId="77777777" w:rsidR="00FC6ED9" w:rsidRPr="00983017" w:rsidRDefault="00FC6ED9" w:rsidP="001D3192">
            <w:pPr>
              <w:spacing w:before="240" w:after="240"/>
              <w:jc w:val="both"/>
              <w:rPr>
                <w:rFonts w:cs="Arial"/>
                <w:snapToGrid w:val="0"/>
                <w:lang w:val="en-US"/>
              </w:rPr>
            </w:pPr>
            <w:r w:rsidRPr="00983017">
              <w:rPr>
                <w:rFonts w:cs="Arial"/>
                <w:snapToGrid w:val="0"/>
                <w:lang w:val="en-US"/>
              </w:rPr>
              <w:t>Experience developing transparent, documented and protected planning tools for non-specialist users.</w:t>
            </w:r>
          </w:p>
        </w:tc>
      </w:tr>
    </w:tbl>
    <w:p w14:paraId="6779D98C" w14:textId="220B3FE6" w:rsidR="007861D8" w:rsidRPr="00983017" w:rsidRDefault="007861D8" w:rsidP="001D3192">
      <w:pPr>
        <w:spacing w:before="240" w:after="240"/>
        <w:jc w:val="both"/>
        <w:rPr>
          <w:rFonts w:cs="Arial"/>
          <w:b/>
        </w:rPr>
      </w:pPr>
      <w:r w:rsidRPr="00983017">
        <w:rPr>
          <w:rFonts w:cs="Arial"/>
          <w:b/>
        </w:rPr>
        <w:t xml:space="preserve"> </w:t>
      </w:r>
    </w:p>
    <w:p w14:paraId="4CAAB2B1" w14:textId="06F5F9D8" w:rsidR="00417B0C" w:rsidRDefault="00417B0C" w:rsidP="001D3192">
      <w:pPr>
        <w:pStyle w:val="Heading2"/>
        <w:spacing w:before="240" w:after="240"/>
        <w:rPr>
          <w:rFonts w:cs="Arial"/>
        </w:rPr>
      </w:pPr>
      <w:r w:rsidRPr="00983017">
        <w:rPr>
          <w:rFonts w:cs="Arial"/>
        </w:rPr>
        <w:t>Key Experts and Minimum Requirements</w:t>
      </w:r>
    </w:p>
    <w:p w14:paraId="041903F6" w14:textId="0DA6C2B8" w:rsidR="0064032A" w:rsidRPr="0064032A" w:rsidRDefault="0064032A" w:rsidP="001D3192">
      <w:pPr>
        <w:pStyle w:val="Heading3"/>
        <w:rPr>
          <w:lang w:val="en-GB"/>
        </w:rPr>
      </w:pPr>
      <w:r w:rsidRPr="0064032A">
        <w:rPr>
          <w:lang w:val="en-GB"/>
        </w:rPr>
        <w:t>Team Leader / Road Asset Management Specialist</w:t>
      </w:r>
    </w:p>
    <w:p w14:paraId="4EB9B33B" w14:textId="77777777" w:rsidR="0064032A" w:rsidRPr="0064032A" w:rsidRDefault="0064032A" w:rsidP="001D3192">
      <w:pPr>
        <w:jc w:val="both"/>
        <w:rPr>
          <w:lang w:val="en-GB"/>
        </w:rPr>
      </w:pPr>
    </w:p>
    <w:p w14:paraId="451DC77C" w14:textId="29F392B2" w:rsidR="0064032A" w:rsidRPr="0064032A" w:rsidRDefault="0064032A" w:rsidP="001D3192">
      <w:pPr>
        <w:jc w:val="both"/>
        <w:rPr>
          <w:lang w:val="en-GB"/>
        </w:rPr>
      </w:pPr>
      <w:r w:rsidRPr="0064032A">
        <w:rPr>
          <w:lang w:val="en-GB"/>
        </w:rPr>
        <w:t xml:space="preserve">The Team Leader shall be a Civil Engineer or Transport Asset Management Specialist with at least twelve (12) years of post-qualification experience in road asset management, maintenance planning, and performance monitoring systems. The expert shall have demonstrated experience </w:t>
      </w:r>
      <w:r w:rsidR="001D3192">
        <w:rPr>
          <w:lang w:val="en-GB"/>
        </w:rPr>
        <w:t xml:space="preserve">leading similar assignments, particularly in public-sector or developing-country contexts, and shall be responsible for overall coordination, technical leadership, and </w:t>
      </w:r>
      <w:r w:rsidRPr="0064032A">
        <w:rPr>
          <w:lang w:val="en-GB"/>
        </w:rPr>
        <w:t>delivery of outputs.</w:t>
      </w:r>
    </w:p>
    <w:p w14:paraId="227AACDA" w14:textId="77777777" w:rsidR="0064032A" w:rsidRPr="0064032A" w:rsidRDefault="0064032A" w:rsidP="001D3192">
      <w:pPr>
        <w:jc w:val="both"/>
        <w:rPr>
          <w:lang w:val="en-GB"/>
        </w:rPr>
      </w:pPr>
    </w:p>
    <w:p w14:paraId="5745E1A3" w14:textId="5CBEA149" w:rsidR="0064032A" w:rsidRPr="0064032A" w:rsidRDefault="0064032A" w:rsidP="001D3192">
      <w:pPr>
        <w:jc w:val="both"/>
        <w:rPr>
          <w:lang w:val="en-GB"/>
        </w:rPr>
      </w:pPr>
      <w:r w:rsidRPr="0064032A">
        <w:rPr>
          <w:lang w:val="en-GB"/>
        </w:rPr>
        <w:t>The Team Leader shall possess strong practical experience in Road Management Systems (RMS) and shall be familiar with international asset management frameworks, including ISO 55000. The role shall include oversight of the development of monitoring approaches for road performance indicators, ensuring that the guidelines are aligned with asset management objectives and are fully integrated into existing systems. The Team Leader shall also ensure that outputs are practical, implementable, and responsive to institutional needs.</w:t>
      </w:r>
    </w:p>
    <w:p w14:paraId="2EEE1E21" w14:textId="77777777" w:rsidR="0064032A" w:rsidRPr="0064032A" w:rsidRDefault="0064032A" w:rsidP="001D3192">
      <w:pPr>
        <w:jc w:val="both"/>
        <w:rPr>
          <w:lang w:val="en-GB"/>
        </w:rPr>
      </w:pPr>
    </w:p>
    <w:p w14:paraId="0006B1C2" w14:textId="5CA05B1E" w:rsidR="0064032A" w:rsidRPr="0064032A" w:rsidRDefault="0064032A" w:rsidP="001D3192">
      <w:pPr>
        <w:pStyle w:val="Heading3"/>
        <w:rPr>
          <w:lang w:val="en-GB"/>
        </w:rPr>
      </w:pPr>
      <w:r w:rsidRPr="0064032A">
        <w:rPr>
          <w:lang w:val="en-GB"/>
        </w:rPr>
        <w:t>Highway Maintenance Engineer</w:t>
      </w:r>
    </w:p>
    <w:p w14:paraId="1BDE03D2" w14:textId="77777777" w:rsidR="0064032A" w:rsidRPr="0064032A" w:rsidRDefault="0064032A" w:rsidP="001D3192">
      <w:pPr>
        <w:jc w:val="both"/>
        <w:rPr>
          <w:lang w:val="en-GB"/>
        </w:rPr>
      </w:pPr>
    </w:p>
    <w:p w14:paraId="2F454670" w14:textId="77777777" w:rsidR="0064032A" w:rsidRPr="0064032A" w:rsidRDefault="0064032A" w:rsidP="001D3192">
      <w:pPr>
        <w:jc w:val="both"/>
        <w:rPr>
          <w:lang w:val="en-GB"/>
        </w:rPr>
      </w:pPr>
      <w:r w:rsidRPr="0064032A">
        <w:rPr>
          <w:lang w:val="en-GB"/>
        </w:rPr>
        <w:t>The Highway Maintenance Engineer shall be a Civil Engineer with proven experience in routine and periodic maintenance planning and implementation. The expert shall have strong knowledge of maintenance standards, work methods, productivity norms, and unit rate development, particularly for both paved and unpaved road networks.</w:t>
      </w:r>
    </w:p>
    <w:p w14:paraId="0FAC122E" w14:textId="77777777" w:rsidR="0064032A" w:rsidRPr="0064032A" w:rsidRDefault="0064032A" w:rsidP="001D3192">
      <w:pPr>
        <w:jc w:val="both"/>
        <w:rPr>
          <w:lang w:val="en-GB"/>
        </w:rPr>
      </w:pPr>
    </w:p>
    <w:p w14:paraId="574219DE" w14:textId="4421B818" w:rsidR="0064032A" w:rsidRPr="0064032A" w:rsidRDefault="0064032A" w:rsidP="001D3192">
      <w:pPr>
        <w:jc w:val="both"/>
        <w:rPr>
          <w:lang w:val="en-GB"/>
        </w:rPr>
      </w:pPr>
      <w:r w:rsidRPr="0064032A">
        <w:rPr>
          <w:lang w:val="en-GB"/>
        </w:rPr>
        <w:t xml:space="preserve">The role shall involve contributing to the definition of performance indicators </w:t>
      </w:r>
      <w:r w:rsidR="001D3192">
        <w:rPr>
          <w:lang w:val="en-GB"/>
        </w:rPr>
        <w:t>for maintenance outcomes and ensuring that monitoring approaches align</w:t>
      </w:r>
      <w:r w:rsidRPr="0064032A">
        <w:rPr>
          <w:lang w:val="en-GB"/>
        </w:rPr>
        <w:t xml:space="preserve"> with maintenance </w:t>
      </w:r>
      <w:r w:rsidRPr="0064032A">
        <w:rPr>
          <w:lang w:val="en-GB"/>
        </w:rPr>
        <w:lastRenderedPageBreak/>
        <w:t>practices. The expert shall also support the development of practical guidelines that link performance monitoring results to maintenance planning and prioritisation processes, ensuring that performance data is effectively used to inform interventions.</w:t>
      </w:r>
    </w:p>
    <w:p w14:paraId="1DE74B78" w14:textId="77777777" w:rsidR="0064032A" w:rsidRPr="0064032A" w:rsidRDefault="0064032A" w:rsidP="001D3192">
      <w:pPr>
        <w:jc w:val="both"/>
        <w:rPr>
          <w:lang w:val="en-GB"/>
        </w:rPr>
      </w:pPr>
    </w:p>
    <w:p w14:paraId="4D46EAB2" w14:textId="6F2DC760" w:rsidR="0064032A" w:rsidRPr="0064032A" w:rsidRDefault="0064032A" w:rsidP="004C21E1">
      <w:pPr>
        <w:pStyle w:val="Heading3"/>
        <w:rPr>
          <w:lang w:val="en-GB"/>
        </w:rPr>
      </w:pPr>
      <w:r w:rsidRPr="0064032A">
        <w:rPr>
          <w:lang w:val="en-GB"/>
        </w:rPr>
        <w:t>Road Condition Survey Specialist</w:t>
      </w:r>
    </w:p>
    <w:p w14:paraId="34A6A008" w14:textId="77777777" w:rsidR="0064032A" w:rsidRPr="0064032A" w:rsidRDefault="0064032A" w:rsidP="001D3192">
      <w:pPr>
        <w:jc w:val="both"/>
        <w:rPr>
          <w:lang w:val="en-GB"/>
        </w:rPr>
      </w:pPr>
    </w:p>
    <w:p w14:paraId="775625EC" w14:textId="77777777" w:rsidR="0064032A" w:rsidRPr="0064032A" w:rsidRDefault="0064032A" w:rsidP="001D3192">
      <w:pPr>
        <w:jc w:val="both"/>
        <w:rPr>
          <w:lang w:val="en-GB"/>
        </w:rPr>
      </w:pPr>
      <w:r w:rsidRPr="0064032A">
        <w:rPr>
          <w:lang w:val="en-GB"/>
        </w:rPr>
        <w:t>The Road Condition Survey Specialist shall be an expert in road inventory and condition assessment with demonstrated experience in both visual and technology-based data collection methods. The expert shall be conversant with modern survey techniques, including roughness measurement (IRI), distress surveys, drainage assessments, and road safety evaluations.</w:t>
      </w:r>
    </w:p>
    <w:p w14:paraId="3EF9D8D4" w14:textId="77777777" w:rsidR="0064032A" w:rsidRPr="0064032A" w:rsidRDefault="0064032A" w:rsidP="001D3192">
      <w:pPr>
        <w:jc w:val="both"/>
        <w:rPr>
          <w:lang w:val="en-GB"/>
        </w:rPr>
      </w:pPr>
    </w:p>
    <w:p w14:paraId="12000DDE" w14:textId="174E2730" w:rsidR="0064032A" w:rsidRDefault="0064032A" w:rsidP="001D3192">
      <w:pPr>
        <w:jc w:val="both"/>
        <w:rPr>
          <w:lang w:val="en-GB"/>
        </w:rPr>
      </w:pPr>
      <w:r w:rsidRPr="0064032A">
        <w:rPr>
          <w:lang w:val="en-GB"/>
        </w:rPr>
        <w:t xml:space="preserve">The specialist shall have experience in Quality Management Plans (QMP), equipment calibration, GPS-based data collection, data transfer, and validation processes. The role shall include defining standardised data collection methodologies, monitoring frequencies, and quality assurance procedures, ensuring consistency and reliability of data across the network. </w:t>
      </w:r>
      <w:r w:rsidR="00BD2F50" w:rsidRPr="0064032A">
        <w:rPr>
          <w:lang w:val="en-GB"/>
        </w:rPr>
        <w:t>Emphasis</w:t>
      </w:r>
      <w:r w:rsidRPr="0064032A">
        <w:rPr>
          <w:lang w:val="en-GB"/>
        </w:rPr>
        <w:t xml:space="preserve"> shall be placed on developing practical and scalable approaches for monitoring the unpaved road network.</w:t>
      </w:r>
    </w:p>
    <w:p w14:paraId="72E5A196" w14:textId="77777777" w:rsidR="0068520E" w:rsidRDefault="0068520E" w:rsidP="001D3192">
      <w:pPr>
        <w:jc w:val="both"/>
        <w:rPr>
          <w:lang w:val="en-UG"/>
        </w:rPr>
      </w:pPr>
    </w:p>
    <w:p w14:paraId="552BEB4E" w14:textId="4D438519" w:rsidR="0068520E" w:rsidRDefault="0068520E" w:rsidP="001D3192">
      <w:pPr>
        <w:pStyle w:val="Heading3"/>
        <w:rPr>
          <w:lang w:val="en-UG"/>
        </w:rPr>
      </w:pPr>
      <w:r w:rsidRPr="0068520E">
        <w:rPr>
          <w:lang w:val="en-UG"/>
        </w:rPr>
        <w:t>Traffic Engineer / Traffic Data Specialist</w:t>
      </w:r>
    </w:p>
    <w:p w14:paraId="2575CD01" w14:textId="77777777" w:rsidR="004C21E1" w:rsidRPr="004C21E1" w:rsidRDefault="004C21E1" w:rsidP="004C21E1">
      <w:pPr>
        <w:rPr>
          <w:lang w:val="en-UG"/>
        </w:rPr>
      </w:pPr>
    </w:p>
    <w:p w14:paraId="10EEE6C8" w14:textId="77777777" w:rsidR="0068520E" w:rsidRPr="0068520E" w:rsidRDefault="0068520E" w:rsidP="001D3192">
      <w:pPr>
        <w:jc w:val="both"/>
        <w:rPr>
          <w:lang w:val="en-UG"/>
        </w:rPr>
      </w:pPr>
      <w:r w:rsidRPr="0068520E">
        <w:rPr>
          <w:lang w:val="en-UG"/>
        </w:rPr>
        <w:t>The Traffic Engineer / Traffic Data Specialist shall be a qualified professional with substantial experience in traffic data collection, analysis, and application within road asset management systems. The expert shall have demonstrated experience in the design and implementation of traffic surveys, including both manual and automatic traffic counts, and shall be proficient in the estimation and analysis of key traffic parameters such as Average Annual Daily Traffic (AADT), traffic growth rates, vehicle classification, axle loading, and seasonal adjustment factors. The specialist shall be familiar with the use of traffic monitoring equipment and data processing tools and shall be able to translate traffic data into meaningful indicators that support performance monitoring and decision-making.</w:t>
      </w:r>
    </w:p>
    <w:p w14:paraId="38183929" w14:textId="77777777" w:rsidR="0068520E" w:rsidRPr="0068520E" w:rsidRDefault="0068520E" w:rsidP="001D3192">
      <w:pPr>
        <w:jc w:val="both"/>
        <w:rPr>
          <w:lang w:val="en-UG"/>
        </w:rPr>
      </w:pPr>
    </w:p>
    <w:p w14:paraId="14559DB5" w14:textId="77777777" w:rsidR="0068520E" w:rsidRPr="0068520E" w:rsidRDefault="0068520E" w:rsidP="001D3192">
      <w:pPr>
        <w:jc w:val="both"/>
        <w:rPr>
          <w:lang w:val="en-UG"/>
        </w:rPr>
      </w:pPr>
      <w:r w:rsidRPr="0068520E">
        <w:rPr>
          <w:lang w:val="en-UG"/>
        </w:rPr>
        <w:t>The role of the Traffic Engineer / Traffic Data Specialist shall include developing standardised methodologies for traffic data collection and monitoring, ensuring consistency in survey approaches, frequencies, and data processing procedures across the road network. The expert shall contribute to defining traffic-related performance indicators and ensure their integration into the overall monitoring framework, linking traffic demand with asset condition, service levels, and maintenance needs. Attention shall be given to ensuring that traffic data is effectively used in the analysis and interpretation of road performance, including its application in prioritisation of maintenance interventions, budgeting, and lifecycle planning.</w:t>
      </w:r>
    </w:p>
    <w:p w14:paraId="338FEAFE" w14:textId="77777777" w:rsidR="0068520E" w:rsidRPr="0068520E" w:rsidRDefault="0068520E" w:rsidP="001D3192">
      <w:pPr>
        <w:jc w:val="both"/>
        <w:rPr>
          <w:lang w:val="en-UG"/>
        </w:rPr>
      </w:pPr>
    </w:p>
    <w:p w14:paraId="3336DBA1" w14:textId="77777777" w:rsidR="0068520E" w:rsidRPr="0068520E" w:rsidRDefault="0068520E" w:rsidP="001D3192">
      <w:pPr>
        <w:jc w:val="both"/>
        <w:rPr>
          <w:lang w:val="en-UG"/>
        </w:rPr>
      </w:pPr>
      <w:r w:rsidRPr="0068520E">
        <w:rPr>
          <w:lang w:val="en-UG"/>
        </w:rPr>
        <w:t xml:space="preserve">The specialist shall also support the establishment of data quality assurance and validation procedures for traffic data, ensuring accuracy, reliability, and consistency across datasets. In addition, the expert shall contribute to the development of reporting formats and decision-support tools that incorporate traffic data into performance dashboards and planning systems. Experience integrating traffic data with other datasets, </w:t>
      </w:r>
      <w:r w:rsidRPr="0068520E">
        <w:rPr>
          <w:lang w:val="en-UG"/>
        </w:rPr>
        <w:lastRenderedPageBreak/>
        <w:t>such as pavement condition and spatial data, within GIS and Road Management Systems shall be essential. The Traffic Engineer shall further support capacity building by contributing to the development of training materials and providing guidance to staff involved in traffic data collection, analysis, and utilisation within the Client institution.</w:t>
      </w:r>
    </w:p>
    <w:p w14:paraId="4A38EA2B" w14:textId="77777777" w:rsidR="0068520E" w:rsidRPr="0068520E" w:rsidRDefault="0068520E" w:rsidP="001D3192">
      <w:pPr>
        <w:jc w:val="both"/>
        <w:rPr>
          <w:lang w:val="en-UG"/>
        </w:rPr>
      </w:pPr>
    </w:p>
    <w:p w14:paraId="2720B0C0" w14:textId="77777777" w:rsidR="0064032A" w:rsidRPr="0064032A" w:rsidRDefault="0064032A" w:rsidP="001D3192">
      <w:pPr>
        <w:jc w:val="both"/>
        <w:rPr>
          <w:lang w:val="en-GB"/>
        </w:rPr>
      </w:pPr>
    </w:p>
    <w:p w14:paraId="2C298AF2" w14:textId="65323A59" w:rsidR="0064032A" w:rsidRPr="0064032A" w:rsidRDefault="0064032A" w:rsidP="004C21E1">
      <w:pPr>
        <w:pStyle w:val="Heading3"/>
        <w:rPr>
          <w:lang w:val="en-GB"/>
        </w:rPr>
      </w:pPr>
      <w:r w:rsidRPr="0064032A">
        <w:rPr>
          <w:lang w:val="en-GB"/>
        </w:rPr>
        <w:t>GIS / Data Management Specialist</w:t>
      </w:r>
    </w:p>
    <w:p w14:paraId="50C42D8B" w14:textId="77777777" w:rsidR="0064032A" w:rsidRPr="0064032A" w:rsidRDefault="0064032A" w:rsidP="001D3192">
      <w:pPr>
        <w:jc w:val="both"/>
        <w:rPr>
          <w:lang w:val="en-GB"/>
        </w:rPr>
      </w:pPr>
    </w:p>
    <w:p w14:paraId="11142037" w14:textId="628E6507" w:rsidR="0064032A" w:rsidRPr="0064032A" w:rsidRDefault="0064032A" w:rsidP="001D3192">
      <w:pPr>
        <w:jc w:val="both"/>
        <w:rPr>
          <w:lang w:val="en-GB"/>
        </w:rPr>
      </w:pPr>
      <w:r w:rsidRPr="0064032A">
        <w:rPr>
          <w:lang w:val="en-GB"/>
        </w:rPr>
        <w:t>The GIS</w:t>
      </w:r>
      <w:r w:rsidR="004C21E1">
        <w:rPr>
          <w:lang w:val="en-GB"/>
        </w:rPr>
        <w:t>/Data Management Specialist shall be a professional with expertise in spatial data management, geodatabases, and the</w:t>
      </w:r>
      <w:r w:rsidRPr="0064032A">
        <w:rPr>
          <w:lang w:val="en-GB"/>
        </w:rPr>
        <w:t xml:space="preserve"> integration of road network data into asset management systems. The expert shall be responsible for establishing and maintaining road referencing systems, ensuring spatial data integrity, and supporting the integration of performance</w:t>
      </w:r>
      <w:r w:rsidR="00BD2F50">
        <w:rPr>
          <w:lang w:val="en-GB"/>
        </w:rPr>
        <w:t>-monitoring data across</w:t>
      </w:r>
      <w:r w:rsidRPr="0064032A">
        <w:rPr>
          <w:lang w:val="en-GB"/>
        </w:rPr>
        <w:t xml:space="preserve"> </w:t>
      </w:r>
      <w:r w:rsidR="00BD2F50">
        <w:rPr>
          <w:lang w:val="en-GB"/>
        </w:rPr>
        <w:t>all</w:t>
      </w:r>
      <w:r w:rsidRPr="0064032A">
        <w:rPr>
          <w:lang w:val="en-GB"/>
        </w:rPr>
        <w:t xml:space="preserve"> relevant platforms.</w:t>
      </w:r>
    </w:p>
    <w:p w14:paraId="4C2494FA" w14:textId="77777777" w:rsidR="0064032A" w:rsidRPr="0064032A" w:rsidRDefault="0064032A" w:rsidP="001D3192">
      <w:pPr>
        <w:jc w:val="both"/>
        <w:rPr>
          <w:lang w:val="en-GB"/>
        </w:rPr>
      </w:pPr>
    </w:p>
    <w:p w14:paraId="32742119" w14:textId="31A25467" w:rsidR="0064032A" w:rsidRPr="0064032A" w:rsidRDefault="0064032A" w:rsidP="001D3192">
      <w:pPr>
        <w:jc w:val="both"/>
        <w:rPr>
          <w:lang w:val="en-GB"/>
        </w:rPr>
      </w:pPr>
      <w:r w:rsidRPr="0064032A">
        <w:rPr>
          <w:lang w:val="en-GB"/>
        </w:rPr>
        <w:t xml:space="preserve">The role shall also include </w:t>
      </w:r>
      <w:r w:rsidR="004C21E1">
        <w:rPr>
          <w:lang w:val="en-GB"/>
        </w:rPr>
        <w:t>developing dashboards, data visualisation tools, and structured data workflows to</w:t>
      </w:r>
      <w:r w:rsidRPr="0064032A">
        <w:rPr>
          <w:lang w:val="en-GB"/>
        </w:rPr>
        <w:t xml:space="preserve"> enable efficient analysis and reporting of performance indicators. The specialist shall ensure that data collected through monitoring activities is organised, accessible, and usable for decision-making purposes.</w:t>
      </w:r>
    </w:p>
    <w:p w14:paraId="2C26939A" w14:textId="77777777" w:rsidR="0064032A" w:rsidRPr="0064032A" w:rsidRDefault="0064032A" w:rsidP="001D3192">
      <w:pPr>
        <w:jc w:val="both"/>
        <w:rPr>
          <w:lang w:val="en-GB"/>
        </w:rPr>
      </w:pPr>
    </w:p>
    <w:p w14:paraId="5EF9346A" w14:textId="658A0494" w:rsidR="0064032A" w:rsidRPr="0064032A" w:rsidRDefault="0064032A" w:rsidP="00667CBD">
      <w:pPr>
        <w:pStyle w:val="Heading3"/>
        <w:rPr>
          <w:lang w:val="en-GB"/>
        </w:rPr>
      </w:pPr>
      <w:r w:rsidRPr="0064032A">
        <w:rPr>
          <w:lang w:val="en-GB"/>
        </w:rPr>
        <w:t>Institutional Development and Training Specialist</w:t>
      </w:r>
    </w:p>
    <w:p w14:paraId="195CAC90" w14:textId="77777777" w:rsidR="0064032A" w:rsidRPr="0064032A" w:rsidRDefault="0064032A" w:rsidP="001D3192">
      <w:pPr>
        <w:jc w:val="both"/>
        <w:rPr>
          <w:lang w:val="en-GB"/>
        </w:rPr>
      </w:pPr>
    </w:p>
    <w:p w14:paraId="1354D2ED" w14:textId="3893E1F0" w:rsidR="0064032A" w:rsidRPr="0064032A" w:rsidRDefault="0064032A" w:rsidP="001D3192">
      <w:pPr>
        <w:jc w:val="both"/>
        <w:rPr>
          <w:lang w:val="en-GB"/>
        </w:rPr>
      </w:pPr>
      <w:r w:rsidRPr="0064032A">
        <w:rPr>
          <w:lang w:val="en-GB"/>
        </w:rPr>
        <w:t xml:space="preserve">The Institutional Development and Training Specialist shall </w:t>
      </w:r>
      <w:r w:rsidR="00667CBD">
        <w:rPr>
          <w:lang w:val="en-GB"/>
        </w:rPr>
        <w:t>ensure that the assignment's outputs</w:t>
      </w:r>
      <w:r w:rsidRPr="0064032A">
        <w:rPr>
          <w:lang w:val="en-GB"/>
        </w:rPr>
        <w:t xml:space="preserve"> are practical, user-friendly, and implementable within the existing institutional framework. The expert shall have experience in capacity building, </w:t>
      </w:r>
      <w:r w:rsidR="00F27D0F">
        <w:rPr>
          <w:lang w:val="en-GB"/>
        </w:rPr>
        <w:t>developing operational manuals, and delivering</w:t>
      </w:r>
      <w:r w:rsidRPr="0064032A">
        <w:rPr>
          <w:lang w:val="en-GB"/>
        </w:rPr>
        <w:t xml:space="preserve"> training programmes for public sector agencies.</w:t>
      </w:r>
    </w:p>
    <w:p w14:paraId="382C93EE" w14:textId="77777777" w:rsidR="0064032A" w:rsidRPr="0064032A" w:rsidRDefault="0064032A" w:rsidP="001D3192">
      <w:pPr>
        <w:jc w:val="both"/>
        <w:rPr>
          <w:lang w:val="en-GB"/>
        </w:rPr>
      </w:pPr>
    </w:p>
    <w:p w14:paraId="2133F664" w14:textId="7054BEDF" w:rsidR="0064032A" w:rsidRPr="0064032A" w:rsidRDefault="0064032A" w:rsidP="001D3192">
      <w:pPr>
        <w:jc w:val="both"/>
        <w:rPr>
          <w:lang w:val="en-GB"/>
        </w:rPr>
      </w:pPr>
      <w:r w:rsidRPr="0064032A">
        <w:rPr>
          <w:lang w:val="en-GB"/>
        </w:rPr>
        <w:t xml:space="preserve">The role shall include preparing training materials, user manuals, and structured capacity development programmes that support the adoption of monitoring approaches for road performance indicators. The specialist shall also address change management aspects, ensuring that institutions </w:t>
      </w:r>
      <w:r w:rsidR="00667CBD">
        <w:rPr>
          <w:lang w:val="en-GB"/>
        </w:rPr>
        <w:t>can transition from fragmented, inconsistent monitoring practices to a standardised,</w:t>
      </w:r>
      <w:r w:rsidRPr="0064032A">
        <w:rPr>
          <w:lang w:val="en-GB"/>
        </w:rPr>
        <w:t xml:space="preserve"> integrated framework.</w:t>
      </w:r>
    </w:p>
    <w:p w14:paraId="61802781" w14:textId="77777777" w:rsidR="0064032A" w:rsidRPr="0064032A" w:rsidRDefault="0064032A" w:rsidP="001D3192">
      <w:pPr>
        <w:jc w:val="both"/>
        <w:rPr>
          <w:lang w:val="en-GB"/>
        </w:rPr>
      </w:pPr>
    </w:p>
    <w:p w14:paraId="0C785D27" w14:textId="25017696" w:rsidR="0064032A" w:rsidRPr="0064032A" w:rsidRDefault="0064032A" w:rsidP="00667CBD">
      <w:pPr>
        <w:pStyle w:val="Heading3"/>
        <w:rPr>
          <w:lang w:val="en-GB"/>
        </w:rPr>
      </w:pPr>
      <w:r w:rsidRPr="0064032A">
        <w:rPr>
          <w:lang w:val="en-GB"/>
        </w:rPr>
        <w:t>Bridge / Structures Engineer</w:t>
      </w:r>
    </w:p>
    <w:p w14:paraId="009A5A1E" w14:textId="77777777" w:rsidR="0064032A" w:rsidRPr="0064032A" w:rsidRDefault="0064032A" w:rsidP="001D3192">
      <w:pPr>
        <w:jc w:val="both"/>
        <w:rPr>
          <w:lang w:val="en-GB"/>
        </w:rPr>
      </w:pPr>
    </w:p>
    <w:p w14:paraId="3C7FE62C" w14:textId="087DD5EB" w:rsidR="0064032A" w:rsidRPr="0064032A" w:rsidRDefault="0064032A" w:rsidP="001D3192">
      <w:pPr>
        <w:jc w:val="both"/>
        <w:rPr>
          <w:lang w:val="en-GB"/>
        </w:rPr>
      </w:pPr>
      <w:r w:rsidRPr="0064032A">
        <w:rPr>
          <w:lang w:val="en-GB"/>
        </w:rPr>
        <w:t xml:space="preserve">The Bridge / Structures Engineer shall be a Civil Engineer with substantial experience in bridge inspection, condition assessment, maintenance planning, and prioritisation. The expert shall </w:t>
      </w:r>
      <w:r w:rsidR="00667CBD">
        <w:rPr>
          <w:lang w:val="en-GB"/>
        </w:rPr>
        <w:t>ensure that performance indicators for</w:t>
      </w:r>
      <w:r w:rsidRPr="0064032A">
        <w:rPr>
          <w:lang w:val="en-GB"/>
        </w:rPr>
        <w:t xml:space="preserve"> bridges and structures are properly defined and integrated into the overall monitoring framework.</w:t>
      </w:r>
    </w:p>
    <w:p w14:paraId="11AE0573" w14:textId="77777777" w:rsidR="0064032A" w:rsidRPr="0064032A" w:rsidRDefault="0064032A" w:rsidP="001D3192">
      <w:pPr>
        <w:jc w:val="both"/>
        <w:rPr>
          <w:lang w:val="en-GB"/>
        </w:rPr>
      </w:pPr>
    </w:p>
    <w:p w14:paraId="5C13B516" w14:textId="6740480E" w:rsidR="0064032A" w:rsidRPr="0064032A" w:rsidRDefault="0064032A" w:rsidP="001D3192">
      <w:pPr>
        <w:jc w:val="both"/>
        <w:rPr>
          <w:lang w:val="en-GB"/>
        </w:rPr>
      </w:pPr>
      <w:r w:rsidRPr="0064032A">
        <w:rPr>
          <w:lang w:val="en-GB"/>
        </w:rPr>
        <w:t xml:space="preserve">The role shall include defining monitoring approaches for structural assets, including inspection frequencies, risk assessment, and </w:t>
      </w:r>
      <w:r w:rsidR="00667CBD">
        <w:rPr>
          <w:lang w:val="en-GB"/>
        </w:rPr>
        <w:t>intervention prioritisation</w:t>
      </w:r>
      <w:r w:rsidRPr="0064032A">
        <w:rPr>
          <w:lang w:val="en-GB"/>
        </w:rPr>
        <w:t>. The expert shall also ensure that bridge performance is adequately represented within the overall road performance monitoring system.</w:t>
      </w:r>
    </w:p>
    <w:p w14:paraId="7B17028D" w14:textId="77777777" w:rsidR="0064032A" w:rsidRPr="0064032A" w:rsidRDefault="0064032A" w:rsidP="001D3192">
      <w:pPr>
        <w:jc w:val="both"/>
        <w:rPr>
          <w:lang w:val="en-GB"/>
        </w:rPr>
      </w:pPr>
    </w:p>
    <w:p w14:paraId="3CC9DB33" w14:textId="39B19D05" w:rsidR="0064032A" w:rsidRPr="0064032A" w:rsidRDefault="0064032A" w:rsidP="00667CBD">
      <w:pPr>
        <w:pStyle w:val="Heading3"/>
        <w:rPr>
          <w:lang w:val="en-GB"/>
        </w:rPr>
      </w:pPr>
      <w:r w:rsidRPr="0064032A">
        <w:rPr>
          <w:lang w:val="en-GB"/>
        </w:rPr>
        <w:t>Transport Economist / Budget Analyst</w:t>
      </w:r>
    </w:p>
    <w:p w14:paraId="26EB16A9" w14:textId="77777777" w:rsidR="0064032A" w:rsidRPr="0064032A" w:rsidRDefault="0064032A" w:rsidP="001D3192">
      <w:pPr>
        <w:jc w:val="both"/>
        <w:rPr>
          <w:lang w:val="en-GB"/>
        </w:rPr>
      </w:pPr>
    </w:p>
    <w:p w14:paraId="23D110C9" w14:textId="28EA0BA9" w:rsidR="0064032A" w:rsidRPr="0064032A" w:rsidRDefault="0064032A" w:rsidP="001D3192">
      <w:pPr>
        <w:jc w:val="both"/>
        <w:rPr>
          <w:lang w:val="en-GB"/>
        </w:rPr>
      </w:pPr>
      <w:r w:rsidRPr="0064032A">
        <w:rPr>
          <w:lang w:val="en-GB"/>
        </w:rPr>
        <w:lastRenderedPageBreak/>
        <w:t>The Transport Economist</w:t>
      </w:r>
      <w:r w:rsidR="00667CBD">
        <w:rPr>
          <w:lang w:val="en-GB"/>
        </w:rPr>
        <w:t>/</w:t>
      </w:r>
      <w:r w:rsidRPr="0064032A">
        <w:rPr>
          <w:lang w:val="en-GB"/>
        </w:rPr>
        <w:t>Budget Analyst shall be responsible for linking performance monitoring to financial planning and resource allocation. The expert shall have experience in maintenance budgeting, lifecycle cost analysis, and economic evaluation of road interventions.</w:t>
      </w:r>
    </w:p>
    <w:p w14:paraId="267DBC1F" w14:textId="77777777" w:rsidR="0064032A" w:rsidRPr="0064032A" w:rsidRDefault="0064032A" w:rsidP="001D3192">
      <w:pPr>
        <w:jc w:val="both"/>
        <w:rPr>
          <w:lang w:val="en-GB"/>
        </w:rPr>
      </w:pPr>
    </w:p>
    <w:p w14:paraId="40A6C794" w14:textId="77777777" w:rsidR="0064032A" w:rsidRPr="0064032A" w:rsidRDefault="0064032A" w:rsidP="001D3192">
      <w:pPr>
        <w:jc w:val="both"/>
        <w:rPr>
          <w:lang w:val="en-GB"/>
        </w:rPr>
      </w:pPr>
      <w:r w:rsidRPr="0064032A">
        <w:rPr>
          <w:lang w:val="en-GB"/>
        </w:rPr>
        <w:t>The role shall include developing approaches for analysing performance data in relation to funding levels, assessing the cost-effectiveness of interventions, and supporting the development of budget scenarios. The expert shall ensure that performance monitoring outputs are translated into actionable insights that inform resource allocation and prioritisation decisions.</w:t>
      </w:r>
    </w:p>
    <w:p w14:paraId="59435C32" w14:textId="77777777" w:rsidR="0064032A" w:rsidRPr="0064032A" w:rsidRDefault="0064032A" w:rsidP="001D3192">
      <w:pPr>
        <w:jc w:val="both"/>
        <w:rPr>
          <w:lang w:val="en-GB"/>
        </w:rPr>
      </w:pPr>
    </w:p>
    <w:p w14:paraId="0834C56E" w14:textId="64136025" w:rsidR="0064032A" w:rsidRPr="0064032A" w:rsidRDefault="0064032A" w:rsidP="00667CBD">
      <w:pPr>
        <w:pStyle w:val="Heading3"/>
        <w:rPr>
          <w:lang w:val="en-GB"/>
        </w:rPr>
      </w:pPr>
      <w:r w:rsidRPr="0064032A">
        <w:rPr>
          <w:lang w:val="en-GB"/>
        </w:rPr>
        <w:t>Excel / Decision Support Tool Developer</w:t>
      </w:r>
    </w:p>
    <w:p w14:paraId="6B86C993" w14:textId="77777777" w:rsidR="0064032A" w:rsidRPr="0064032A" w:rsidRDefault="0064032A" w:rsidP="001D3192">
      <w:pPr>
        <w:jc w:val="both"/>
        <w:rPr>
          <w:lang w:val="en-GB"/>
        </w:rPr>
      </w:pPr>
    </w:p>
    <w:p w14:paraId="2CF00A95" w14:textId="14E8618A" w:rsidR="0064032A" w:rsidRPr="0064032A" w:rsidRDefault="0064032A" w:rsidP="001D3192">
      <w:pPr>
        <w:jc w:val="both"/>
        <w:rPr>
          <w:lang w:val="en-GB"/>
        </w:rPr>
      </w:pPr>
      <w:r w:rsidRPr="0064032A">
        <w:rPr>
          <w:lang w:val="en-GB"/>
        </w:rPr>
        <w:t>The Excel</w:t>
      </w:r>
      <w:r w:rsidR="00667CBD">
        <w:rPr>
          <w:lang w:val="en-GB"/>
        </w:rPr>
        <w:t>/Decision Support Tool Developer shall be responsible for developing user-friendly tools to</w:t>
      </w:r>
      <w:r w:rsidRPr="0064032A">
        <w:rPr>
          <w:lang w:val="en-GB"/>
        </w:rPr>
        <w:t xml:space="preserve"> support the analysis, interpretation, and reporting of performance data. The expert shall have experience </w:t>
      </w:r>
      <w:r w:rsidR="00667CBD">
        <w:rPr>
          <w:lang w:val="en-GB"/>
        </w:rPr>
        <w:t>developing structured, transparent, and well-documented tools</w:t>
      </w:r>
      <w:r w:rsidRPr="0064032A">
        <w:rPr>
          <w:lang w:val="en-GB"/>
        </w:rPr>
        <w:t xml:space="preserve"> accessible to non-specialist users.</w:t>
      </w:r>
    </w:p>
    <w:p w14:paraId="0FD2CB7A" w14:textId="77777777" w:rsidR="0064032A" w:rsidRPr="0064032A" w:rsidRDefault="0064032A" w:rsidP="001D3192">
      <w:pPr>
        <w:jc w:val="both"/>
        <w:rPr>
          <w:lang w:val="en-GB"/>
        </w:rPr>
      </w:pPr>
    </w:p>
    <w:p w14:paraId="4F2D8E17" w14:textId="2C94D51F" w:rsidR="0064032A" w:rsidRPr="0064032A" w:rsidRDefault="0064032A" w:rsidP="001D3192">
      <w:pPr>
        <w:jc w:val="both"/>
        <w:rPr>
          <w:lang w:val="en-GB"/>
        </w:rPr>
      </w:pPr>
      <w:r w:rsidRPr="0064032A">
        <w:rPr>
          <w:lang w:val="en-GB"/>
        </w:rPr>
        <w:t xml:space="preserve">The role shall include </w:t>
      </w:r>
      <w:r w:rsidR="00667CBD">
        <w:rPr>
          <w:lang w:val="en-GB"/>
        </w:rPr>
        <w:t>developing</w:t>
      </w:r>
      <w:r w:rsidRPr="0064032A">
        <w:rPr>
          <w:lang w:val="en-GB"/>
        </w:rPr>
        <w:t xml:space="preserve"> Excel-based or equivalent decision-support tools, including dashboards and automated reporting templates. These tools shall support the practical use of performance data in planning and decision-making, ensuring that monitoring outputs are effectively utilised by technical staff and decision-makers.</w:t>
      </w:r>
    </w:p>
    <w:p w14:paraId="7958C88D" w14:textId="77777777" w:rsidR="00B848E5" w:rsidRPr="00983017" w:rsidRDefault="00B848E5" w:rsidP="001D3192">
      <w:pPr>
        <w:spacing w:before="240" w:after="240"/>
        <w:jc w:val="both"/>
        <w:rPr>
          <w:rFonts w:cs="Arial"/>
          <w:b/>
        </w:rPr>
      </w:pPr>
    </w:p>
    <w:p w14:paraId="22E6797F" w14:textId="148AAE0D" w:rsidR="007861D8" w:rsidRPr="00983017" w:rsidRDefault="007861D8" w:rsidP="001D3192">
      <w:pPr>
        <w:pStyle w:val="Heading1"/>
        <w:overflowPunct w:val="0"/>
        <w:autoSpaceDE w:val="0"/>
        <w:autoSpaceDN w:val="0"/>
        <w:adjustRightInd w:val="0"/>
        <w:jc w:val="both"/>
        <w:textAlignment w:val="baseline"/>
        <w:rPr>
          <w:rFonts w:ascii="Arial" w:hAnsi="Arial" w:cs="Arial"/>
        </w:rPr>
      </w:pPr>
      <w:r w:rsidRPr="00983017">
        <w:rPr>
          <w:rFonts w:ascii="Arial" w:hAnsi="Arial" w:cs="Arial"/>
        </w:rPr>
        <w:t>OBLIGATIONS OF THE CONSULTANT</w:t>
      </w:r>
    </w:p>
    <w:p w14:paraId="5580431F" w14:textId="68F4B24F" w:rsidR="009D1535" w:rsidRPr="006A1B33" w:rsidRDefault="009D1535" w:rsidP="001D3192">
      <w:pPr>
        <w:spacing w:before="240" w:after="240"/>
        <w:jc w:val="both"/>
        <w:rPr>
          <w:rFonts w:cs="Arial"/>
          <w:lang w:val="en-GB"/>
        </w:rPr>
      </w:pPr>
      <w:r w:rsidRPr="006A1B33">
        <w:rPr>
          <w:rFonts w:cs="Arial"/>
          <w:lang w:val="en-GB"/>
        </w:rPr>
        <w:t xml:space="preserve">The Consultant shall </w:t>
      </w:r>
      <w:proofErr w:type="spellStart"/>
      <w:r w:rsidRPr="006A1B33">
        <w:rPr>
          <w:rFonts w:cs="Arial"/>
          <w:lang w:val="en-GB"/>
        </w:rPr>
        <w:t>mobilise</w:t>
      </w:r>
      <w:proofErr w:type="spellEnd"/>
      <w:r w:rsidRPr="006A1B33">
        <w:rPr>
          <w:rFonts w:cs="Arial"/>
          <w:lang w:val="en-GB"/>
        </w:rPr>
        <w:t xml:space="preserve"> all necessary personnel, equipment, and resources required to deliver the assignment within the agreed timeframe. The Consultant shall prepare and implement a detailed work plan covering task execution, stakeholder engagement, quality management, and reporting.</w:t>
      </w:r>
    </w:p>
    <w:p w14:paraId="5A34EC52" w14:textId="0104E989" w:rsidR="009D1535" w:rsidRPr="006A1B33" w:rsidRDefault="009D1535" w:rsidP="001D3192">
      <w:pPr>
        <w:spacing w:before="240" w:after="240"/>
        <w:jc w:val="both"/>
        <w:rPr>
          <w:rFonts w:cs="Arial"/>
          <w:lang w:val="en-GB"/>
        </w:rPr>
      </w:pPr>
      <w:r w:rsidRPr="006A1B33">
        <w:rPr>
          <w:rFonts w:cs="Arial"/>
          <w:lang w:val="en-GB"/>
        </w:rPr>
        <w:t xml:space="preserve">All activities shall be carried out in accordance with applicable health, safety, environmental, and traffic management standards. The Consultant shall ensure that all </w:t>
      </w:r>
      <w:r w:rsidRPr="006A1B33">
        <w:rPr>
          <w:rFonts w:cs="Arial"/>
          <w:lang w:val="en-GB"/>
        </w:rPr>
        <w:t>collected data is accurate, validated, and managed in accordance with</w:t>
      </w:r>
      <w:r w:rsidRPr="006A1B33">
        <w:rPr>
          <w:rFonts w:cs="Arial"/>
          <w:lang w:val="en-GB"/>
        </w:rPr>
        <w:t xml:space="preserve"> appropriate quality control procedures.</w:t>
      </w:r>
    </w:p>
    <w:p w14:paraId="2C3007E6" w14:textId="2D63FF6D" w:rsidR="009D1535" w:rsidRPr="006A1B33" w:rsidRDefault="009D1535" w:rsidP="001D3192">
      <w:pPr>
        <w:spacing w:before="240" w:after="240"/>
        <w:jc w:val="both"/>
        <w:rPr>
          <w:rFonts w:cs="Arial"/>
          <w:lang w:val="en-GB"/>
        </w:rPr>
      </w:pPr>
      <w:r w:rsidRPr="006A1B33">
        <w:rPr>
          <w:rFonts w:cs="Arial"/>
          <w:lang w:val="en-GB"/>
        </w:rPr>
        <w:t>The Consultant shall maintain regular engagement with the Client and stakeholders, present deliverables for review, and incorporate feedback accordingly. Knowledge transfer shall be undertaken through training sessions, workshops, and practical demonstrations.</w:t>
      </w:r>
    </w:p>
    <w:p w14:paraId="19374798" w14:textId="2A740F6C" w:rsidR="007861D8" w:rsidRDefault="009D1535" w:rsidP="001D3192">
      <w:pPr>
        <w:spacing w:before="240" w:after="240"/>
        <w:jc w:val="both"/>
        <w:rPr>
          <w:rFonts w:cs="Arial"/>
          <w:lang w:val="en-GB"/>
        </w:rPr>
      </w:pPr>
      <w:r w:rsidRPr="006A1B33">
        <w:rPr>
          <w:rFonts w:cs="Arial"/>
          <w:lang w:val="en-GB"/>
        </w:rPr>
        <w:t xml:space="preserve">All data, tools, and outputs produced under the assignment shall be treated as confidential and handed over </w:t>
      </w:r>
      <w:r w:rsidRPr="006A1B33">
        <w:rPr>
          <w:rFonts w:cs="Arial"/>
          <w:lang w:val="en-GB"/>
        </w:rPr>
        <w:t>to the Client in editable formats upon completion</w:t>
      </w:r>
      <w:r w:rsidR="00535F25" w:rsidRPr="006A1B33">
        <w:rPr>
          <w:rFonts w:cs="Arial"/>
          <w:lang w:val="en-GB"/>
        </w:rPr>
        <w:t>.</w:t>
      </w:r>
      <w:r w:rsidR="007861D8" w:rsidRPr="006A1B33">
        <w:rPr>
          <w:rFonts w:cs="Arial"/>
          <w:lang w:val="en-GB"/>
        </w:rPr>
        <w:t xml:space="preserve"> </w:t>
      </w:r>
    </w:p>
    <w:p w14:paraId="719CCF73" w14:textId="77777777" w:rsidR="00D02DF6" w:rsidRPr="006A1B33" w:rsidRDefault="00D02DF6" w:rsidP="001D3192">
      <w:pPr>
        <w:spacing w:before="240" w:after="240"/>
        <w:jc w:val="both"/>
        <w:rPr>
          <w:rFonts w:cs="Arial"/>
          <w:lang w:val="en-GB"/>
        </w:rPr>
      </w:pPr>
    </w:p>
    <w:p w14:paraId="78C24BE9" w14:textId="2AA602BD" w:rsidR="007861D8" w:rsidRPr="00983017" w:rsidRDefault="007861D8" w:rsidP="001D3192">
      <w:pPr>
        <w:pStyle w:val="Heading1"/>
        <w:overflowPunct w:val="0"/>
        <w:autoSpaceDE w:val="0"/>
        <w:autoSpaceDN w:val="0"/>
        <w:adjustRightInd w:val="0"/>
        <w:jc w:val="both"/>
        <w:textAlignment w:val="baseline"/>
        <w:rPr>
          <w:rFonts w:ascii="Arial" w:hAnsi="Arial" w:cs="Arial"/>
        </w:rPr>
      </w:pPr>
      <w:r w:rsidRPr="00983017">
        <w:rPr>
          <w:rFonts w:ascii="Arial" w:hAnsi="Arial" w:cs="Arial"/>
        </w:rPr>
        <w:lastRenderedPageBreak/>
        <w:t>OBLIGATIONS OF THE CLIENT</w:t>
      </w:r>
    </w:p>
    <w:p w14:paraId="2BAFE361" w14:textId="6C682AE4" w:rsidR="00C11BD3" w:rsidRPr="00C11BD3" w:rsidRDefault="00C11BD3" w:rsidP="001D3192">
      <w:pPr>
        <w:spacing w:before="240" w:after="240"/>
        <w:jc w:val="both"/>
        <w:rPr>
          <w:rFonts w:cs="Arial"/>
          <w:lang w:val="en-GB"/>
        </w:rPr>
      </w:pPr>
      <w:r w:rsidRPr="00C11BD3">
        <w:rPr>
          <w:rFonts w:cs="Arial"/>
          <w:lang w:val="en-GB"/>
        </w:rPr>
        <w:t>The Client shall provide access to all relevant data required for the assignment, including road inventory, condition surveys, traffic data, and budget information. The Client shall designate counterpart staff to support the Consultant during consultations, reviews, and validation of outputs.</w:t>
      </w:r>
    </w:p>
    <w:p w14:paraId="76B4C3F6" w14:textId="73426409" w:rsidR="00426E6D" w:rsidRDefault="00C11BD3" w:rsidP="001D3192">
      <w:pPr>
        <w:spacing w:before="240" w:after="240"/>
        <w:jc w:val="both"/>
        <w:rPr>
          <w:rFonts w:cs="Arial"/>
          <w:lang w:val="en-GB"/>
        </w:rPr>
      </w:pPr>
      <w:r w:rsidRPr="00C11BD3">
        <w:rPr>
          <w:rFonts w:cs="Arial"/>
          <w:lang w:val="en-GB"/>
        </w:rPr>
        <w:t>The Client shall facilitate access to stakeholders, institutions, and project sites where necessary, and shall provide timely review and feedback on submitted deliverables. The Client shall also provide policy and technical guidance to support the development of the monitoring framework</w:t>
      </w:r>
      <w:r w:rsidR="005B583C">
        <w:rPr>
          <w:rFonts w:cs="Arial"/>
          <w:lang w:val="en-GB"/>
        </w:rPr>
        <w:t>.</w:t>
      </w:r>
    </w:p>
    <w:p w14:paraId="5774D7E2" w14:textId="77777777" w:rsidR="00D02DF6" w:rsidRPr="00983017" w:rsidRDefault="00D02DF6" w:rsidP="001D3192">
      <w:pPr>
        <w:spacing w:before="240" w:after="240"/>
        <w:jc w:val="both"/>
        <w:rPr>
          <w:rFonts w:cs="Arial"/>
          <w:lang w:val="en-GB"/>
        </w:rPr>
      </w:pPr>
    </w:p>
    <w:p w14:paraId="755CC5C4" w14:textId="6243C4A1" w:rsidR="006C49D2" w:rsidRPr="00983017" w:rsidRDefault="004A676C" w:rsidP="001D3192">
      <w:pPr>
        <w:pStyle w:val="Heading1"/>
        <w:overflowPunct w:val="0"/>
        <w:autoSpaceDE w:val="0"/>
        <w:autoSpaceDN w:val="0"/>
        <w:adjustRightInd w:val="0"/>
        <w:jc w:val="both"/>
        <w:textAlignment w:val="baseline"/>
        <w:rPr>
          <w:rFonts w:ascii="Arial" w:hAnsi="Arial" w:cs="Arial"/>
        </w:rPr>
      </w:pPr>
      <w:r w:rsidRPr="00983017">
        <w:rPr>
          <w:rFonts w:ascii="Arial" w:hAnsi="Arial" w:cs="Arial"/>
        </w:rPr>
        <w:t xml:space="preserve">STAKEHOLDERS </w:t>
      </w:r>
    </w:p>
    <w:p w14:paraId="4A06877B" w14:textId="092CC392" w:rsidR="007F5E7A" w:rsidRPr="00983017" w:rsidRDefault="007F5E7A" w:rsidP="001D3192">
      <w:pPr>
        <w:spacing w:before="240" w:after="240"/>
        <w:jc w:val="both"/>
        <w:rPr>
          <w:rFonts w:cs="Arial"/>
          <w:lang w:val="en-GB"/>
        </w:rPr>
      </w:pPr>
      <w:r w:rsidRPr="00983017">
        <w:rPr>
          <w:rFonts w:cs="Arial"/>
          <w:lang w:val="en-GB"/>
        </w:rPr>
        <w:t>The successful implementation of the</w:t>
      </w:r>
      <w:r w:rsidR="00A24919">
        <w:rPr>
          <w:rFonts w:cs="Arial"/>
          <w:lang w:val="en-GB"/>
        </w:rPr>
        <w:t>se guidelines</w:t>
      </w:r>
      <w:r w:rsidRPr="00983017">
        <w:rPr>
          <w:rFonts w:cs="Arial"/>
          <w:lang w:val="en-GB"/>
        </w:rPr>
        <w:t xml:space="preserve"> requires the active involvement of a broad range of stakeholders, including the Ministry of Works and Transport, local government authorities at district, municipal, and sub-county levels, and operational road maintenance units. These stakeholders represent both the decision-making and implementation arms of the road sector.</w:t>
      </w:r>
    </w:p>
    <w:p w14:paraId="61A38B80" w14:textId="77885A0A" w:rsidR="007F5E7A" w:rsidRPr="00983017" w:rsidRDefault="007F5E7A" w:rsidP="001D3192">
      <w:pPr>
        <w:spacing w:before="240" w:after="240"/>
        <w:jc w:val="both"/>
        <w:rPr>
          <w:rFonts w:cs="Arial"/>
          <w:lang w:val="en-GB"/>
        </w:rPr>
      </w:pPr>
      <w:r w:rsidRPr="00983017">
        <w:rPr>
          <w:rFonts w:cs="Arial"/>
          <w:lang w:val="en-GB"/>
        </w:rPr>
        <w:t>In addition, road users, transport operators, and community representatives play a critical role, as they are directly affected by maintenance prioritisation decisions. Their inclusion ensures that the framework reflects real-world accessibility needs and socio-economic priorities, thereby enhancing its relevance and acceptance.</w:t>
      </w:r>
    </w:p>
    <w:p w14:paraId="4BDC75E8" w14:textId="63A41FF1" w:rsidR="006C49D2" w:rsidRPr="00983017" w:rsidRDefault="006C49D2" w:rsidP="001D3192">
      <w:pPr>
        <w:spacing w:before="240" w:after="240"/>
        <w:jc w:val="both"/>
        <w:rPr>
          <w:rFonts w:cs="Arial"/>
        </w:rPr>
      </w:pPr>
    </w:p>
    <w:p w14:paraId="3A2C984D" w14:textId="3A282FBF" w:rsidR="007861D8" w:rsidRPr="00983017" w:rsidRDefault="007861D8" w:rsidP="001D3192">
      <w:pPr>
        <w:pStyle w:val="Heading1"/>
        <w:overflowPunct w:val="0"/>
        <w:autoSpaceDE w:val="0"/>
        <w:autoSpaceDN w:val="0"/>
        <w:adjustRightInd w:val="0"/>
        <w:jc w:val="both"/>
        <w:textAlignment w:val="baseline"/>
        <w:rPr>
          <w:rFonts w:ascii="Arial" w:hAnsi="Arial" w:cs="Arial"/>
        </w:rPr>
      </w:pPr>
      <w:r w:rsidRPr="00983017">
        <w:rPr>
          <w:rFonts w:ascii="Arial" w:hAnsi="Arial" w:cs="Arial"/>
        </w:rPr>
        <w:t>OWNERSHIP OF MATERIAL</w:t>
      </w:r>
    </w:p>
    <w:p w14:paraId="118CAC8B" w14:textId="148F958D" w:rsidR="00420717" w:rsidRDefault="00420717" w:rsidP="001D3192">
      <w:pPr>
        <w:spacing w:before="240" w:after="240"/>
        <w:jc w:val="both"/>
        <w:rPr>
          <w:rFonts w:cs="Arial"/>
          <w:lang w:val="en-GB"/>
        </w:rPr>
      </w:pPr>
      <w:r w:rsidRPr="00983017">
        <w:rPr>
          <w:rFonts w:cs="Arial"/>
          <w:lang w:val="en-GB"/>
        </w:rPr>
        <w:t xml:space="preserve">All outputs produced under the assignment, including data, reports, tools, models, and training materials, shall become the exclusive property of the Client. This ensures full control over the use, modification, and dissemination of the materials. The Consultant shall provide all deliverables in editable formats and shall not reuse or disclose any project-related information without </w:t>
      </w:r>
      <w:r w:rsidR="00E42ADB" w:rsidRPr="00983017">
        <w:rPr>
          <w:rFonts w:cs="Arial"/>
          <w:lang w:val="en-GB"/>
        </w:rPr>
        <w:t>the Client's prior written approval</w:t>
      </w:r>
      <w:r w:rsidRPr="00983017">
        <w:rPr>
          <w:rFonts w:cs="Arial"/>
          <w:lang w:val="en-GB"/>
        </w:rPr>
        <w:t>.</w:t>
      </w:r>
    </w:p>
    <w:p w14:paraId="6FD2091B" w14:textId="77777777" w:rsidR="00AE1E48" w:rsidRPr="00983017" w:rsidRDefault="00AE1E48" w:rsidP="001D3192">
      <w:pPr>
        <w:spacing w:before="240" w:after="240"/>
        <w:jc w:val="both"/>
        <w:rPr>
          <w:rFonts w:cs="Arial"/>
        </w:rPr>
      </w:pPr>
    </w:p>
    <w:p w14:paraId="5582A2DD" w14:textId="2252178E" w:rsidR="007861D8" w:rsidRPr="00983017" w:rsidRDefault="007861D8" w:rsidP="001D3192">
      <w:pPr>
        <w:pStyle w:val="Heading1"/>
        <w:jc w:val="both"/>
        <w:rPr>
          <w:rFonts w:ascii="Arial" w:hAnsi="Arial" w:cs="Arial"/>
        </w:rPr>
      </w:pPr>
      <w:r w:rsidRPr="00983017">
        <w:rPr>
          <w:rFonts w:ascii="Arial" w:hAnsi="Arial" w:cs="Arial"/>
        </w:rPr>
        <w:t>DURATION OF THE CONTRACT</w:t>
      </w:r>
    </w:p>
    <w:p w14:paraId="418C93CB" w14:textId="76D4960E" w:rsidR="00E21630" w:rsidRPr="00983017" w:rsidRDefault="008151E7" w:rsidP="001D3192">
      <w:pPr>
        <w:spacing w:before="240" w:after="240"/>
        <w:jc w:val="both"/>
        <w:rPr>
          <w:rFonts w:cs="Arial"/>
          <w:iCs/>
        </w:rPr>
      </w:pPr>
      <w:r w:rsidRPr="00983017">
        <w:rPr>
          <w:rFonts w:cs="Arial"/>
          <w:iCs/>
        </w:rPr>
        <w:t xml:space="preserve">The assignment shall be implemented over a period of </w:t>
      </w:r>
      <w:r w:rsidR="00593C09">
        <w:rPr>
          <w:rFonts w:cs="Arial"/>
          <w:iCs/>
        </w:rPr>
        <w:t>twenty</w:t>
      </w:r>
      <w:r w:rsidR="00A9636B">
        <w:rPr>
          <w:rFonts w:cs="Arial"/>
          <w:iCs/>
        </w:rPr>
        <w:t>-four we</w:t>
      </w:r>
      <w:r w:rsidR="00593C09">
        <w:rPr>
          <w:rFonts w:cs="Arial"/>
          <w:iCs/>
        </w:rPr>
        <w:t>eks</w:t>
      </w:r>
      <w:r w:rsidRPr="00983017">
        <w:rPr>
          <w:rFonts w:cs="Arial"/>
          <w:iCs/>
        </w:rPr>
        <w:t xml:space="preserve"> from commencement, during which the Consultant shall complete all activities, including </w:t>
      </w:r>
      <w:proofErr w:type="spellStart"/>
      <w:r w:rsidRPr="00983017">
        <w:rPr>
          <w:rFonts w:cs="Arial"/>
          <w:iCs/>
        </w:rPr>
        <w:t>mobilisation</w:t>
      </w:r>
      <w:proofErr w:type="spellEnd"/>
      <w:r w:rsidRPr="00983017">
        <w:rPr>
          <w:rFonts w:cs="Arial"/>
          <w:iCs/>
        </w:rPr>
        <w:t>, data review</w:t>
      </w:r>
      <w:r w:rsidR="00076C17">
        <w:rPr>
          <w:rFonts w:cs="Arial"/>
          <w:iCs/>
        </w:rPr>
        <w:t xml:space="preserve">, </w:t>
      </w:r>
      <w:r w:rsidRPr="00983017">
        <w:rPr>
          <w:rFonts w:cs="Arial"/>
          <w:iCs/>
        </w:rPr>
        <w:t xml:space="preserve">framework development and final handover. The Consultant shall submit a detailed work </w:t>
      </w:r>
      <w:proofErr w:type="spellStart"/>
      <w:r w:rsidRPr="00983017">
        <w:rPr>
          <w:rFonts w:cs="Arial"/>
          <w:iCs/>
        </w:rPr>
        <w:t>programme</w:t>
      </w:r>
      <w:proofErr w:type="spellEnd"/>
      <w:r w:rsidRPr="00983017">
        <w:rPr>
          <w:rFonts w:cs="Arial"/>
          <w:iCs/>
        </w:rPr>
        <w:t xml:space="preserve"> outlining timelines, milestones, and dependencies to ensure timely delivery and effective coordination with the Client</w:t>
      </w:r>
      <w:r w:rsidR="009447D9" w:rsidRPr="00983017">
        <w:rPr>
          <w:rFonts w:cs="Arial"/>
          <w:iCs/>
        </w:rPr>
        <w:t>.</w:t>
      </w:r>
    </w:p>
    <w:sectPr w:rsidR="00E21630" w:rsidRPr="00983017" w:rsidSect="00C610DD">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05AD3" w14:textId="77777777" w:rsidR="00262448" w:rsidRDefault="00262448" w:rsidP="000722C8">
      <w:r>
        <w:separator/>
      </w:r>
    </w:p>
  </w:endnote>
  <w:endnote w:type="continuationSeparator" w:id="0">
    <w:p w14:paraId="0B2D981C" w14:textId="77777777" w:rsidR="00262448" w:rsidRDefault="00262448" w:rsidP="00072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96E63" w14:textId="77777777" w:rsidR="00252B59" w:rsidRDefault="00252B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046039"/>
      <w:docPartObj>
        <w:docPartGallery w:val="Page Numbers (Bottom of Page)"/>
        <w:docPartUnique/>
      </w:docPartObj>
    </w:sdtPr>
    <w:sdtContent>
      <w:sdt>
        <w:sdtPr>
          <w:id w:val="1728636285"/>
          <w:docPartObj>
            <w:docPartGallery w:val="Page Numbers (Top of Page)"/>
            <w:docPartUnique/>
          </w:docPartObj>
        </w:sdtPr>
        <w:sdtContent>
          <w:p w14:paraId="2872F8BD" w14:textId="55CB5B1B" w:rsidR="00E160B5" w:rsidRDefault="00E160B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95F3E96" w14:textId="77777777" w:rsidR="00336CB9" w:rsidRDefault="00336C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A22D7" w14:textId="77777777" w:rsidR="00252B59" w:rsidRDefault="00252B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A6877" w14:textId="77777777" w:rsidR="00262448" w:rsidRDefault="00262448" w:rsidP="000722C8">
      <w:r>
        <w:separator/>
      </w:r>
    </w:p>
  </w:footnote>
  <w:footnote w:type="continuationSeparator" w:id="0">
    <w:p w14:paraId="0FACEAAB" w14:textId="77777777" w:rsidR="00262448" w:rsidRDefault="00262448" w:rsidP="000722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132EB" w14:textId="77777777" w:rsidR="00252B59" w:rsidRDefault="00252B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09BA7" w14:textId="77777777" w:rsidR="00252B59" w:rsidRDefault="00252B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A26E" w14:textId="77777777" w:rsidR="00252B59" w:rsidRDefault="00252B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96E"/>
    <w:multiLevelType w:val="multilevel"/>
    <w:tmpl w:val="18FA96F8"/>
    <w:lvl w:ilvl="0">
      <w:start w:val="1"/>
      <w:numFmt w:val="decimal"/>
      <w:pStyle w:val="Heading1"/>
      <w:lvlText w:val="%1"/>
      <w:lvlJc w:val="left"/>
      <w:pPr>
        <w:ind w:left="432" w:hanging="432"/>
      </w:pPr>
      <w:rPr>
        <w:b/>
        <w:bCs/>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96776B6"/>
    <w:multiLevelType w:val="hybridMultilevel"/>
    <w:tmpl w:val="6C603792"/>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423DE8"/>
    <w:multiLevelType w:val="hybridMultilevel"/>
    <w:tmpl w:val="4BA8F89C"/>
    <w:lvl w:ilvl="0" w:tplc="88D2841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293E91"/>
    <w:multiLevelType w:val="hybridMultilevel"/>
    <w:tmpl w:val="291EEB44"/>
    <w:lvl w:ilvl="0" w:tplc="10000013">
      <w:start w:val="1"/>
      <w:numFmt w:val="upp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0FB4311E"/>
    <w:multiLevelType w:val="hybridMultilevel"/>
    <w:tmpl w:val="050AAB6E"/>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10716198"/>
    <w:multiLevelType w:val="hybridMultilevel"/>
    <w:tmpl w:val="D1A43CB6"/>
    <w:lvl w:ilvl="0" w:tplc="10000013">
      <w:start w:val="1"/>
      <w:numFmt w:val="upp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109B4738"/>
    <w:multiLevelType w:val="hybridMultilevel"/>
    <w:tmpl w:val="D64251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09F4966"/>
    <w:multiLevelType w:val="hybridMultilevel"/>
    <w:tmpl w:val="A7D04810"/>
    <w:lvl w:ilvl="0" w:tplc="88D2841C">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EE31B91"/>
    <w:multiLevelType w:val="multilevel"/>
    <w:tmpl w:val="4E3CC9A8"/>
    <w:lvl w:ilvl="0">
      <w:start w:val="43"/>
      <w:numFmt w:val="decimal"/>
      <w:lvlText w:val="%1"/>
      <w:lvlJc w:val="left"/>
      <w:pPr>
        <w:tabs>
          <w:tab w:val="num" w:pos="600"/>
        </w:tabs>
        <w:ind w:left="600" w:hanging="600"/>
      </w:pPr>
      <w:rPr>
        <w:rFonts w:hint="default"/>
      </w:rPr>
    </w:lvl>
    <w:lvl w:ilvl="1">
      <w:start w:val="1"/>
      <w:numFmt w:val="decimal"/>
      <w:lvlText w:val="40.%2"/>
      <w:lvlJc w:val="left"/>
      <w:pPr>
        <w:tabs>
          <w:tab w:val="num" w:pos="600"/>
        </w:tabs>
        <w:ind w:left="600" w:hanging="600"/>
      </w:pPr>
      <w:rPr>
        <w:rFonts w:hint="default"/>
      </w:rPr>
    </w:lvl>
    <w:lvl w:ilvl="2">
      <w:start w:val="1"/>
      <w:numFmt w:val="lowerRoman"/>
      <w:lvlText w:val="(%3)."/>
      <w:lvlJc w:val="righ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1F65126E"/>
    <w:multiLevelType w:val="multilevel"/>
    <w:tmpl w:val="B10825F0"/>
    <w:lvl w:ilvl="0">
      <w:start w:val="1"/>
      <w:numFmt w:val="decimal"/>
      <w:lvlText w:val="%1."/>
      <w:lvlJc w:val="left"/>
      <w:pPr>
        <w:ind w:left="720" w:hanging="360"/>
      </w:pPr>
      <w:rPr>
        <w:rFonts w:cs="Times New Roman" w:hint="default"/>
        <w:b/>
        <w:sz w:val="24"/>
        <w:szCs w:val="24"/>
      </w:rPr>
    </w:lvl>
    <w:lvl w:ilvl="1">
      <w:start w:val="1"/>
      <w:numFmt w:val="decimal"/>
      <w:isLgl/>
      <w:lvlText w:val="%1.%2"/>
      <w:lvlJc w:val="left"/>
      <w:pPr>
        <w:ind w:left="720" w:hanging="360"/>
      </w:pPr>
      <w:rPr>
        <w:rFonts w:cs="Times New Roman" w:hint="default"/>
        <w:b w:val="0"/>
        <w:i w:val="0"/>
        <w:sz w:val="24"/>
      </w:rPr>
    </w:lvl>
    <w:lvl w:ilvl="2">
      <w:start w:val="1"/>
      <w:numFmt w:val="decimal"/>
      <w:isLgl/>
      <w:lvlText w:val="%1.%2.%3"/>
      <w:lvlJc w:val="left"/>
      <w:pPr>
        <w:ind w:left="1080" w:hanging="720"/>
      </w:pPr>
      <w:rPr>
        <w:rFonts w:cs="Times New Roman" w:hint="default"/>
        <w:sz w:val="24"/>
      </w:rPr>
    </w:lvl>
    <w:lvl w:ilvl="3">
      <w:start w:val="1"/>
      <w:numFmt w:val="decimal"/>
      <w:isLgl/>
      <w:lvlText w:val="%1.%2.%3.%4"/>
      <w:lvlJc w:val="left"/>
      <w:pPr>
        <w:ind w:left="1080" w:hanging="720"/>
      </w:pPr>
      <w:rPr>
        <w:rFonts w:cs="Times New Roman" w:hint="default"/>
        <w:sz w:val="24"/>
      </w:rPr>
    </w:lvl>
    <w:lvl w:ilvl="4">
      <w:start w:val="1"/>
      <w:numFmt w:val="decimal"/>
      <w:isLgl/>
      <w:lvlText w:val="%1.%2.%3.%4.%5"/>
      <w:lvlJc w:val="left"/>
      <w:pPr>
        <w:ind w:left="1080" w:hanging="720"/>
      </w:pPr>
      <w:rPr>
        <w:rFonts w:cs="Times New Roman" w:hint="default"/>
        <w:sz w:val="24"/>
      </w:rPr>
    </w:lvl>
    <w:lvl w:ilvl="5">
      <w:start w:val="1"/>
      <w:numFmt w:val="decimal"/>
      <w:isLgl/>
      <w:lvlText w:val="%1.%2.%3.%4.%5.%6"/>
      <w:lvlJc w:val="left"/>
      <w:pPr>
        <w:ind w:left="1440" w:hanging="1080"/>
      </w:pPr>
      <w:rPr>
        <w:rFonts w:cs="Times New Roman" w:hint="default"/>
        <w:sz w:val="24"/>
      </w:rPr>
    </w:lvl>
    <w:lvl w:ilvl="6">
      <w:start w:val="1"/>
      <w:numFmt w:val="decimal"/>
      <w:isLgl/>
      <w:lvlText w:val="%1.%2.%3.%4.%5.%6.%7"/>
      <w:lvlJc w:val="left"/>
      <w:pPr>
        <w:ind w:left="1440" w:hanging="1080"/>
      </w:pPr>
      <w:rPr>
        <w:rFonts w:cs="Times New Roman" w:hint="default"/>
        <w:sz w:val="24"/>
      </w:rPr>
    </w:lvl>
    <w:lvl w:ilvl="7">
      <w:start w:val="1"/>
      <w:numFmt w:val="decimal"/>
      <w:isLgl/>
      <w:lvlText w:val="%1.%2.%3.%4.%5.%6.%7.%8"/>
      <w:lvlJc w:val="left"/>
      <w:pPr>
        <w:ind w:left="1800" w:hanging="1440"/>
      </w:pPr>
      <w:rPr>
        <w:rFonts w:cs="Times New Roman" w:hint="default"/>
        <w:sz w:val="24"/>
      </w:rPr>
    </w:lvl>
    <w:lvl w:ilvl="8">
      <w:start w:val="1"/>
      <w:numFmt w:val="decimal"/>
      <w:isLgl/>
      <w:lvlText w:val="%1.%2.%3.%4.%5.%6.%7.%8.%9"/>
      <w:lvlJc w:val="left"/>
      <w:pPr>
        <w:ind w:left="1800" w:hanging="1440"/>
      </w:pPr>
      <w:rPr>
        <w:rFonts w:cs="Times New Roman" w:hint="default"/>
        <w:sz w:val="24"/>
      </w:rPr>
    </w:lvl>
  </w:abstractNum>
  <w:abstractNum w:abstractNumId="10" w15:restartNumberingAfterBreak="0">
    <w:nsid w:val="20510A26"/>
    <w:multiLevelType w:val="hybridMultilevel"/>
    <w:tmpl w:val="29C23CCA"/>
    <w:lvl w:ilvl="0" w:tplc="6AD882FA">
      <w:start w:val="1"/>
      <w:numFmt w:val="lowerRoman"/>
      <w:lvlText w:val="(%1)"/>
      <w:lvlJc w:val="left"/>
      <w:pPr>
        <w:ind w:left="1296" w:hanging="720"/>
      </w:pPr>
      <w:rPr>
        <w:rFonts w:eastAsiaTheme="minorHAnsi" w:hint="default"/>
      </w:rPr>
    </w:lvl>
    <w:lvl w:ilvl="1" w:tplc="08090019" w:tentative="1">
      <w:start w:val="1"/>
      <w:numFmt w:val="lowerLetter"/>
      <w:lvlText w:val="%2."/>
      <w:lvlJc w:val="left"/>
      <w:pPr>
        <w:ind w:left="1656" w:hanging="360"/>
      </w:pPr>
    </w:lvl>
    <w:lvl w:ilvl="2" w:tplc="0809001B" w:tentative="1">
      <w:start w:val="1"/>
      <w:numFmt w:val="lowerRoman"/>
      <w:lvlText w:val="%3."/>
      <w:lvlJc w:val="right"/>
      <w:pPr>
        <w:ind w:left="2376" w:hanging="180"/>
      </w:pPr>
    </w:lvl>
    <w:lvl w:ilvl="3" w:tplc="0809000F" w:tentative="1">
      <w:start w:val="1"/>
      <w:numFmt w:val="decimal"/>
      <w:lvlText w:val="%4."/>
      <w:lvlJc w:val="left"/>
      <w:pPr>
        <w:ind w:left="3096" w:hanging="360"/>
      </w:pPr>
    </w:lvl>
    <w:lvl w:ilvl="4" w:tplc="08090019" w:tentative="1">
      <w:start w:val="1"/>
      <w:numFmt w:val="lowerLetter"/>
      <w:lvlText w:val="%5."/>
      <w:lvlJc w:val="left"/>
      <w:pPr>
        <w:ind w:left="3816" w:hanging="360"/>
      </w:pPr>
    </w:lvl>
    <w:lvl w:ilvl="5" w:tplc="0809001B" w:tentative="1">
      <w:start w:val="1"/>
      <w:numFmt w:val="lowerRoman"/>
      <w:lvlText w:val="%6."/>
      <w:lvlJc w:val="right"/>
      <w:pPr>
        <w:ind w:left="4536" w:hanging="180"/>
      </w:pPr>
    </w:lvl>
    <w:lvl w:ilvl="6" w:tplc="0809000F" w:tentative="1">
      <w:start w:val="1"/>
      <w:numFmt w:val="decimal"/>
      <w:lvlText w:val="%7."/>
      <w:lvlJc w:val="left"/>
      <w:pPr>
        <w:ind w:left="5256" w:hanging="360"/>
      </w:pPr>
    </w:lvl>
    <w:lvl w:ilvl="7" w:tplc="08090019" w:tentative="1">
      <w:start w:val="1"/>
      <w:numFmt w:val="lowerLetter"/>
      <w:lvlText w:val="%8."/>
      <w:lvlJc w:val="left"/>
      <w:pPr>
        <w:ind w:left="5976" w:hanging="360"/>
      </w:pPr>
    </w:lvl>
    <w:lvl w:ilvl="8" w:tplc="0809001B" w:tentative="1">
      <w:start w:val="1"/>
      <w:numFmt w:val="lowerRoman"/>
      <w:lvlText w:val="%9."/>
      <w:lvlJc w:val="right"/>
      <w:pPr>
        <w:ind w:left="6696" w:hanging="180"/>
      </w:pPr>
    </w:lvl>
  </w:abstractNum>
  <w:abstractNum w:abstractNumId="11" w15:restartNumberingAfterBreak="0">
    <w:nsid w:val="210A24C2"/>
    <w:multiLevelType w:val="hybridMultilevel"/>
    <w:tmpl w:val="E7344450"/>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32C7F4B"/>
    <w:multiLevelType w:val="hybridMultilevel"/>
    <w:tmpl w:val="8DF0A6DC"/>
    <w:lvl w:ilvl="0" w:tplc="0409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5F020B3"/>
    <w:multiLevelType w:val="hybridMultilevel"/>
    <w:tmpl w:val="68E21062"/>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25F0210D"/>
    <w:multiLevelType w:val="hybridMultilevel"/>
    <w:tmpl w:val="ABC2C71E"/>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69F5230"/>
    <w:multiLevelType w:val="hybridMultilevel"/>
    <w:tmpl w:val="9C920C7C"/>
    <w:lvl w:ilvl="0" w:tplc="04090001">
      <w:start w:val="1"/>
      <w:numFmt w:val="bullet"/>
      <w:lvlText w:val=""/>
      <w:lvlJc w:val="left"/>
      <w:pPr>
        <w:ind w:left="2016" w:hanging="360"/>
      </w:pPr>
      <w:rPr>
        <w:rFonts w:ascii="Symbol" w:hAnsi="Symbol"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16" w15:restartNumberingAfterBreak="0">
    <w:nsid w:val="2B384022"/>
    <w:multiLevelType w:val="hybridMultilevel"/>
    <w:tmpl w:val="FD00B0C2"/>
    <w:lvl w:ilvl="0" w:tplc="25800692">
      <w:numFmt w:val="bullet"/>
      <w:lvlText w:val=""/>
      <w:lvlJc w:val="left"/>
      <w:pPr>
        <w:ind w:left="1080" w:hanging="72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D2B09C4"/>
    <w:multiLevelType w:val="hybridMultilevel"/>
    <w:tmpl w:val="B4CA27FA"/>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310D7795"/>
    <w:multiLevelType w:val="multilevel"/>
    <w:tmpl w:val="060C4EE0"/>
    <w:lvl w:ilvl="0">
      <w:start w:val="1"/>
      <w:numFmt w:val="decimal"/>
      <w:pStyle w:val="HeadingCCLS3"/>
      <w:lvlText w:val="%1."/>
      <w:lvlJc w:val="left"/>
      <w:pPr>
        <w:ind w:left="360" w:hanging="360"/>
      </w:pPr>
    </w:lvl>
    <w:lvl w:ilvl="1">
      <w:start w:val="1"/>
      <w:numFmt w:val="decimal"/>
      <w:pStyle w:val="CCLSSubclauses"/>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74F2220"/>
    <w:multiLevelType w:val="hybridMultilevel"/>
    <w:tmpl w:val="D1A43CB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7BD1B7B"/>
    <w:multiLevelType w:val="hybridMultilevel"/>
    <w:tmpl w:val="B582BC6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D35C6D"/>
    <w:multiLevelType w:val="hybridMultilevel"/>
    <w:tmpl w:val="3594DAB8"/>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2253B0C"/>
    <w:multiLevelType w:val="hybridMultilevel"/>
    <w:tmpl w:val="62141050"/>
    <w:lvl w:ilvl="0" w:tplc="AF3C3FD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4A069E6"/>
    <w:multiLevelType w:val="multilevel"/>
    <w:tmpl w:val="E1C4C02E"/>
    <w:lvl w:ilvl="0">
      <w:start w:val="1"/>
      <w:numFmt w:val="decimal"/>
      <w:lvlText w:val="%1."/>
      <w:lvlJc w:val="left"/>
      <w:pPr>
        <w:ind w:left="720" w:hanging="360"/>
      </w:pPr>
      <w:rPr>
        <w:rFonts w:hint="default"/>
        <w:b/>
      </w:rPr>
    </w:lvl>
    <w:lvl w:ilvl="1">
      <w:start w:val="1"/>
      <w:numFmt w:val="decimal"/>
      <w:isLgl/>
      <w:lvlText w:val="%1.%2"/>
      <w:lvlJc w:val="left"/>
      <w:pPr>
        <w:ind w:left="81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6A56295"/>
    <w:multiLevelType w:val="hybridMultilevel"/>
    <w:tmpl w:val="F502E172"/>
    <w:lvl w:ilvl="0" w:tplc="0B562706">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46D52963"/>
    <w:multiLevelType w:val="hybridMultilevel"/>
    <w:tmpl w:val="DC68445A"/>
    <w:lvl w:ilvl="0" w:tplc="10000013">
      <w:start w:val="1"/>
      <w:numFmt w:val="upp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6" w15:restartNumberingAfterBreak="0">
    <w:nsid w:val="489A7BBB"/>
    <w:multiLevelType w:val="hybridMultilevel"/>
    <w:tmpl w:val="2D2C6490"/>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7" w15:restartNumberingAfterBreak="0">
    <w:nsid w:val="49E21F72"/>
    <w:multiLevelType w:val="hybridMultilevel"/>
    <w:tmpl w:val="75B287D6"/>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C8D7BEE"/>
    <w:multiLevelType w:val="hybridMultilevel"/>
    <w:tmpl w:val="5E9E4958"/>
    <w:lvl w:ilvl="0" w:tplc="0B562706">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9" w15:restartNumberingAfterBreak="0">
    <w:nsid w:val="4F5E100C"/>
    <w:multiLevelType w:val="hybridMultilevel"/>
    <w:tmpl w:val="6F5EEC00"/>
    <w:lvl w:ilvl="0" w:tplc="3B4C580E">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0" w15:restartNumberingAfterBreak="0">
    <w:nsid w:val="51602259"/>
    <w:multiLevelType w:val="multilevel"/>
    <w:tmpl w:val="BD2839E4"/>
    <w:lvl w:ilvl="0">
      <w:start w:val="1"/>
      <w:numFmt w:val="decimal"/>
      <w:lvlText w:val="%1."/>
      <w:lvlJc w:val="left"/>
      <w:pPr>
        <w:ind w:left="360" w:hanging="360"/>
      </w:pPr>
      <w:rPr>
        <w:rFonts w:hint="default"/>
        <w:b/>
        <w:sz w:val="24"/>
        <w:szCs w:val="24"/>
      </w:rPr>
    </w:lvl>
    <w:lvl w:ilvl="1">
      <w:start w:val="1"/>
      <w:numFmt w:val="lowerRoman"/>
      <w:lvlText w:val="(%2)."/>
      <w:lvlJc w:val="right"/>
      <w:pPr>
        <w:ind w:left="792" w:hanging="432"/>
      </w:pPr>
      <w:rPr>
        <w:rFonts w:hint="default"/>
        <w:b w:val="0"/>
        <w:i w:val="0"/>
        <w:sz w:val="24"/>
      </w:rPr>
    </w:lvl>
    <w:lvl w:ilvl="2">
      <w:start w:val="1"/>
      <w:numFmt w:val="decimal"/>
      <w:lvlText w:val="%1.%2.%3."/>
      <w:lvlJc w:val="left"/>
      <w:pPr>
        <w:ind w:left="1224" w:hanging="504"/>
      </w:pPr>
      <w:rPr>
        <w:rFonts w:hint="default"/>
        <w:sz w:val="24"/>
      </w:rPr>
    </w:lvl>
    <w:lvl w:ilvl="3">
      <w:start w:val="1"/>
      <w:numFmt w:val="decimal"/>
      <w:lvlText w:val="%1.%2.%3.%4."/>
      <w:lvlJc w:val="left"/>
      <w:pPr>
        <w:ind w:left="1728" w:hanging="648"/>
      </w:pPr>
      <w:rPr>
        <w:rFonts w:hint="default"/>
        <w:sz w:val="24"/>
      </w:rPr>
    </w:lvl>
    <w:lvl w:ilvl="4">
      <w:start w:val="1"/>
      <w:numFmt w:val="decimal"/>
      <w:lvlText w:val="%1.%2.%3.%4.%5."/>
      <w:lvlJc w:val="left"/>
      <w:pPr>
        <w:ind w:left="2232" w:hanging="792"/>
      </w:pPr>
      <w:rPr>
        <w:rFonts w:hint="default"/>
        <w:sz w:val="24"/>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31" w15:restartNumberingAfterBreak="0">
    <w:nsid w:val="524F569D"/>
    <w:multiLevelType w:val="hybridMultilevel"/>
    <w:tmpl w:val="2A8A77E2"/>
    <w:lvl w:ilvl="0" w:tplc="0409000F">
      <w:start w:val="1"/>
      <w:numFmt w:val="decimal"/>
      <w:lvlText w:val="%1."/>
      <w:lvlJc w:val="left"/>
      <w:pPr>
        <w:ind w:left="720" w:hanging="360"/>
      </w:pPr>
      <w:rPr>
        <w:rFonts w:hint="default"/>
      </w:rPr>
    </w:lvl>
    <w:lvl w:ilvl="1" w:tplc="100E4DAA">
      <w:start w:val="1"/>
      <w:numFmt w:val="lowerRoman"/>
      <w:lvlText w:val="(%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CE655B"/>
    <w:multiLevelType w:val="hybridMultilevel"/>
    <w:tmpl w:val="70A49EE0"/>
    <w:lvl w:ilvl="0" w:tplc="977866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E579A1"/>
    <w:multiLevelType w:val="hybridMultilevel"/>
    <w:tmpl w:val="EF2058D2"/>
    <w:lvl w:ilvl="0" w:tplc="3310344E">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4" w15:restartNumberingAfterBreak="0">
    <w:nsid w:val="57727854"/>
    <w:multiLevelType w:val="hybridMultilevel"/>
    <w:tmpl w:val="C728E56A"/>
    <w:lvl w:ilvl="0" w:tplc="C2F61306">
      <w:start w:val="1"/>
      <w:numFmt w:val="lowerRoman"/>
      <w:lvlText w:val="(%1)"/>
      <w:lvlJc w:val="left"/>
      <w:pPr>
        <w:tabs>
          <w:tab w:val="num" w:pos="868"/>
        </w:tabs>
        <w:ind w:left="792" w:hanging="360"/>
      </w:pPr>
      <w:rPr>
        <w:rFonts w:ascii="Arial" w:eastAsia="Times New Roman" w:hAnsi="Arial" w:cs="Arial" w:hint="default"/>
        <w:sz w:val="22"/>
        <w:szCs w:val="22"/>
      </w:rPr>
    </w:lvl>
    <w:lvl w:ilvl="1" w:tplc="04090003" w:tentative="1">
      <w:start w:val="1"/>
      <w:numFmt w:val="bullet"/>
      <w:lvlText w:val="o"/>
      <w:lvlJc w:val="left"/>
      <w:pPr>
        <w:tabs>
          <w:tab w:val="num" w:pos="2592"/>
        </w:tabs>
        <w:ind w:left="2592" w:hanging="360"/>
      </w:pPr>
      <w:rPr>
        <w:rFonts w:ascii="Courier New" w:hAnsi="Courier New" w:cs="Courier New" w:hint="default"/>
      </w:rPr>
    </w:lvl>
    <w:lvl w:ilvl="2" w:tplc="04090005" w:tentative="1">
      <w:start w:val="1"/>
      <w:numFmt w:val="bullet"/>
      <w:lvlText w:val=""/>
      <w:lvlJc w:val="left"/>
      <w:pPr>
        <w:tabs>
          <w:tab w:val="num" w:pos="3312"/>
        </w:tabs>
        <w:ind w:left="3312" w:hanging="360"/>
      </w:pPr>
      <w:rPr>
        <w:rFonts w:ascii="Wingdings" w:hAnsi="Wingdings" w:hint="default"/>
      </w:rPr>
    </w:lvl>
    <w:lvl w:ilvl="3" w:tplc="04090001" w:tentative="1">
      <w:start w:val="1"/>
      <w:numFmt w:val="bullet"/>
      <w:lvlText w:val=""/>
      <w:lvlJc w:val="left"/>
      <w:pPr>
        <w:tabs>
          <w:tab w:val="num" w:pos="4032"/>
        </w:tabs>
        <w:ind w:left="4032" w:hanging="360"/>
      </w:pPr>
      <w:rPr>
        <w:rFonts w:ascii="Symbol" w:hAnsi="Symbol" w:hint="default"/>
      </w:rPr>
    </w:lvl>
    <w:lvl w:ilvl="4" w:tplc="04090003" w:tentative="1">
      <w:start w:val="1"/>
      <w:numFmt w:val="bullet"/>
      <w:lvlText w:val="o"/>
      <w:lvlJc w:val="left"/>
      <w:pPr>
        <w:tabs>
          <w:tab w:val="num" w:pos="4752"/>
        </w:tabs>
        <w:ind w:left="4752" w:hanging="360"/>
      </w:pPr>
      <w:rPr>
        <w:rFonts w:ascii="Courier New" w:hAnsi="Courier New" w:cs="Courier New" w:hint="default"/>
      </w:rPr>
    </w:lvl>
    <w:lvl w:ilvl="5" w:tplc="04090005" w:tentative="1">
      <w:start w:val="1"/>
      <w:numFmt w:val="bullet"/>
      <w:lvlText w:val=""/>
      <w:lvlJc w:val="left"/>
      <w:pPr>
        <w:tabs>
          <w:tab w:val="num" w:pos="5472"/>
        </w:tabs>
        <w:ind w:left="5472" w:hanging="360"/>
      </w:pPr>
      <w:rPr>
        <w:rFonts w:ascii="Wingdings" w:hAnsi="Wingdings" w:hint="default"/>
      </w:rPr>
    </w:lvl>
    <w:lvl w:ilvl="6" w:tplc="04090001" w:tentative="1">
      <w:start w:val="1"/>
      <w:numFmt w:val="bullet"/>
      <w:lvlText w:val=""/>
      <w:lvlJc w:val="left"/>
      <w:pPr>
        <w:tabs>
          <w:tab w:val="num" w:pos="6192"/>
        </w:tabs>
        <w:ind w:left="6192" w:hanging="360"/>
      </w:pPr>
      <w:rPr>
        <w:rFonts w:ascii="Symbol" w:hAnsi="Symbol" w:hint="default"/>
      </w:rPr>
    </w:lvl>
    <w:lvl w:ilvl="7" w:tplc="04090003" w:tentative="1">
      <w:start w:val="1"/>
      <w:numFmt w:val="bullet"/>
      <w:lvlText w:val="o"/>
      <w:lvlJc w:val="left"/>
      <w:pPr>
        <w:tabs>
          <w:tab w:val="num" w:pos="6912"/>
        </w:tabs>
        <w:ind w:left="6912" w:hanging="360"/>
      </w:pPr>
      <w:rPr>
        <w:rFonts w:ascii="Courier New" w:hAnsi="Courier New" w:cs="Courier New" w:hint="default"/>
      </w:rPr>
    </w:lvl>
    <w:lvl w:ilvl="8" w:tplc="04090005" w:tentative="1">
      <w:start w:val="1"/>
      <w:numFmt w:val="bullet"/>
      <w:lvlText w:val=""/>
      <w:lvlJc w:val="left"/>
      <w:pPr>
        <w:tabs>
          <w:tab w:val="num" w:pos="7632"/>
        </w:tabs>
        <w:ind w:left="7632" w:hanging="360"/>
      </w:pPr>
      <w:rPr>
        <w:rFonts w:ascii="Wingdings" w:hAnsi="Wingdings" w:hint="default"/>
      </w:rPr>
    </w:lvl>
  </w:abstractNum>
  <w:abstractNum w:abstractNumId="35" w15:restartNumberingAfterBreak="0">
    <w:nsid w:val="5B064DD9"/>
    <w:multiLevelType w:val="hybridMultilevel"/>
    <w:tmpl w:val="80A0DF4E"/>
    <w:lvl w:ilvl="0" w:tplc="10000013">
      <w:start w:val="1"/>
      <w:numFmt w:val="upp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6" w15:restartNumberingAfterBreak="0">
    <w:nsid w:val="5C3B1A3D"/>
    <w:multiLevelType w:val="hybridMultilevel"/>
    <w:tmpl w:val="97787EC6"/>
    <w:lvl w:ilvl="0" w:tplc="10000013">
      <w:start w:val="1"/>
      <w:numFmt w:val="upperRoman"/>
      <w:lvlText w:val="%1."/>
      <w:lvlJc w:val="righ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9B5251"/>
    <w:multiLevelType w:val="hybridMultilevel"/>
    <w:tmpl w:val="D4348922"/>
    <w:lvl w:ilvl="0" w:tplc="1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DAE29C7"/>
    <w:multiLevelType w:val="hybridMultilevel"/>
    <w:tmpl w:val="C5387CBA"/>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9" w15:restartNumberingAfterBreak="0">
    <w:nsid w:val="5EE36B7B"/>
    <w:multiLevelType w:val="hybridMultilevel"/>
    <w:tmpl w:val="AC363EA8"/>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F5D3D1C"/>
    <w:multiLevelType w:val="hybridMultilevel"/>
    <w:tmpl w:val="3BCEE08C"/>
    <w:lvl w:ilvl="0" w:tplc="C2F61306">
      <w:start w:val="1"/>
      <w:numFmt w:val="lowerRoman"/>
      <w:lvlText w:val="(%1)"/>
      <w:lvlJc w:val="left"/>
      <w:pPr>
        <w:ind w:left="360" w:hanging="360"/>
      </w:pPr>
      <w:rPr>
        <w:rFonts w:ascii="Arial" w:eastAsia="Times New Roman" w:hAnsi="Arial" w:cs="Arial" w:hint="default"/>
        <w:sz w:val="22"/>
        <w:szCs w:val="22"/>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1" w15:restartNumberingAfterBreak="0">
    <w:nsid w:val="62AB78CF"/>
    <w:multiLevelType w:val="hybridMultilevel"/>
    <w:tmpl w:val="BC26B7BA"/>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2" w15:restartNumberingAfterBreak="0">
    <w:nsid w:val="646F42D5"/>
    <w:multiLevelType w:val="hybridMultilevel"/>
    <w:tmpl w:val="7EE69D56"/>
    <w:lvl w:ilvl="0" w:tplc="F704E99A">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3" w15:restartNumberingAfterBreak="0">
    <w:nsid w:val="66575D5C"/>
    <w:multiLevelType w:val="hybridMultilevel"/>
    <w:tmpl w:val="8FA42378"/>
    <w:lvl w:ilvl="0" w:tplc="0B562706">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4" w15:restartNumberingAfterBreak="0">
    <w:nsid w:val="6A7013A2"/>
    <w:multiLevelType w:val="hybridMultilevel"/>
    <w:tmpl w:val="B582BC6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B2B1927"/>
    <w:multiLevelType w:val="hybridMultilevel"/>
    <w:tmpl w:val="21A2C0E2"/>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E0F0D8E"/>
    <w:multiLevelType w:val="hybridMultilevel"/>
    <w:tmpl w:val="3A9AA738"/>
    <w:lvl w:ilvl="0" w:tplc="A97ECF66">
      <w:numFmt w:val="bullet"/>
      <w:lvlText w:val=""/>
      <w:lvlJc w:val="left"/>
      <w:pPr>
        <w:ind w:left="408" w:hanging="360"/>
      </w:pPr>
      <w:rPr>
        <w:rFonts w:ascii="Symbol" w:eastAsiaTheme="minorHAnsi" w:hAnsi="Symbol" w:cstheme="minorBidi" w:hint="default"/>
      </w:rPr>
    </w:lvl>
    <w:lvl w:ilvl="1" w:tplc="1C090003">
      <w:start w:val="1"/>
      <w:numFmt w:val="bullet"/>
      <w:lvlText w:val="o"/>
      <w:lvlJc w:val="left"/>
      <w:pPr>
        <w:ind w:left="1128" w:hanging="360"/>
      </w:pPr>
      <w:rPr>
        <w:rFonts w:ascii="Courier New" w:hAnsi="Courier New" w:cs="Courier New" w:hint="default"/>
      </w:rPr>
    </w:lvl>
    <w:lvl w:ilvl="2" w:tplc="1C090005" w:tentative="1">
      <w:start w:val="1"/>
      <w:numFmt w:val="bullet"/>
      <w:lvlText w:val=""/>
      <w:lvlJc w:val="left"/>
      <w:pPr>
        <w:ind w:left="1848" w:hanging="360"/>
      </w:pPr>
      <w:rPr>
        <w:rFonts w:ascii="Wingdings" w:hAnsi="Wingdings" w:hint="default"/>
      </w:rPr>
    </w:lvl>
    <w:lvl w:ilvl="3" w:tplc="1C090001" w:tentative="1">
      <w:start w:val="1"/>
      <w:numFmt w:val="bullet"/>
      <w:lvlText w:val=""/>
      <w:lvlJc w:val="left"/>
      <w:pPr>
        <w:ind w:left="2568" w:hanging="360"/>
      </w:pPr>
      <w:rPr>
        <w:rFonts w:ascii="Symbol" w:hAnsi="Symbol" w:hint="default"/>
      </w:rPr>
    </w:lvl>
    <w:lvl w:ilvl="4" w:tplc="1C090003" w:tentative="1">
      <w:start w:val="1"/>
      <w:numFmt w:val="bullet"/>
      <w:lvlText w:val="o"/>
      <w:lvlJc w:val="left"/>
      <w:pPr>
        <w:ind w:left="3288" w:hanging="360"/>
      </w:pPr>
      <w:rPr>
        <w:rFonts w:ascii="Courier New" w:hAnsi="Courier New" w:cs="Courier New" w:hint="default"/>
      </w:rPr>
    </w:lvl>
    <w:lvl w:ilvl="5" w:tplc="1C090005" w:tentative="1">
      <w:start w:val="1"/>
      <w:numFmt w:val="bullet"/>
      <w:lvlText w:val=""/>
      <w:lvlJc w:val="left"/>
      <w:pPr>
        <w:ind w:left="4008" w:hanging="360"/>
      </w:pPr>
      <w:rPr>
        <w:rFonts w:ascii="Wingdings" w:hAnsi="Wingdings" w:hint="default"/>
      </w:rPr>
    </w:lvl>
    <w:lvl w:ilvl="6" w:tplc="1C090001" w:tentative="1">
      <w:start w:val="1"/>
      <w:numFmt w:val="bullet"/>
      <w:lvlText w:val=""/>
      <w:lvlJc w:val="left"/>
      <w:pPr>
        <w:ind w:left="4728" w:hanging="360"/>
      </w:pPr>
      <w:rPr>
        <w:rFonts w:ascii="Symbol" w:hAnsi="Symbol" w:hint="default"/>
      </w:rPr>
    </w:lvl>
    <w:lvl w:ilvl="7" w:tplc="1C090003" w:tentative="1">
      <w:start w:val="1"/>
      <w:numFmt w:val="bullet"/>
      <w:lvlText w:val="o"/>
      <w:lvlJc w:val="left"/>
      <w:pPr>
        <w:ind w:left="5448" w:hanging="360"/>
      </w:pPr>
      <w:rPr>
        <w:rFonts w:ascii="Courier New" w:hAnsi="Courier New" w:cs="Courier New" w:hint="default"/>
      </w:rPr>
    </w:lvl>
    <w:lvl w:ilvl="8" w:tplc="1C090005" w:tentative="1">
      <w:start w:val="1"/>
      <w:numFmt w:val="bullet"/>
      <w:lvlText w:val=""/>
      <w:lvlJc w:val="left"/>
      <w:pPr>
        <w:ind w:left="6168" w:hanging="360"/>
      </w:pPr>
      <w:rPr>
        <w:rFonts w:ascii="Wingdings" w:hAnsi="Wingdings" w:hint="default"/>
      </w:rPr>
    </w:lvl>
  </w:abstractNum>
  <w:abstractNum w:abstractNumId="47" w15:restartNumberingAfterBreak="0">
    <w:nsid w:val="74DE2A6B"/>
    <w:multiLevelType w:val="hybridMultilevel"/>
    <w:tmpl w:val="F1502E2C"/>
    <w:lvl w:ilvl="0" w:tplc="D8723A2A">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8" w15:restartNumberingAfterBreak="0">
    <w:nsid w:val="74EC4115"/>
    <w:multiLevelType w:val="hybridMultilevel"/>
    <w:tmpl w:val="1EAADB3A"/>
    <w:lvl w:ilvl="0" w:tplc="EBBAE646">
      <w:start w:val="1"/>
      <w:numFmt w:val="lowerRoman"/>
      <w:lvlText w:val="(%1)"/>
      <w:lvlJc w:val="left"/>
      <w:pPr>
        <w:ind w:left="720" w:hanging="360"/>
      </w:pPr>
      <w:rPr>
        <w:rFonts w:ascii="Arial" w:eastAsia="Times New Roman" w:hAnsi="Arial" w:cs="Arial"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87574FA"/>
    <w:multiLevelType w:val="hybridMultilevel"/>
    <w:tmpl w:val="A0489964"/>
    <w:lvl w:ilvl="0" w:tplc="0B562706">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728384289">
    <w:abstractNumId w:val="9"/>
  </w:num>
  <w:num w:numId="2" w16cid:durableId="1358046635">
    <w:abstractNumId w:val="18"/>
  </w:num>
  <w:num w:numId="3" w16cid:durableId="2029870236">
    <w:abstractNumId w:val="23"/>
  </w:num>
  <w:num w:numId="4" w16cid:durableId="840968366">
    <w:abstractNumId w:val="2"/>
  </w:num>
  <w:num w:numId="5" w16cid:durableId="330569636">
    <w:abstractNumId w:val="7"/>
  </w:num>
  <w:num w:numId="6" w16cid:durableId="1064332057">
    <w:abstractNumId w:val="16"/>
  </w:num>
  <w:num w:numId="7" w16cid:durableId="1743218825">
    <w:abstractNumId w:val="10"/>
  </w:num>
  <w:num w:numId="8" w16cid:durableId="279267782">
    <w:abstractNumId w:val="31"/>
  </w:num>
  <w:num w:numId="9" w16cid:durableId="1115759478">
    <w:abstractNumId w:val="34"/>
  </w:num>
  <w:num w:numId="10" w16cid:durableId="1400327527">
    <w:abstractNumId w:val="36"/>
  </w:num>
  <w:num w:numId="11" w16cid:durableId="668288402">
    <w:abstractNumId w:val="48"/>
  </w:num>
  <w:num w:numId="12" w16cid:durableId="357314860">
    <w:abstractNumId w:val="22"/>
  </w:num>
  <w:num w:numId="13" w16cid:durableId="1428619537">
    <w:abstractNumId w:val="30"/>
  </w:num>
  <w:num w:numId="14" w16cid:durableId="2123644151">
    <w:abstractNumId w:val="8"/>
  </w:num>
  <w:num w:numId="15" w16cid:durableId="748115575">
    <w:abstractNumId w:val="44"/>
  </w:num>
  <w:num w:numId="16" w16cid:durableId="1243493409">
    <w:abstractNumId w:val="20"/>
  </w:num>
  <w:num w:numId="17" w16cid:durableId="74984014">
    <w:abstractNumId w:val="15"/>
  </w:num>
  <w:num w:numId="18" w16cid:durableId="1609194252">
    <w:abstractNumId w:val="40"/>
  </w:num>
  <w:num w:numId="19" w16cid:durableId="2121140757">
    <w:abstractNumId w:val="46"/>
  </w:num>
  <w:num w:numId="20" w16cid:durableId="981420682">
    <w:abstractNumId w:val="6"/>
  </w:num>
  <w:num w:numId="21" w16cid:durableId="507914950">
    <w:abstractNumId w:val="12"/>
  </w:num>
  <w:num w:numId="22" w16cid:durableId="413598068">
    <w:abstractNumId w:val="32"/>
  </w:num>
  <w:num w:numId="23" w16cid:durableId="312956044">
    <w:abstractNumId w:val="18"/>
  </w:num>
  <w:num w:numId="24" w16cid:durableId="1046877935">
    <w:abstractNumId w:val="0"/>
  </w:num>
  <w:num w:numId="25" w16cid:durableId="1761289204">
    <w:abstractNumId w:val="4"/>
  </w:num>
  <w:num w:numId="26" w16cid:durableId="233707371">
    <w:abstractNumId w:val="29"/>
  </w:num>
  <w:num w:numId="27" w16cid:durableId="995186711">
    <w:abstractNumId w:val="17"/>
  </w:num>
  <w:num w:numId="28" w16cid:durableId="151331541">
    <w:abstractNumId w:val="42"/>
  </w:num>
  <w:num w:numId="29" w16cid:durableId="681590919">
    <w:abstractNumId w:val="26"/>
  </w:num>
  <w:num w:numId="30" w16cid:durableId="836769169">
    <w:abstractNumId w:val="33"/>
  </w:num>
  <w:num w:numId="31" w16cid:durableId="1558542795">
    <w:abstractNumId w:val="13"/>
  </w:num>
  <w:num w:numId="32" w16cid:durableId="2023698264">
    <w:abstractNumId w:val="47"/>
  </w:num>
  <w:num w:numId="33" w16cid:durableId="9378703">
    <w:abstractNumId w:val="41"/>
  </w:num>
  <w:num w:numId="34" w16cid:durableId="781805784">
    <w:abstractNumId w:val="43"/>
  </w:num>
  <w:num w:numId="35" w16cid:durableId="1769809076">
    <w:abstractNumId w:val="28"/>
  </w:num>
  <w:num w:numId="36" w16cid:durableId="778648913">
    <w:abstractNumId w:val="24"/>
  </w:num>
  <w:num w:numId="37" w16cid:durableId="988510151">
    <w:abstractNumId w:val="37"/>
  </w:num>
  <w:num w:numId="38" w16cid:durableId="1763599552">
    <w:abstractNumId w:val="38"/>
  </w:num>
  <w:num w:numId="39" w16cid:durableId="1963805612">
    <w:abstractNumId w:val="49"/>
  </w:num>
  <w:num w:numId="40" w16cid:durableId="1433166433">
    <w:abstractNumId w:val="11"/>
  </w:num>
  <w:num w:numId="41" w16cid:durableId="85199236">
    <w:abstractNumId w:val="27"/>
  </w:num>
  <w:num w:numId="42" w16cid:durableId="866677100">
    <w:abstractNumId w:val="45"/>
  </w:num>
  <w:num w:numId="43" w16cid:durableId="567422527">
    <w:abstractNumId w:val="14"/>
  </w:num>
  <w:num w:numId="44" w16cid:durableId="2114477903">
    <w:abstractNumId w:val="21"/>
  </w:num>
  <w:num w:numId="45" w16cid:durableId="666056953">
    <w:abstractNumId w:val="39"/>
  </w:num>
  <w:num w:numId="46" w16cid:durableId="2066173918">
    <w:abstractNumId w:val="1"/>
  </w:num>
  <w:num w:numId="47" w16cid:durableId="2045709514">
    <w:abstractNumId w:val="25"/>
  </w:num>
  <w:num w:numId="48" w16cid:durableId="487601268">
    <w:abstractNumId w:val="3"/>
  </w:num>
  <w:num w:numId="49" w16cid:durableId="937253358">
    <w:abstractNumId w:val="35"/>
  </w:num>
  <w:num w:numId="50" w16cid:durableId="1180237997">
    <w:abstractNumId w:val="5"/>
  </w:num>
  <w:num w:numId="51" w16cid:durableId="177139020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IwMjUyNjK0tDS0tDBS0lEKTi0uzszPAykwqwUAla4AqiwAAAA="/>
  </w:docVars>
  <w:rsids>
    <w:rsidRoot w:val="007861D8"/>
    <w:rsid w:val="00002777"/>
    <w:rsid w:val="000138C1"/>
    <w:rsid w:val="000263BD"/>
    <w:rsid w:val="00026D17"/>
    <w:rsid w:val="0002789D"/>
    <w:rsid w:val="000462E7"/>
    <w:rsid w:val="000636B9"/>
    <w:rsid w:val="000722C8"/>
    <w:rsid w:val="00075C8B"/>
    <w:rsid w:val="00076C17"/>
    <w:rsid w:val="00080000"/>
    <w:rsid w:val="0008363F"/>
    <w:rsid w:val="00085606"/>
    <w:rsid w:val="0009200F"/>
    <w:rsid w:val="00092BFB"/>
    <w:rsid w:val="00094442"/>
    <w:rsid w:val="00095C04"/>
    <w:rsid w:val="00097D71"/>
    <w:rsid w:val="000A32B8"/>
    <w:rsid w:val="000A6D12"/>
    <w:rsid w:val="000B42EE"/>
    <w:rsid w:val="000B539A"/>
    <w:rsid w:val="000C1C5C"/>
    <w:rsid w:val="000C3958"/>
    <w:rsid w:val="000D6FBC"/>
    <w:rsid w:val="000D7CB8"/>
    <w:rsid w:val="000E23E0"/>
    <w:rsid w:val="000F4B10"/>
    <w:rsid w:val="001000F8"/>
    <w:rsid w:val="001127A4"/>
    <w:rsid w:val="00114472"/>
    <w:rsid w:val="001149DA"/>
    <w:rsid w:val="00122185"/>
    <w:rsid w:val="00130D1F"/>
    <w:rsid w:val="00150E53"/>
    <w:rsid w:val="0018639C"/>
    <w:rsid w:val="001B5715"/>
    <w:rsid w:val="001C1147"/>
    <w:rsid w:val="001D1771"/>
    <w:rsid w:val="001D3192"/>
    <w:rsid w:val="001D5180"/>
    <w:rsid w:val="001D733B"/>
    <w:rsid w:val="001F2A03"/>
    <w:rsid w:val="001F4128"/>
    <w:rsid w:val="00201881"/>
    <w:rsid w:val="00201CC8"/>
    <w:rsid w:val="002052D8"/>
    <w:rsid w:val="0021181D"/>
    <w:rsid w:val="00215816"/>
    <w:rsid w:val="002334E1"/>
    <w:rsid w:val="0024242B"/>
    <w:rsid w:val="00246A7C"/>
    <w:rsid w:val="00252B59"/>
    <w:rsid w:val="00262448"/>
    <w:rsid w:val="00273983"/>
    <w:rsid w:val="002831C1"/>
    <w:rsid w:val="00284DE7"/>
    <w:rsid w:val="0029634F"/>
    <w:rsid w:val="002C3A0A"/>
    <w:rsid w:val="002C7440"/>
    <w:rsid w:val="002D3048"/>
    <w:rsid w:val="002D6EE9"/>
    <w:rsid w:val="003112E9"/>
    <w:rsid w:val="0031369E"/>
    <w:rsid w:val="00314184"/>
    <w:rsid w:val="00314DCE"/>
    <w:rsid w:val="003321C9"/>
    <w:rsid w:val="0033681F"/>
    <w:rsid w:val="00336CB9"/>
    <w:rsid w:val="00341F0A"/>
    <w:rsid w:val="00352F7B"/>
    <w:rsid w:val="0036002F"/>
    <w:rsid w:val="003632C3"/>
    <w:rsid w:val="003645FB"/>
    <w:rsid w:val="0036787F"/>
    <w:rsid w:val="00371022"/>
    <w:rsid w:val="00373AA4"/>
    <w:rsid w:val="003936B8"/>
    <w:rsid w:val="003947FA"/>
    <w:rsid w:val="003B300B"/>
    <w:rsid w:val="003E2199"/>
    <w:rsid w:val="003E4564"/>
    <w:rsid w:val="00401BD4"/>
    <w:rsid w:val="00406A34"/>
    <w:rsid w:val="00417B0C"/>
    <w:rsid w:val="00420717"/>
    <w:rsid w:val="004213B4"/>
    <w:rsid w:val="00422EEB"/>
    <w:rsid w:val="00423458"/>
    <w:rsid w:val="00426E6D"/>
    <w:rsid w:val="00432CAE"/>
    <w:rsid w:val="00441B04"/>
    <w:rsid w:val="00441CDA"/>
    <w:rsid w:val="004658EC"/>
    <w:rsid w:val="00470CD4"/>
    <w:rsid w:val="0047380F"/>
    <w:rsid w:val="004776E4"/>
    <w:rsid w:val="004826A5"/>
    <w:rsid w:val="004848FB"/>
    <w:rsid w:val="00494DBE"/>
    <w:rsid w:val="00496601"/>
    <w:rsid w:val="004975AA"/>
    <w:rsid w:val="004A2DCC"/>
    <w:rsid w:val="004A5540"/>
    <w:rsid w:val="004A676C"/>
    <w:rsid w:val="004C21E1"/>
    <w:rsid w:val="004F3BC7"/>
    <w:rsid w:val="004F6D0B"/>
    <w:rsid w:val="00506E98"/>
    <w:rsid w:val="0051573C"/>
    <w:rsid w:val="00522216"/>
    <w:rsid w:val="00532D61"/>
    <w:rsid w:val="00535F25"/>
    <w:rsid w:val="00550A50"/>
    <w:rsid w:val="005642DD"/>
    <w:rsid w:val="00567770"/>
    <w:rsid w:val="005837C7"/>
    <w:rsid w:val="00583D6D"/>
    <w:rsid w:val="00585B40"/>
    <w:rsid w:val="00593C09"/>
    <w:rsid w:val="005940DB"/>
    <w:rsid w:val="00595618"/>
    <w:rsid w:val="005A3FB4"/>
    <w:rsid w:val="005B0BA7"/>
    <w:rsid w:val="005B0D4A"/>
    <w:rsid w:val="005B583C"/>
    <w:rsid w:val="005B5A59"/>
    <w:rsid w:val="005C4351"/>
    <w:rsid w:val="005C5537"/>
    <w:rsid w:val="005C6A5A"/>
    <w:rsid w:val="00611475"/>
    <w:rsid w:val="006170A8"/>
    <w:rsid w:val="0062003E"/>
    <w:rsid w:val="00632503"/>
    <w:rsid w:val="006361BF"/>
    <w:rsid w:val="0064032A"/>
    <w:rsid w:val="006437D8"/>
    <w:rsid w:val="006643EE"/>
    <w:rsid w:val="00667CBD"/>
    <w:rsid w:val="006755EF"/>
    <w:rsid w:val="00684579"/>
    <w:rsid w:val="0068520E"/>
    <w:rsid w:val="00690D2E"/>
    <w:rsid w:val="0069130A"/>
    <w:rsid w:val="00691595"/>
    <w:rsid w:val="00694EAA"/>
    <w:rsid w:val="00695360"/>
    <w:rsid w:val="006A1B33"/>
    <w:rsid w:val="006B418F"/>
    <w:rsid w:val="006B41CC"/>
    <w:rsid w:val="006B4AD5"/>
    <w:rsid w:val="006B7988"/>
    <w:rsid w:val="006C49D2"/>
    <w:rsid w:val="006C6F39"/>
    <w:rsid w:val="006D665D"/>
    <w:rsid w:val="006D79DE"/>
    <w:rsid w:val="006E7A19"/>
    <w:rsid w:val="006F0351"/>
    <w:rsid w:val="006F1777"/>
    <w:rsid w:val="00700E30"/>
    <w:rsid w:val="00701948"/>
    <w:rsid w:val="00702E5B"/>
    <w:rsid w:val="007077F1"/>
    <w:rsid w:val="00714DB4"/>
    <w:rsid w:val="007226E3"/>
    <w:rsid w:val="007271F9"/>
    <w:rsid w:val="00736A9C"/>
    <w:rsid w:val="0074121D"/>
    <w:rsid w:val="00752D25"/>
    <w:rsid w:val="00770C73"/>
    <w:rsid w:val="0077605D"/>
    <w:rsid w:val="00785112"/>
    <w:rsid w:val="007861D8"/>
    <w:rsid w:val="00791A70"/>
    <w:rsid w:val="00792D38"/>
    <w:rsid w:val="00793486"/>
    <w:rsid w:val="007C3C26"/>
    <w:rsid w:val="007C59E6"/>
    <w:rsid w:val="007C7DBB"/>
    <w:rsid w:val="007D12E9"/>
    <w:rsid w:val="007D63E4"/>
    <w:rsid w:val="007E367C"/>
    <w:rsid w:val="007E40DC"/>
    <w:rsid w:val="007E75C8"/>
    <w:rsid w:val="007F3C7B"/>
    <w:rsid w:val="007F5E7A"/>
    <w:rsid w:val="007F7433"/>
    <w:rsid w:val="00807E5E"/>
    <w:rsid w:val="00813771"/>
    <w:rsid w:val="008151E7"/>
    <w:rsid w:val="0081581C"/>
    <w:rsid w:val="00817C4A"/>
    <w:rsid w:val="00820E33"/>
    <w:rsid w:val="0082121C"/>
    <w:rsid w:val="00823C5F"/>
    <w:rsid w:val="00824874"/>
    <w:rsid w:val="00826EDD"/>
    <w:rsid w:val="00836E8E"/>
    <w:rsid w:val="00857699"/>
    <w:rsid w:val="00874C47"/>
    <w:rsid w:val="008C0218"/>
    <w:rsid w:val="008C7118"/>
    <w:rsid w:val="008D62A6"/>
    <w:rsid w:val="008F677F"/>
    <w:rsid w:val="009023A6"/>
    <w:rsid w:val="0091540E"/>
    <w:rsid w:val="0093191D"/>
    <w:rsid w:val="00937924"/>
    <w:rsid w:val="009447D9"/>
    <w:rsid w:val="0095079A"/>
    <w:rsid w:val="00951C5D"/>
    <w:rsid w:val="00952AE1"/>
    <w:rsid w:val="00953D0B"/>
    <w:rsid w:val="00960490"/>
    <w:rsid w:val="00983017"/>
    <w:rsid w:val="00996A17"/>
    <w:rsid w:val="009B01DD"/>
    <w:rsid w:val="009B432E"/>
    <w:rsid w:val="009D1535"/>
    <w:rsid w:val="009E6164"/>
    <w:rsid w:val="009F0963"/>
    <w:rsid w:val="009F7257"/>
    <w:rsid w:val="009F7823"/>
    <w:rsid w:val="00A01140"/>
    <w:rsid w:val="00A24919"/>
    <w:rsid w:val="00A34CF3"/>
    <w:rsid w:val="00A45468"/>
    <w:rsid w:val="00A9636B"/>
    <w:rsid w:val="00AA02E2"/>
    <w:rsid w:val="00AB3446"/>
    <w:rsid w:val="00AB6883"/>
    <w:rsid w:val="00AC2432"/>
    <w:rsid w:val="00AC6F22"/>
    <w:rsid w:val="00AC76BD"/>
    <w:rsid w:val="00AD611C"/>
    <w:rsid w:val="00AE1E48"/>
    <w:rsid w:val="00AE7BA4"/>
    <w:rsid w:val="00B001E1"/>
    <w:rsid w:val="00B20EAC"/>
    <w:rsid w:val="00B213E9"/>
    <w:rsid w:val="00B308B9"/>
    <w:rsid w:val="00B37D24"/>
    <w:rsid w:val="00B42B80"/>
    <w:rsid w:val="00B46DC1"/>
    <w:rsid w:val="00B50CA3"/>
    <w:rsid w:val="00B547D9"/>
    <w:rsid w:val="00B5585C"/>
    <w:rsid w:val="00B56460"/>
    <w:rsid w:val="00B62660"/>
    <w:rsid w:val="00B632DD"/>
    <w:rsid w:val="00B718D0"/>
    <w:rsid w:val="00B72F73"/>
    <w:rsid w:val="00B736C4"/>
    <w:rsid w:val="00B839AE"/>
    <w:rsid w:val="00B8431E"/>
    <w:rsid w:val="00B848E5"/>
    <w:rsid w:val="00B85159"/>
    <w:rsid w:val="00B853B3"/>
    <w:rsid w:val="00B86F79"/>
    <w:rsid w:val="00B911D9"/>
    <w:rsid w:val="00BA71DA"/>
    <w:rsid w:val="00BB7E94"/>
    <w:rsid w:val="00BC1F16"/>
    <w:rsid w:val="00BC267C"/>
    <w:rsid w:val="00BD2F50"/>
    <w:rsid w:val="00BE1BD1"/>
    <w:rsid w:val="00C05CE9"/>
    <w:rsid w:val="00C11BD3"/>
    <w:rsid w:val="00C129B2"/>
    <w:rsid w:val="00C16D75"/>
    <w:rsid w:val="00C21486"/>
    <w:rsid w:val="00C254B9"/>
    <w:rsid w:val="00C42B46"/>
    <w:rsid w:val="00C50233"/>
    <w:rsid w:val="00C53200"/>
    <w:rsid w:val="00C610DD"/>
    <w:rsid w:val="00C70DAA"/>
    <w:rsid w:val="00C72A40"/>
    <w:rsid w:val="00C75132"/>
    <w:rsid w:val="00C753D1"/>
    <w:rsid w:val="00C765F8"/>
    <w:rsid w:val="00C96F91"/>
    <w:rsid w:val="00CA311F"/>
    <w:rsid w:val="00CA52E1"/>
    <w:rsid w:val="00CA7378"/>
    <w:rsid w:val="00CC7629"/>
    <w:rsid w:val="00CD21DB"/>
    <w:rsid w:val="00CE0862"/>
    <w:rsid w:val="00CE17AC"/>
    <w:rsid w:val="00CE4BC4"/>
    <w:rsid w:val="00CE6F26"/>
    <w:rsid w:val="00D02DF6"/>
    <w:rsid w:val="00D03160"/>
    <w:rsid w:val="00D074C6"/>
    <w:rsid w:val="00D137B8"/>
    <w:rsid w:val="00D30239"/>
    <w:rsid w:val="00D350FC"/>
    <w:rsid w:val="00D35346"/>
    <w:rsid w:val="00D71DE6"/>
    <w:rsid w:val="00DA3029"/>
    <w:rsid w:val="00DA55C5"/>
    <w:rsid w:val="00DB174D"/>
    <w:rsid w:val="00DB4899"/>
    <w:rsid w:val="00DC4D24"/>
    <w:rsid w:val="00DC5CC3"/>
    <w:rsid w:val="00DC6B77"/>
    <w:rsid w:val="00DD68E6"/>
    <w:rsid w:val="00DE5838"/>
    <w:rsid w:val="00DE5946"/>
    <w:rsid w:val="00DE6EFA"/>
    <w:rsid w:val="00E007C0"/>
    <w:rsid w:val="00E15E95"/>
    <w:rsid w:val="00E160B5"/>
    <w:rsid w:val="00E21630"/>
    <w:rsid w:val="00E246DE"/>
    <w:rsid w:val="00E24EEE"/>
    <w:rsid w:val="00E25F26"/>
    <w:rsid w:val="00E33148"/>
    <w:rsid w:val="00E42ADB"/>
    <w:rsid w:val="00E472B4"/>
    <w:rsid w:val="00E475A8"/>
    <w:rsid w:val="00E60812"/>
    <w:rsid w:val="00E679CB"/>
    <w:rsid w:val="00E70238"/>
    <w:rsid w:val="00E81E9F"/>
    <w:rsid w:val="00E8570B"/>
    <w:rsid w:val="00E9036F"/>
    <w:rsid w:val="00EA1925"/>
    <w:rsid w:val="00EA3F48"/>
    <w:rsid w:val="00EB2D4E"/>
    <w:rsid w:val="00EB422D"/>
    <w:rsid w:val="00EC653F"/>
    <w:rsid w:val="00ED0302"/>
    <w:rsid w:val="00EE2017"/>
    <w:rsid w:val="00EF0149"/>
    <w:rsid w:val="00EF6CCD"/>
    <w:rsid w:val="00F01C3B"/>
    <w:rsid w:val="00F07F1B"/>
    <w:rsid w:val="00F11C6E"/>
    <w:rsid w:val="00F166E4"/>
    <w:rsid w:val="00F27D0F"/>
    <w:rsid w:val="00F3199F"/>
    <w:rsid w:val="00F31ECD"/>
    <w:rsid w:val="00F4098C"/>
    <w:rsid w:val="00F44592"/>
    <w:rsid w:val="00F47157"/>
    <w:rsid w:val="00F5385D"/>
    <w:rsid w:val="00F625EF"/>
    <w:rsid w:val="00F651B7"/>
    <w:rsid w:val="00F661F5"/>
    <w:rsid w:val="00F709B3"/>
    <w:rsid w:val="00F841AB"/>
    <w:rsid w:val="00F8469B"/>
    <w:rsid w:val="00F90EE8"/>
    <w:rsid w:val="00F92EE4"/>
    <w:rsid w:val="00FA215C"/>
    <w:rsid w:val="00FA45FB"/>
    <w:rsid w:val="00FC10F9"/>
    <w:rsid w:val="00FC5770"/>
    <w:rsid w:val="00FC6ED9"/>
    <w:rsid w:val="00FD1590"/>
    <w:rsid w:val="00FE6B50"/>
    <w:rsid w:val="00FF149D"/>
    <w:rsid w:val="00FF4E9D"/>
    <w:rsid w:val="00FF7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A3B00"/>
  <w15:chartTrackingRefBased/>
  <w15:docId w15:val="{BA73BFB6-8D98-4F4F-842C-C27B5F1AC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433"/>
    <w:pPr>
      <w:spacing w:after="0" w:line="240" w:lineRule="auto"/>
    </w:pPr>
    <w:rPr>
      <w:rFonts w:ascii="Arial" w:eastAsia="Times New Roman" w:hAnsi="Arial" w:cs="Times New Roman"/>
      <w:sz w:val="24"/>
      <w:szCs w:val="24"/>
    </w:rPr>
  </w:style>
  <w:style w:type="paragraph" w:styleId="Heading1">
    <w:name w:val="heading 1"/>
    <w:basedOn w:val="Normal"/>
    <w:next w:val="Normal"/>
    <w:link w:val="Heading1Char"/>
    <w:qFormat/>
    <w:rsid w:val="00ED0302"/>
    <w:pPr>
      <w:keepNext/>
      <w:keepLines/>
      <w:numPr>
        <w:numId w:val="24"/>
      </w:numPr>
      <w:spacing w:before="240" w:after="240"/>
      <w:jc w:val="center"/>
      <w:outlineLvl w:val="0"/>
    </w:pPr>
    <w:rPr>
      <w:rFonts w:ascii="Times New Roman Bold" w:hAnsi="Times New Roman Bold"/>
      <w:b/>
      <w:sz w:val="28"/>
      <w:szCs w:val="20"/>
    </w:rPr>
  </w:style>
  <w:style w:type="paragraph" w:styleId="Heading2">
    <w:name w:val="heading 2"/>
    <w:basedOn w:val="ListParagraph"/>
    <w:next w:val="Normal"/>
    <w:link w:val="Heading2Char"/>
    <w:qFormat/>
    <w:rsid w:val="00341F0A"/>
    <w:pPr>
      <w:numPr>
        <w:ilvl w:val="1"/>
        <w:numId w:val="24"/>
      </w:numPr>
      <w:tabs>
        <w:tab w:val="left" w:pos="360"/>
      </w:tabs>
      <w:jc w:val="both"/>
      <w:outlineLvl w:val="1"/>
    </w:pPr>
    <w:rPr>
      <w:b/>
      <w:lang w:val="en-GB"/>
    </w:rPr>
  </w:style>
  <w:style w:type="paragraph" w:styleId="Heading3">
    <w:name w:val="heading 3"/>
    <w:basedOn w:val="Normal"/>
    <w:next w:val="Normal"/>
    <w:link w:val="Heading3Char"/>
    <w:uiPriority w:val="9"/>
    <w:unhideWhenUsed/>
    <w:qFormat/>
    <w:rsid w:val="00B718D0"/>
    <w:pPr>
      <w:keepNext/>
      <w:keepLines/>
      <w:numPr>
        <w:ilvl w:val="2"/>
        <w:numId w:val="24"/>
      </w:numPr>
      <w:spacing w:before="40"/>
      <w:jc w:val="both"/>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F166E4"/>
    <w:pPr>
      <w:keepNext/>
      <w:keepLines/>
      <w:numPr>
        <w:ilvl w:val="3"/>
        <w:numId w:val="2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166E4"/>
    <w:pPr>
      <w:keepNext/>
      <w:keepLines/>
      <w:numPr>
        <w:ilvl w:val="4"/>
        <w:numId w:val="24"/>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166E4"/>
    <w:pPr>
      <w:keepNext/>
      <w:keepLines/>
      <w:numPr>
        <w:ilvl w:val="5"/>
        <w:numId w:val="2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166E4"/>
    <w:pPr>
      <w:keepNext/>
      <w:keepLines/>
      <w:numPr>
        <w:ilvl w:val="6"/>
        <w:numId w:val="2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166E4"/>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166E4"/>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D0302"/>
    <w:rPr>
      <w:rFonts w:ascii="Times New Roman Bold" w:eastAsia="Times New Roman" w:hAnsi="Times New Roman Bold" w:cs="Times New Roman"/>
      <w:b/>
      <w:sz w:val="28"/>
      <w:szCs w:val="20"/>
    </w:rPr>
  </w:style>
  <w:style w:type="character" w:customStyle="1" w:styleId="Heading2Char">
    <w:name w:val="Heading 2 Char"/>
    <w:basedOn w:val="DefaultParagraphFont"/>
    <w:link w:val="Heading2"/>
    <w:rsid w:val="00341F0A"/>
    <w:rPr>
      <w:rFonts w:ascii="Arial" w:eastAsia="Times New Roman" w:hAnsi="Arial" w:cs="Times New Roman"/>
      <w:b/>
      <w:sz w:val="24"/>
      <w:szCs w:val="24"/>
      <w:lang w:val="en-GB"/>
    </w:rPr>
  </w:style>
  <w:style w:type="paragraph" w:styleId="ListParagraph">
    <w:name w:val="List Paragraph"/>
    <w:aliases w:val="Citation List,본문(내용),List Paragraph (numbered (a)),Colorful List - Accent 11,Numbered List Paragraph,LIST OF TABLES.,List Paragraph1,Paragraphe de liste1,Akapit z listą BS,Bullet1,Bullets,Ha,List_Paragraph,Liste 1,Main numbered paragraph"/>
    <w:basedOn w:val="Normal"/>
    <w:link w:val="ListParagraphChar"/>
    <w:qFormat/>
    <w:rsid w:val="007861D8"/>
    <w:pPr>
      <w:ind w:left="720"/>
      <w:contextualSpacing/>
    </w:pPr>
  </w:style>
  <w:style w:type="character" w:customStyle="1" w:styleId="ListParagraphChar">
    <w:name w:val="List Paragraph Char"/>
    <w:aliases w:val="Citation List Char,본문(내용) Char,List Paragraph (numbered (a)) Char,Colorful List - Accent 11 Char,Numbered List Paragraph Char,LIST OF TABLES. Char,List Paragraph1 Char,Paragraphe de liste1 Char,Akapit z listą BS Char,Bullet1 Char"/>
    <w:basedOn w:val="DefaultParagraphFont"/>
    <w:link w:val="ListParagraph"/>
    <w:qFormat/>
    <w:rsid w:val="007861D8"/>
    <w:rPr>
      <w:rFonts w:ascii="Times New Roman" w:eastAsia="Times New Roman" w:hAnsi="Times New Roman" w:cs="Times New Roman"/>
      <w:sz w:val="24"/>
      <w:szCs w:val="24"/>
    </w:rPr>
  </w:style>
  <w:style w:type="paragraph" w:styleId="Title">
    <w:name w:val="Title"/>
    <w:basedOn w:val="Normal"/>
    <w:link w:val="TitleChar"/>
    <w:uiPriority w:val="10"/>
    <w:qFormat/>
    <w:rsid w:val="007861D8"/>
    <w:pPr>
      <w:tabs>
        <w:tab w:val="right" w:leader="dot" w:pos="8640"/>
      </w:tabs>
      <w:jc w:val="center"/>
    </w:pPr>
    <w:rPr>
      <w:b/>
      <w:sz w:val="36"/>
      <w:szCs w:val="20"/>
    </w:rPr>
  </w:style>
  <w:style w:type="character" w:customStyle="1" w:styleId="TitleChar">
    <w:name w:val="Title Char"/>
    <w:basedOn w:val="DefaultParagraphFont"/>
    <w:link w:val="Title"/>
    <w:uiPriority w:val="10"/>
    <w:rsid w:val="007861D8"/>
    <w:rPr>
      <w:rFonts w:ascii="Times New Roman" w:eastAsia="Times New Roman" w:hAnsi="Times New Roman" w:cs="Times New Roman"/>
      <w:b/>
      <w:sz w:val="36"/>
      <w:szCs w:val="20"/>
    </w:rPr>
  </w:style>
  <w:style w:type="paragraph" w:styleId="BodyText">
    <w:name w:val="Body Text"/>
    <w:basedOn w:val="Normal"/>
    <w:link w:val="BodyTextChar"/>
    <w:rsid w:val="007861D8"/>
    <w:pPr>
      <w:suppressAutoHyphens/>
      <w:spacing w:after="120"/>
      <w:jc w:val="both"/>
    </w:pPr>
    <w:rPr>
      <w:szCs w:val="20"/>
    </w:rPr>
  </w:style>
  <w:style w:type="character" w:customStyle="1" w:styleId="BodyTextChar">
    <w:name w:val="Body Text Char"/>
    <w:basedOn w:val="DefaultParagraphFont"/>
    <w:link w:val="BodyText"/>
    <w:rsid w:val="007861D8"/>
    <w:rPr>
      <w:rFonts w:ascii="Times New Roman" w:eastAsia="Times New Roman" w:hAnsi="Times New Roman" w:cs="Times New Roman"/>
      <w:sz w:val="24"/>
      <w:szCs w:val="20"/>
    </w:rPr>
  </w:style>
  <w:style w:type="table" w:styleId="TableGrid">
    <w:name w:val="Table Grid"/>
    <w:basedOn w:val="TableNormal"/>
    <w:uiPriority w:val="39"/>
    <w:rsid w:val="007861D8"/>
    <w:pPr>
      <w:spacing w:after="0" w:line="240" w:lineRule="auto"/>
    </w:pPr>
    <w:rPr>
      <w:rFonts w:ascii="Calibri" w:eastAsia="Times New Roman" w:hAnsi="Calibri"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Sections">
    <w:name w:val="Heading Sections"/>
    <w:basedOn w:val="Heading1"/>
    <w:link w:val="HeadingSectionsChar"/>
    <w:autoRedefine/>
    <w:qFormat/>
    <w:rsid w:val="00B001E1"/>
    <w:pPr>
      <w:tabs>
        <w:tab w:val="center" w:pos="4680"/>
        <w:tab w:val="left" w:pos="7960"/>
      </w:tabs>
      <w:spacing w:before="0" w:after="0" w:line="480" w:lineRule="auto"/>
      <w:jc w:val="both"/>
    </w:pPr>
  </w:style>
  <w:style w:type="character" w:customStyle="1" w:styleId="HeadingSectionsChar">
    <w:name w:val="Heading Sections Char"/>
    <w:basedOn w:val="Heading1Char"/>
    <w:link w:val="HeadingSections"/>
    <w:rsid w:val="00B001E1"/>
    <w:rPr>
      <w:rFonts w:ascii="Times New Roman Bold" w:eastAsia="Times New Roman" w:hAnsi="Times New Roman Bold" w:cs="Times New Roman"/>
      <w:b/>
      <w:sz w:val="28"/>
      <w:szCs w:val="20"/>
    </w:rPr>
  </w:style>
  <w:style w:type="paragraph" w:customStyle="1" w:styleId="HeadingCCLS3">
    <w:name w:val="Heading CC LS 3"/>
    <w:basedOn w:val="Normal"/>
    <w:qFormat/>
    <w:rsid w:val="007861D8"/>
    <w:pPr>
      <w:numPr>
        <w:numId w:val="2"/>
      </w:numPr>
      <w:spacing w:before="120" w:after="120"/>
    </w:pPr>
    <w:rPr>
      <w:b/>
      <w:bCs/>
    </w:rPr>
  </w:style>
  <w:style w:type="paragraph" w:customStyle="1" w:styleId="CCLSSubclauses">
    <w:name w:val="CC LS Subclauses"/>
    <w:basedOn w:val="Heading3"/>
    <w:link w:val="CCLSSubclausesChar"/>
    <w:qFormat/>
    <w:rsid w:val="007861D8"/>
    <w:pPr>
      <w:keepNext w:val="0"/>
      <w:keepLines w:val="0"/>
      <w:numPr>
        <w:ilvl w:val="1"/>
        <w:numId w:val="2"/>
      </w:numPr>
      <w:spacing w:before="120" w:after="120"/>
    </w:pPr>
    <w:rPr>
      <w:rFonts w:ascii="Times New Roman" w:eastAsia="Times New Roman" w:hAnsi="Times New Roman" w:cs="Times New Roman"/>
      <w:lang w:val="en-GB"/>
    </w:rPr>
  </w:style>
  <w:style w:type="character" w:customStyle="1" w:styleId="CCLSSubclausesChar">
    <w:name w:val="CC LS Subclauses Char"/>
    <w:basedOn w:val="Heading3Char"/>
    <w:link w:val="CCLSSubclauses"/>
    <w:rsid w:val="007861D8"/>
    <w:rPr>
      <w:rFonts w:ascii="Times New Roman" w:eastAsia="Times New Roman" w:hAnsi="Times New Roman" w:cs="Times New Roman"/>
      <w:b/>
      <w:color w:val="1F3763" w:themeColor="accent1" w:themeShade="7F"/>
      <w:sz w:val="24"/>
      <w:szCs w:val="24"/>
      <w:lang w:val="en-GB"/>
    </w:rPr>
  </w:style>
  <w:style w:type="character" w:customStyle="1" w:styleId="Heading3Char">
    <w:name w:val="Heading 3 Char"/>
    <w:basedOn w:val="DefaultParagraphFont"/>
    <w:link w:val="Heading3"/>
    <w:uiPriority w:val="9"/>
    <w:rsid w:val="00B718D0"/>
    <w:rPr>
      <w:rFonts w:ascii="Arial" w:eastAsiaTheme="majorEastAsia" w:hAnsi="Arial" w:cstheme="majorBidi"/>
      <w:b/>
      <w:sz w:val="24"/>
      <w:szCs w:val="24"/>
    </w:rPr>
  </w:style>
  <w:style w:type="character" w:styleId="CommentReference">
    <w:name w:val="annotation reference"/>
    <w:basedOn w:val="DefaultParagraphFont"/>
    <w:uiPriority w:val="99"/>
    <w:semiHidden/>
    <w:unhideWhenUsed/>
    <w:rsid w:val="006F0351"/>
    <w:rPr>
      <w:sz w:val="16"/>
      <w:szCs w:val="16"/>
    </w:rPr>
  </w:style>
  <w:style w:type="paragraph" w:styleId="CommentText">
    <w:name w:val="annotation text"/>
    <w:basedOn w:val="Normal"/>
    <w:link w:val="CommentTextChar"/>
    <w:uiPriority w:val="99"/>
    <w:unhideWhenUsed/>
    <w:rsid w:val="006F0351"/>
    <w:rPr>
      <w:sz w:val="20"/>
      <w:szCs w:val="20"/>
    </w:rPr>
  </w:style>
  <w:style w:type="character" w:customStyle="1" w:styleId="CommentTextChar">
    <w:name w:val="Comment Text Char"/>
    <w:basedOn w:val="DefaultParagraphFont"/>
    <w:link w:val="CommentText"/>
    <w:uiPriority w:val="99"/>
    <w:rsid w:val="006F035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F0351"/>
    <w:rPr>
      <w:b/>
      <w:bCs/>
    </w:rPr>
  </w:style>
  <w:style w:type="character" w:customStyle="1" w:styleId="CommentSubjectChar">
    <w:name w:val="Comment Subject Char"/>
    <w:basedOn w:val="CommentTextChar"/>
    <w:link w:val="CommentSubject"/>
    <w:uiPriority w:val="99"/>
    <w:semiHidden/>
    <w:rsid w:val="006F0351"/>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0722C8"/>
    <w:pPr>
      <w:tabs>
        <w:tab w:val="center" w:pos="4680"/>
        <w:tab w:val="right" w:pos="9360"/>
      </w:tabs>
    </w:pPr>
  </w:style>
  <w:style w:type="character" w:customStyle="1" w:styleId="HeaderChar">
    <w:name w:val="Header Char"/>
    <w:basedOn w:val="DefaultParagraphFont"/>
    <w:link w:val="Header"/>
    <w:uiPriority w:val="99"/>
    <w:rsid w:val="000722C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722C8"/>
    <w:pPr>
      <w:tabs>
        <w:tab w:val="center" w:pos="4680"/>
        <w:tab w:val="right" w:pos="9360"/>
      </w:tabs>
    </w:pPr>
  </w:style>
  <w:style w:type="character" w:customStyle="1" w:styleId="FooterChar">
    <w:name w:val="Footer Char"/>
    <w:basedOn w:val="DefaultParagraphFont"/>
    <w:link w:val="Footer"/>
    <w:uiPriority w:val="99"/>
    <w:rsid w:val="000722C8"/>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A311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11F"/>
    <w:rPr>
      <w:rFonts w:ascii="Segoe UI" w:eastAsia="Times New Roman" w:hAnsi="Segoe UI" w:cs="Segoe UI"/>
      <w:sz w:val="18"/>
      <w:szCs w:val="18"/>
    </w:rPr>
  </w:style>
  <w:style w:type="paragraph" w:styleId="Revision">
    <w:name w:val="Revision"/>
    <w:hidden/>
    <w:uiPriority w:val="99"/>
    <w:semiHidden/>
    <w:rsid w:val="000A32B8"/>
    <w:pPr>
      <w:spacing w:after="0"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714DB4"/>
    <w:pPr>
      <w:spacing w:after="0" w:line="240" w:lineRule="auto"/>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F166E4"/>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F166E4"/>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F166E4"/>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F166E4"/>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F166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166E4"/>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4128"/>
    <w:rPr>
      <w:b/>
      <w:bCs/>
    </w:rPr>
  </w:style>
  <w:style w:type="paragraph" w:styleId="NormalWeb">
    <w:name w:val="Normal (Web)"/>
    <w:basedOn w:val="Normal"/>
    <w:uiPriority w:val="99"/>
    <w:semiHidden/>
    <w:unhideWhenUsed/>
    <w:rsid w:val="00DD68E6"/>
    <w:pPr>
      <w:spacing w:before="100" w:beforeAutospacing="1" w:after="100" w:afterAutospacing="1"/>
    </w:pPr>
    <w:rPr>
      <w:rFonts w:ascii="Times New Roman" w:hAnsi="Times New Roman"/>
      <w:lang w:val="en-UG" w:eastAsia="en-U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D807DA5079DD4F8FC962D9402EEFD8" ma:contentTypeVersion="14" ma:contentTypeDescription="Create a new document." ma:contentTypeScope="" ma:versionID="20db4609069af92f9d9c5d3feb17fd47">
  <xsd:schema xmlns:xsd="http://www.w3.org/2001/XMLSchema" xmlns:xs="http://www.w3.org/2001/XMLSchema" xmlns:p="http://schemas.microsoft.com/office/2006/metadata/properties" xmlns:ns2="644a89e5-6bf3-45be-973d-31dedccce5a6" xmlns:ns3="3e02667f-0271-471b-bd6e-11a2e16def1d" targetNamespace="http://schemas.microsoft.com/office/2006/metadata/properties" ma:root="true" ma:fieldsID="2ff66c184e544dfa1da46048eefb2b93" ns2:_="" ns3:_="">
    <xsd:import namespace="644a89e5-6bf3-45be-973d-31dedccce5a6"/>
    <xsd:import namespace="3e02667f-0271-471b-bd6e-11a2e16def1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4a89e5-6bf3-45be-973d-31dedccce5a6"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AutoTags" ma:index="6" nillable="true" ma:displayName="MediaServiceAutoTags" ma:internalName="MediaServiceAutoTags" ma:readOnly="true">
      <xsd:simpleType>
        <xsd:restriction base="dms:Text"/>
      </xsd:simpleType>
    </xsd:element>
    <xsd:element name="MediaServiceOCR" ma:index="7" nillable="true" ma:displayName="MediaServiceOCR" ma:internalName="MediaServiceOCR" ma:readOnly="true">
      <xsd:simpleType>
        <xsd:restriction base="dms:Note">
          <xsd:maxLength value="255"/>
        </xsd:restriction>
      </xsd:simpleType>
    </xsd:element>
    <xsd:element name="MediaServiceDateTaken" ma:index="8" nillable="true" ma:displayName="MediaServiceDateTaken" ma:hidden="true" ma:internalName="MediaServiceDateTaken" ma:readOnly="true">
      <xsd:simpleType>
        <xsd:restriction base="dms:Text"/>
      </xsd:simpleType>
    </xsd:element>
    <xsd:element name="MediaServiceLocation" ma:index="10" nillable="true" ma:displayName="MediaServiceLocation" ma:internalName="MediaServiceLocation"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a6c10d7-b926-4fc0-945e-3cbf5049f6b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e02667f-0271-471b-bd6e-11a2e16def1d"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5dc480c3-88f4-4fce-816c-41eab65f6a1b}" ma:internalName="TaxCatchAll" ma:showField="CatchAllData" ma:web="19e016ca-9046-4267-b57e-e57e3836d1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e02667f-0271-471b-bd6e-11a2e16def1d" xsi:nil="true"/>
    <lcf76f155ced4ddcb4097134ff3c332f xmlns="644a89e5-6bf3-45be-973d-31dedccce5a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512ADA-F06C-4A47-AC34-C84CF9A6BF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4a89e5-6bf3-45be-973d-31dedccce5a6"/>
    <ds:schemaRef ds:uri="3e02667f-0271-471b-bd6e-11a2e16def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815EE0-5F7D-4860-9A86-FFB266158603}">
  <ds:schemaRefs>
    <ds:schemaRef ds:uri="http://schemas.microsoft.com/sharepoint/v3/contenttype/forms"/>
  </ds:schemaRefs>
</ds:datastoreItem>
</file>

<file path=customXml/itemProps3.xml><?xml version="1.0" encoding="utf-8"?>
<ds:datastoreItem xmlns:ds="http://schemas.openxmlformats.org/officeDocument/2006/customXml" ds:itemID="{9449E334-C79C-4C40-952B-A6C14CA5BE16}">
  <ds:schemaRefs>
    <ds:schemaRef ds:uri="http://schemas.microsoft.com/office/2006/metadata/properties"/>
    <ds:schemaRef ds:uri="http://schemas.microsoft.com/office/infopath/2007/PartnerControls"/>
    <ds:schemaRef ds:uri="3e02667f-0271-471b-bd6e-11a2e16def1d"/>
    <ds:schemaRef ds:uri="644a89e5-6bf3-45be-973d-31dedccce5a6"/>
  </ds:schemaRefs>
</ds:datastoreItem>
</file>

<file path=customXml/itemProps4.xml><?xml version="1.0" encoding="utf-8"?>
<ds:datastoreItem xmlns:ds="http://schemas.openxmlformats.org/officeDocument/2006/customXml" ds:itemID="{CF81D2F5-7D4C-4B5C-B042-FE4416842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14</Pages>
  <Words>5069</Words>
  <Characters>28894</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Nakuya Musoke Munanura</dc:creator>
  <cp:keywords/>
  <dc:description/>
  <cp:lastModifiedBy>PRISCA NANJEHE</cp:lastModifiedBy>
  <cp:revision>68</cp:revision>
  <cp:lastPrinted>2022-05-17T06:09:00Z</cp:lastPrinted>
  <dcterms:created xsi:type="dcterms:W3CDTF">2026-05-06T08:55:00Z</dcterms:created>
  <dcterms:modified xsi:type="dcterms:W3CDTF">2026-05-06T10:29:00Z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0x01010022D807DA5079DD4F8FC962D9402EEFD8</vt:lpwstr>
  </property>
  <property fmtid="{D5CDD505-2E9C-101B-9397-08002B2CF9AE}" pid="3" name="GrammarlyDocumentId">
    <vt:lpwstr>2488429d-57f0-4f2d-b295-c3cda8483e7a</vt:lpwstr>
  </property>
</Properties>
</file>