
<file path=[Content_Types].xml><?xml version="1.0" encoding="utf-8"?>
<Types xmlns="http://schemas.openxmlformats.org/package/2006/content-types">
  <Default Extension="emf" ContentType="image/x-emf"/>
  <Default Extension="rels" ContentType="application/vnd.openxmlformats-package.relationships+xml"/>
  <Default Extension="ti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DC99" w14:textId="76AEBE6D" w:rsidR="008F428C" w:rsidRDefault="00FA13A4" w:rsidP="00FA13A4">
      <w:pPr>
        <w:pStyle w:val="Heading3"/>
        <w:rPr>
          <w:lang w:val="en-US"/>
        </w:rPr>
      </w:pPr>
      <w:r>
        <w:rPr>
          <w:lang w:val="en-US"/>
        </w:rPr>
        <w:t>01 Executive Summary</w:t>
      </w:r>
    </w:p>
    <w:p w14:paraId="42D67A0D" w14:textId="41FAED46" w:rsidR="00FA13A4" w:rsidRDefault="000844C2" w:rsidP="000844C2">
      <w:pPr>
        <w:pStyle w:val="Heading1"/>
        <w:rPr>
          <w:lang w:val="en-US"/>
        </w:rPr>
      </w:pPr>
      <w:r>
        <w:rPr>
          <w:lang w:val="en-US"/>
        </w:rPr>
        <w:t>Project Information</w:t>
      </w:r>
    </w:p>
    <w:tbl>
      <w:tblPr>
        <w:tblStyle w:val="TableGrid"/>
        <w:tblW w:w="0" w:type="auto"/>
        <w:tblInd w:w="10" w:type="dxa"/>
        <w:tblLook w:val="04A0" w:firstRow="1" w:lastRow="0" w:firstColumn="1" w:lastColumn="0" w:noHBand="0" w:noVBand="1"/>
      </w:tblPr>
      <w:tblGrid>
        <w:gridCol w:w="4503"/>
        <w:gridCol w:w="4503"/>
      </w:tblGrid>
      <w:tr w:rsidR="000844C2" w14:paraId="68E9E06E" w14:textId="77777777" w:rsidTr="00F407AA">
        <w:tc>
          <w:tcPr>
            <w:tcW w:w="4503" w:type="dxa"/>
          </w:tcPr>
          <w:p w14:paraId="65CD08A9" w14:textId="79FCB13A" w:rsidR="000844C2" w:rsidRDefault="000844C2" w:rsidP="000844C2">
            <w:pPr>
              <w:ind w:left="0" w:firstLine="0"/>
              <w:rPr>
                <w:lang w:val="en-US" w:eastAsia="en-US"/>
              </w:rPr>
            </w:pPr>
            <w:r>
              <w:rPr>
                <w:lang w:val="en-US" w:eastAsia="en-US"/>
              </w:rPr>
              <w:t xml:space="preserve">Project Name</w:t>
            </w:r>
          </w:p>
        </w:tc>
        <w:tc>
          <w:tcPr>
            <w:tcW w:w="4503" w:type="dxa"/>
          </w:tcPr>
          <w:p w14:paraId="05D21E87" w14:textId="06950A28" w:rsidR="000844C2" w:rsidRPr="00622D8E" w:rsidRDefault="00622D8E" w:rsidP="000844C2">
            <w:pPr>
              <w:ind w:left="0" w:firstLine="0"/>
              <w:rPr>
                <w:lang w:eastAsia="en-US"/>
              </w:rPr>
            </w:pPr>
            <w:proofErr w:type="gramStart"/>
            <w:r w:rsidRPr="00622D8E">
              <w:rPr>
                <w:lang w:eastAsia="en-US"/>
              </w:rPr>
              <w:t xml:space="preserve">Blythe Road`</w:t>
            </w:r>
            <w:proofErr w:type="gramEnd"/>
          </w:p>
        </w:tc>
      </w:tr>
      <w:tr w:rsidR="000844C2" w14:paraId="02CB1A71" w14:textId="77777777" w:rsidTr="00F407AA">
        <w:tc>
          <w:tcPr>
            <w:tcW w:w="4503" w:type="dxa"/>
          </w:tcPr>
          <w:p w14:paraId="6F53CF6C" w14:textId="45430125" w:rsidR="000844C2" w:rsidRDefault="000844C2" w:rsidP="000844C2">
            <w:pPr>
              <w:ind w:left="0" w:firstLine="0"/>
              <w:rPr>
                <w:lang w:val="en-US" w:eastAsia="en-US"/>
              </w:rPr>
            </w:pPr>
            <w:r>
              <w:rPr>
                <w:lang w:val="en-US" w:eastAsia="en-US"/>
              </w:rPr>
              <w:t xml:space="preserve">Project Description</w:t>
            </w:r>
          </w:p>
        </w:tc>
        <w:tc>
          <w:tcPr>
            <w:tcW w:w="4503" w:type="dxa"/>
          </w:tcPr>
          <w:p w14:paraId="7D495EE9" w14:textId="75DB466D" w:rsidR="000844C2" w:rsidRDefault="00371E60" w:rsidP="000844C2">
            <w:pPr>
              <w:ind w:left="0" w:firstLine="0"/>
              <w:rPr>
                <w:lang w:val="en-US" w:eastAsia="en-US"/>
              </w:rPr>
            </w:pPr>
            <w:proofErr w:type="gramStart"/>
            <w:r w:rsidRPr="00371E60">
              <w:rPr>
                <w:lang w:eastAsia="en-US"/>
              </w:rPr>
              <w:t xml:space="preserve"/>
            </w:r>
          </w:p>
        </w:tc>
      </w:tr>
      <w:tr w:rsidR="000844C2" w14:paraId="2C97B2B0" w14:textId="77777777" w:rsidTr="00F407AA">
        <w:tc>
          <w:tcPr>
            <w:tcW w:w="4503" w:type="dxa"/>
          </w:tcPr>
          <w:p w14:paraId="44C21606" w14:textId="051662FD" w:rsidR="000844C2" w:rsidRDefault="000844C2" w:rsidP="000844C2">
            <w:pPr>
              <w:ind w:left="0" w:firstLine="0"/>
              <w:rPr>
                <w:lang w:val="en-US" w:eastAsia="en-US"/>
              </w:rPr>
            </w:pPr>
            <w:r>
              <w:rPr>
                <w:lang w:val="en-US" w:eastAsia="en-US"/>
              </w:rPr>
              <w:t xml:space="preserve">Number of responses</w:t>
            </w:r>
          </w:p>
        </w:tc>
        <w:tc>
          <w:tcPr>
            <w:tcW w:w="4503" w:type="dxa"/>
          </w:tcPr>
          <w:p w14:paraId="64D3CE21" w14:textId="550E5F5A" w:rsidR="000844C2" w:rsidRDefault="00371E60" w:rsidP="000844C2">
            <w:pPr>
              <w:ind w:left="0" w:firstLine="0"/>
              <w:rPr>
                <w:lang w:val="en-US" w:eastAsia="en-US"/>
              </w:rPr>
            </w:pPr>
            <w:proofErr w:type="gramStart"/>
            <w:r w:rsidRPr="00371E60">
              <w:rPr>
                <w:lang w:eastAsia="en-US"/>
              </w:rPr>
              <w:t xml:space="preserve">3</w:t>
            </w:r>
          </w:p>
        </w:tc>
      </w:tr>
    </w:tbl>
    <w:p w14:paraId="4ACC607F" w14:textId="7026ED98" w:rsidR="000844C2" w:rsidRDefault="008A0154" w:rsidP="00F407AA">
      <w:pPr>
        <w:pStyle w:val="Heading1"/>
        <w:rPr>
          <w:lang w:val="en-US"/>
        </w:rPr>
      </w:pPr>
      <w:r>
        <w:rPr>
          <w:lang w:val="en-US"/>
        </w:rPr>
        <w:t xml:space="preserve">The Blythe Road project in London has reached a significant milestone with the completion of the tender evaluation process. Following a thorough assessment of the submissions from Bauvill, SEH French, and Gallifords, we are pleased to recommend Bauvill as the preferred contractor. The final adjusted tender sum for the project is £2,704,593.59, which is below the construction baseline total of £2,961,924.52. This key commercial position provides a solid foundation for the project's delivery, and we believe that Bauvill is well-placed to drive the project forward and achieve a successful outcome.</w:t>
      </w:r>
    </w:p>
    <w:p w14:paraId="23C9295D" w14:textId="281EF9C9" w:rsidR="005570CC" w:rsidRDefault="00F407AA" w:rsidP="00F407AA">
      <w:pPr>
        <w:pStyle w:val="Heading1"/>
        <w:rPr>
          <w:lang w:val="en-US"/>
        </w:rPr>
      </w:pPr>
      <w:r>
        <w:rPr>
          <w:lang w:val="en-US"/>
        </w:rPr>
        <w:t>Tender Review</w:t>
      </w:r>
    </w:p>
    <w:p w14:paraId="5C9A4A14" w14:textId="77777777" w:rsidR="00F407AA" w:rsidRDefault="00F407AA" w:rsidP="00F407AA">
      <w:pPr>
        <w:rPr>
          <w:lang w:val="en-US" w:eastAsia="en-US"/>
        </w:rPr>
      </w:pPr>
    </w:p>
    <w:tbl>
      <w:tblPr>
        <w:tblStyle w:val="TableGrid"/>
        <w:tblW w:w="0" w:type="auto"/>
        <w:tblInd w:w="10" w:type="dxa"/>
        <w:tblLook w:val="04A0" w:firstRow="1" w:lastRow="0" w:firstColumn="1" w:lastColumn="0" w:noHBand="0" w:noVBand="1"/>
      </w:tblPr>
      <w:tblGrid>
        <w:gridCol w:w="2264"/>
        <w:gridCol w:w="2603"/>
        <w:gridCol w:w="2103"/>
        <w:gridCol w:w="2036"/>
      </w:tblGrid>
      <w:tr w:rsidR="00241632" w14:paraId="1CCB1A80" w14:textId="30E88DED" w:rsidTr="004A0A97">
        <w:tc>
          <w:tcPr>
            <w:tcW w:w="2793" w:type="dxa"/>
            <w:shd w:val="clear" w:color="auto" w:fill="E8E8E8" w:themeFill="background2"/>
          </w:tcPr>
          <w:p w14:paraId="3F35687C" w14:textId="16D6DAF6" w:rsidR="00241632" w:rsidRDefault="00241632" w:rsidP="00F407AA">
            <w:pPr>
              <w:ind w:left="0" w:firstLine="0"/>
              <w:rPr>
                <w:lang w:val="en-US" w:eastAsia="en-US"/>
              </w:rPr>
            </w:pPr>
            <w:r>
              <w:rPr>
                <w:lang w:val="en-US" w:eastAsia="en-US"/>
              </w:rPr>
              <w:t>Contractor</w:t>
            </w:r>
          </w:p>
        </w:tc>
        <w:tc>
          <w:tcPr>
            <w:tcW w:w="2133" w:type="dxa"/>
            <w:shd w:val="clear" w:color="auto" w:fill="E8E8E8" w:themeFill="background2"/>
          </w:tcPr>
          <w:p w14:paraId="7EF6237A" w14:textId="4655FA93" w:rsidR="00241632" w:rsidRDefault="00241632" w:rsidP="005F1AC3">
            <w:pPr>
              <w:rPr>
                <w:lang w:val="en-US" w:eastAsia="en-US"/>
              </w:rPr>
            </w:pPr>
            <w:r>
              <w:rPr>
                <w:lang w:val="en-US" w:eastAsia="en-US"/>
              </w:rPr>
              <w:t>Final Adjusted Tender Sum</w:t>
            </w:r>
          </w:p>
        </w:tc>
        <w:tc>
          <w:tcPr>
            <w:tcW w:w="2282" w:type="dxa"/>
            <w:shd w:val="clear" w:color="auto" w:fill="E8E8E8" w:themeFill="background2"/>
          </w:tcPr>
          <w:p w14:paraId="43BBF5A2" w14:textId="3C96EF2E" w:rsidR="00241632" w:rsidRDefault="00241632" w:rsidP="00F407AA">
            <w:pPr>
              <w:ind w:left="0" w:firstLine="0"/>
              <w:rPr>
                <w:lang w:val="en-US" w:eastAsia="en-US"/>
              </w:rPr>
            </w:pPr>
            <w:r>
              <w:rPr>
                <w:lang w:val="en-US" w:eastAsia="en-US"/>
              </w:rPr>
              <w:t>Deduct Construction Budget</w:t>
            </w:r>
          </w:p>
        </w:tc>
        <w:tc>
          <w:tcPr>
            <w:tcW w:w="1798" w:type="dxa"/>
            <w:shd w:val="clear" w:color="auto" w:fill="E8E8E8" w:themeFill="background2"/>
          </w:tcPr>
          <w:p w14:paraId="64997824" w14:textId="3A9803A3" w:rsidR="00241632" w:rsidRDefault="00400605" w:rsidP="00F407AA">
            <w:pPr>
              <w:ind w:left="0" w:firstLine="0"/>
              <w:rPr>
                <w:lang w:val="en-US" w:eastAsia="en-US"/>
              </w:rPr>
            </w:pPr>
            <w:r>
              <w:rPr>
                <w:lang w:val="en-US" w:eastAsia="en-US"/>
              </w:rPr>
              <w:t xml:space="preserve">Variance to Construction Budget.</w:t>
            </w:r>
          </w:p>
        </w:tc>
      </w:tr>
      <w:tr w:rsidR="00241632" w14:paraId="070843C8" w14:textId="2763EB1A" w:rsidTr="00241632">
        <w:tc>
          <w:tcPr>
            <w:tcW w:w="2793" w:type="dxa"/>
          </w:tcPr>
          <w:p w14:paraId="49CF451D" w14:textId="77777777" w:rsidR="00241632" w:rsidRPr="003A3655" w:rsidRDefault="00241632" w:rsidP="00BF2E88">
            <w:pPr>
              <w:rPr>
                <w:lang w:eastAsia="en-US"/>
              </w:rPr>
            </w:pPr>
            <w:r w:rsidRPr="003A3655">
              <w:rPr>
                <w:lang w:eastAsia="en-US"/>
              </w:rPr>
              <w:t xml:space="preserve">Bauvill | SEH French | Gallifords | </w:t>
            </w:r>
          </w:p>
          <w:p w14:paraId="36C46164" w14:textId="257CF880" w:rsidR="00241632" w:rsidRDefault="00241632" w:rsidP="00F407AA">
            <w:pPr>
              <w:ind w:left="0" w:firstLine="0"/>
              <w:rPr>
                <w:lang w:val="en-US" w:eastAsia="en-US"/>
              </w:rPr>
            </w:pPr>
          </w:p>
        </w:tc>
        <w:tc>
          <w:tcPr>
            <w:tcW w:w="2133" w:type="dxa"/>
          </w:tcPr>
          <w:p w14:paraId="200663AF" w14:textId="2350715A" w:rsidR="00241632" w:rsidRDefault="00AC56A8" w:rsidP="00BF2E88">
            <w:pPr>
              <w:rPr>
                <w:lang w:val="en-US" w:eastAsia="en-US"/>
              </w:rPr>
            </w:pPr>
            <w:proofErr w:type="gramStart"/>
            <w:r w:rsidRPr="00AC56A8">
              <w:rPr>
                <w:lang w:eastAsia="en-US"/>
              </w:rPr>
              <w:t xml:space="preserve">2704593.59</w:t>
            </w:r>
          </w:p>
          <w:p w14:paraId="26D8F858" w14:textId="77777777" w:rsidR="00AC56A8" w:rsidRPr="00AC56A8" w:rsidRDefault="00AC56A8" w:rsidP="00AC56A8">
            <w:pPr>
              <w:rPr>
                <w:lang w:val="en-US" w:eastAsia="en-US"/>
              </w:rPr>
            </w:pPr>
          </w:p>
        </w:tc>
        <w:tc>
          <w:tcPr>
            <w:tcW w:w="2282" w:type="dxa"/>
          </w:tcPr>
          <w:p w14:paraId="6CBC1897" w14:textId="0EBACA3D" w:rsidR="00241632" w:rsidRDefault="00DA1447" w:rsidP="00F407AA">
            <w:pPr>
              <w:ind w:left="0" w:firstLine="0"/>
              <w:rPr>
                <w:lang w:val="en-US" w:eastAsia="en-US"/>
              </w:rPr>
            </w:pPr>
            <w:proofErr w:type="gramStart"/>
            <w:r>
              <w:rPr>
                <w:lang w:val="en-US" w:eastAsia="en-US"/>
              </w:rPr>
              <w:t xml:space="preserve">-</w:t>
            </w:r>
            <w:r w:rsidRPr="00DA1447">
              <w:rPr>
                <w:lang w:eastAsia="en-US"/>
              </w:rPr>
              <w:t xml:space="preserve"> </w:t>
            </w:r>
          </w:p>
        </w:tc>
        <w:tc>
          <w:tcPr>
            <w:tcW w:w="1798" w:type="dxa"/>
          </w:tcPr>
          <w:p w14:paraId="3F3F13CB" w14:textId="7827D539" w:rsidR="00241632" w:rsidRDefault="00DA1447" w:rsidP="00F407AA">
            <w:pPr>
              <w:ind w:left="0" w:firstLine="0"/>
              <w:rPr>
                <w:lang w:val="en-US" w:eastAsia="en-US"/>
              </w:rPr>
            </w:pPr>
            <w:r w:rsidRPr="00DA1447">
              <w:rPr>
                <w:lang w:eastAsia="en-US"/>
              </w:rPr>
              <w:t xml:space="preserve"> </w:t>
            </w:r>
            <w:proofErr w:type="gramStart"/>
            <w:r w:rsidRPr="00DA1447">
              <w:rPr>
                <w:lang w:eastAsia="en-US"/>
              </w:rPr>
              <w:t xml:space="preserve"/>
            </w:r>
          </w:p>
        </w:tc>
      </w:tr>
    </w:tbl>
    <w:p w14:paraId="19C828BB" w14:textId="77777777" w:rsidR="00F91757" w:rsidRDefault="00F91757" w:rsidP="00F407AA">
      <w:pPr>
        <w:rPr>
          <w:lang w:val="en-US" w:eastAsia="en-US"/>
        </w:rPr>
      </w:pPr>
    </w:p>
    <w:p w14:paraId="62910DD8" w14:textId="77777777" w:rsidR="00F91757" w:rsidRDefault="00F91757" w:rsidP="00F407AA">
      <w:pPr>
        <w:rPr>
          <w:lang w:val="en-US" w:eastAsia="en-US"/>
        </w:rPr>
      </w:pPr>
    </w:p>
    <w:p w14:paraId="5F0CC980" w14:textId="77777777" w:rsidR="00A32752" w:rsidRDefault="00A32752" w:rsidP="00F407AA">
      <w:pPr>
        <w:rPr>
          <w:lang w:val="en-US" w:eastAsia="en-US"/>
        </w:rPr>
      </w:pPr>
    </w:p>
    <w:p w14:paraId="54454424" w14:textId="23806B9B" w:rsidR="000D254B" w:rsidRDefault="000D254B" w:rsidP="000D254B">
      <w:pPr>
        <w:pStyle w:val="Heading1"/>
        <w:rPr>
          <w:lang w:val="en-US"/>
        </w:rPr>
      </w:pPr>
      <w:r>
        <w:rPr>
          <w:lang w:val="en-US"/>
        </w:rPr>
        <w:t>Recommendation</w:t>
      </w:r>
    </w:p>
    <w:p w14:paraId="5194DD0B" w14:textId="77777777" w:rsidR="000D254B" w:rsidRDefault="000D254B" w:rsidP="000D254B">
      <w:pPr>
        <w:rPr>
          <w:lang w:val="en-US" w:eastAsia="en-US"/>
        </w:rPr>
      </w:pPr>
    </w:p>
    <w:p w14:paraId="6699EF56" w14:textId="554F1D9F" w:rsidR="00602644" w:rsidRDefault="005440D3" w:rsidP="000D254B">
      <w:pPr>
        <w:rPr>
          <w:lang w:val="en-US" w:eastAsia="en-US"/>
        </w:rPr>
      </w:pPr>
      <w:proofErr w:type="gramStart"/>
      <w:r>
        <w:rPr>
          <w:lang w:val="en-US" w:eastAsia="en-US"/>
        </w:rPr>
        <w:t xml:space="preserve">Based on the tender review, it is recommended that Bauvill be appointed as the preferred contractor for the Blythe Road project. This recommendation is driven by Bauvill's competitive commercial position, which offers the best value for money while maintaining a robust and compliant bid. Their proposal demonstrates a thorough understanding of the project's requirements and a well-considered approach to delivery. The commercial terms and conditions presented by Bauvill are deemed to be reasonable and align with industry standards, providing a solid foundation for a successful partnership. Overall, the appointment of Bauvill is considered to be in the best interests of the project, balancing cost, quality, and risk to achieve a successful outcome.</w:t>
      </w:r>
    </w:p>
    <w:p w14:paraId="5539DAEC" w14:textId="76DD72FE" w:rsidR="00602644" w:rsidRDefault="00602644" w:rsidP="00602644">
      <w:pPr>
        <w:pStyle w:val="Heading1"/>
        <w:rPr>
          <w:lang w:val="en-US"/>
        </w:rPr>
      </w:pPr>
      <w:r>
        <w:rPr>
          <w:lang w:val="en-US"/>
        </w:rPr>
        <w:t>Recommend</w:t>
      </w:r>
      <w:r>
        <w:rPr>
          <w:lang w:val="en-US"/>
        </w:rPr>
        <w:t xml:space="preserve">ed Next Steps</w:t>
      </w:r>
    </w:p>
    <w:p w14:paraId="4C0C18B0" w14:textId="77777777" w:rsidR="00602644" w:rsidRDefault="00602644" w:rsidP="000D254B">
      <w:pPr>
        <w:rPr>
          <w:lang w:val="en-US" w:eastAsia="en-US"/>
        </w:rPr>
      </w:pPr>
    </w:p>
    <w:p w14:paraId="60C34400" w14:textId="77777777" w:rsidR="00DE21A6" w:rsidRPr="00DE21A6" w:rsidRDefault="00DE21A6" w:rsidP="00DE21A6">
      <w:pPr>
        <w:rPr>
          <w:lang w:eastAsia="en-US"/>
        </w:rPr>
      </w:pPr>
      <w:r w:rsidRPr="00DE21A6">
        <w:rPr>
          <w:lang w:eastAsia="en-US"/>
        </w:rPr>
        <w:t xml:space="preserve"/>
      </w:r>
    </w:p>
    <w:p w14:paraId="3E14AE5C" w14:textId="77777777" w:rsidR="00DE21A6" w:rsidRPr="00DE21A6" w:rsidRDefault="00DE21A6" w:rsidP="00DE21A6">
      <w:pPr>
        <w:rPr>
          <w:lang w:eastAsia="en-US"/>
        </w:rPr>
      </w:pPr>
      <w:proofErr w:type="gramStart"/>
      <w:r w:rsidRPr="00DE21A6">
        <w:rPr>
          <w:lang w:eastAsia="en-US"/>
        </w:rPr>
        <w:t xml:space="preserve">1. </w:t>
      </w:r>
      <w:proofErr w:type="gramStart"/>
      <w:r w:rsidRPr="00DE21A6">
        <w:rPr>
          <w:lang w:eastAsia="en-US"/>
        </w:rPr>
        <w:t xml:space="preserve">Review and finalize the tender award with Bauvill</w:t>
      </w:r>
    </w:p>
    <w:p w14:paraId="3A71CAA7" w14:textId="77777777" w:rsidR="00DE21A6" w:rsidRPr="00DE21A6" w:rsidRDefault="00DE21A6" w:rsidP="00DE21A6">
      <w:pPr>
        <w:rPr>
          <w:lang w:eastAsia="en-US"/>
        </w:rPr>
      </w:pPr>
      <w:r w:rsidRPr="00DE21A6">
        <w:rPr>
          <w:lang w:eastAsia="en-US"/>
        </w:rPr>
        <w:t xml:space="preserve"/>
      </w:r>
    </w:p>
    <w:p w14:paraId="3E14AE5C" w14:textId="77777777" w:rsidR="00DE21A6" w:rsidRPr="00DE21A6" w:rsidRDefault="00DE21A6" w:rsidP="00DE21A6">
      <w:pPr>
        <w:rPr>
          <w:lang w:eastAsia="en-US"/>
        </w:rPr>
      </w:pPr>
      <w:proofErr w:type="gramStart"/>
      <w:r w:rsidRPr="00DE21A6">
        <w:rPr>
          <w:lang w:eastAsia="en-US"/>
        </w:rPr>
        <w:t xml:space="preserve">2. </w:t>
      </w:r>
      <w:proofErr w:type="gramStart"/>
      <w:r w:rsidRPr="00DE21A6">
        <w:rPr>
          <w:lang w:eastAsia="en-US"/>
        </w:rPr>
        <w:t xml:space="preserve">Negotiate the contract terms and conditions with Bauvill</w:t>
      </w:r>
    </w:p>
    <w:p w14:paraId="3A71CAA7" w14:textId="77777777" w:rsidR="00DE21A6" w:rsidRPr="00DE21A6" w:rsidRDefault="00DE21A6" w:rsidP="00DE21A6">
      <w:pPr>
        <w:rPr>
          <w:lang w:eastAsia="en-US"/>
        </w:rPr>
      </w:pPr>
      <w:r w:rsidRPr="00DE21A6">
        <w:rPr>
          <w:lang w:eastAsia="en-US"/>
        </w:rPr>
        <w:t xml:space="preserve"/>
      </w:r>
    </w:p>
    <w:p w14:paraId="3E14AE5C" w14:textId="77777777" w:rsidR="00DE21A6" w:rsidRPr="00DE21A6" w:rsidRDefault="00DE21A6" w:rsidP="00DE21A6">
      <w:pPr>
        <w:rPr>
          <w:lang w:eastAsia="en-US"/>
        </w:rPr>
      </w:pPr>
      <w:proofErr w:type="gramStart"/>
      <w:r w:rsidRPr="00DE21A6">
        <w:rPr>
          <w:lang w:eastAsia="en-US"/>
        </w:rPr>
        <w:t xml:space="preserve">3. </w:t>
      </w:r>
      <w:proofErr w:type="gramStart"/>
      <w:r w:rsidRPr="00DE21A6">
        <w:rPr>
          <w:lang w:eastAsia="en-US"/>
        </w:rPr>
        <w:t xml:space="preserve">Conduct a thorough review of the construction baseline total</w:t>
      </w:r>
    </w:p>
    <w:p w14:paraId="3A71CAA7" w14:textId="77777777" w:rsidR="00DE21A6" w:rsidRPr="00DE21A6" w:rsidRDefault="00DE21A6" w:rsidP="00DE21A6">
      <w:pPr>
        <w:rPr>
          <w:lang w:eastAsia="en-US"/>
        </w:rPr>
      </w:pPr>
      <w:r w:rsidRPr="00DE21A6">
        <w:rPr>
          <w:lang w:eastAsia="en-US"/>
        </w:rPr>
        <w:t xml:space="preserve"/>
      </w:r>
    </w:p>
    <w:p w14:paraId="3E14AE5C" w14:textId="77777777" w:rsidR="00DE21A6" w:rsidRPr="00DE21A6" w:rsidRDefault="00DE21A6" w:rsidP="00DE21A6">
      <w:pPr>
        <w:rPr>
          <w:lang w:eastAsia="en-US"/>
        </w:rPr>
      </w:pPr>
      <w:proofErr w:type="gramStart"/>
      <w:r w:rsidRPr="00DE21A6">
        <w:rPr>
          <w:lang w:eastAsia="en-US"/>
        </w:rPr>
        <w:t xml:space="preserve">4. </w:t>
      </w:r>
      <w:proofErr w:type="gramStart"/>
      <w:r w:rsidRPr="00DE21A6">
        <w:rPr>
          <w:lang w:eastAsia="en-US"/>
        </w:rPr>
        <w:t xml:space="preserve">Verify the final adjusted tender sum against the construction baseline total</w:t>
      </w:r>
    </w:p>
    <w:p w14:paraId="3A71CAA7" w14:textId="77777777" w:rsidR="00DE21A6" w:rsidRPr="00DE21A6" w:rsidRDefault="00DE21A6" w:rsidP="00DE21A6">
      <w:pPr>
        <w:rPr>
          <w:lang w:eastAsia="en-US"/>
        </w:rPr>
      </w:pPr>
      <w:r w:rsidRPr="00DE21A6">
        <w:rPr>
          <w:lang w:eastAsia="en-US"/>
        </w:rPr>
        <w:t xml:space="preserve"/>
      </w:r>
    </w:p>
    <w:p w14:paraId="3E14AE5C" w14:textId="77777777" w:rsidR="00DE21A6" w:rsidRPr="00DE21A6" w:rsidRDefault="00DE21A6" w:rsidP="00DE21A6">
      <w:pPr>
        <w:rPr>
          <w:lang w:eastAsia="en-US"/>
        </w:rPr>
      </w:pPr>
      <w:proofErr w:type="gramStart"/>
      <w:r w:rsidRPr="00DE21A6">
        <w:rPr>
          <w:lang w:eastAsia="en-US"/>
        </w:rPr>
        <w:t xml:space="preserve">5. </w:t>
      </w:r>
      <w:proofErr w:type="gramStart"/>
      <w:r w:rsidRPr="00DE21A6">
        <w:rPr>
          <w:lang w:eastAsia="en-US"/>
        </w:rPr>
        <w:t xml:space="preserve">Schedule a meeting with the client to discuss the tender outcome and next steps for the Blythe Road project in London</w:t>
      </w:r>
    </w:p>
    <w:p w14:paraId="3A71CAA7" w14:textId="77777777" w:rsidR="00DE21A6" w:rsidRPr="00DE21A6" w:rsidRDefault="00DE21A6" w:rsidP="00DE21A6">
      <w:pPr>
        <w:rPr>
          <w:lang w:eastAsia="en-US"/>
        </w:rPr>
      </w:pPr>
      <w:r w:rsidRPr="00DE21A6">
        <w:rPr>
          <w:lang w:eastAsia="en-US"/>
        </w:rPr>
        <w:t xml:space="preserve"/>
      </w:r>
    </w:p>
    <w:p w14:paraId="065D0974" w14:textId="77777777" w:rsidR="003A3655" w:rsidRPr="000D254B" w:rsidRDefault="003A3655" w:rsidP="000D254B">
      <w:pPr>
        <w:rPr>
          <w:lang w:val="en-US" w:eastAsia="en-US"/>
        </w:rPr>
      </w:pPr>
    </w:p>
    <w:sectPr w:rsidR="003A3655" w:rsidRPr="000D254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964FB" w14:textId="77777777" w:rsidR="00001059" w:rsidRDefault="00001059" w:rsidP="00293A2A">
      <w:pPr>
        <w:spacing w:after="0" w:line="240" w:lineRule="auto"/>
      </w:pPr>
      <w:r>
        <w:separator/>
      </w:r>
    </w:p>
  </w:endnote>
  <w:endnote w:type="continuationSeparator" w:id="0">
    <w:p w14:paraId="19216F9D" w14:textId="77777777" w:rsidR="00001059" w:rsidRDefault="00001059" w:rsidP="00293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chivo Light">
    <w:panose1 w:val="00000000000000000000"/>
    <w:charset w:val="00"/>
    <w:family w:val="auto"/>
    <w:pitch w:val="variable"/>
    <w:sig w:usb0="A00000FF" w:usb1="500020EB" w:usb2="00000008" w:usb3="00000000" w:csb0="00000193" w:csb1="00000000"/>
  </w:font>
  <w:font w:name="Arquitecta Black">
    <w:altName w:val="Calibri"/>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MT">
    <w:altName w:val="Arial"/>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7446" w14:textId="73877E55" w:rsidR="002B601F" w:rsidRDefault="002B601F" w:rsidP="002B601F">
    <w:pPr>
      <w:pStyle w:val="Footer"/>
      <w:ind w:right="360"/>
      <w:jc w:val="right"/>
    </w:pPr>
    <w:r>
      <w:rPr>
        <w:noProof/>
      </w:rPr>
      <mc:AlternateContent>
        <mc:Choice Requires="wps">
          <w:drawing>
            <wp:anchor distT="0" distB="0" distL="114300" distR="114300" simplePos="0" relativeHeight="251660288" behindDoc="0" locked="0" layoutInCell="1" allowOverlap="1" wp14:anchorId="6A4A4DC9" wp14:editId="5A21A6E6">
              <wp:simplePos x="0" y="0"/>
              <wp:positionH relativeFrom="column">
                <wp:posOffset>-213995</wp:posOffset>
              </wp:positionH>
              <wp:positionV relativeFrom="paragraph">
                <wp:posOffset>23495</wp:posOffset>
              </wp:positionV>
              <wp:extent cx="1687830" cy="213995"/>
              <wp:effectExtent l="0" t="0" r="13970" b="14605"/>
              <wp:wrapNone/>
              <wp:docPr id="16" name="Text Box 16"/>
              <wp:cNvGraphicFramePr/>
              <a:graphic xmlns:a="http://schemas.openxmlformats.org/drawingml/2006/main">
                <a:graphicData uri="http://schemas.microsoft.com/office/word/2010/wordprocessingShape">
                  <wps:wsp>
                    <wps:cNvSpPr txBox="1"/>
                    <wps:spPr>
                      <a:xfrm>
                        <a:off x="0" y="0"/>
                        <a:ext cx="1687830" cy="2139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916D70F" w14:textId="77777777" w:rsidR="002B601F" w:rsidRDefault="002B601F" w:rsidP="002B601F">
                          <w:pPr>
                            <w:pStyle w:val="Header"/>
                            <w:suppressAutoHyphens/>
                            <w:spacing w:before="28"/>
                            <w:jc w:val="right"/>
                            <w:rPr>
                              <w:rFonts w:ascii="ArialMT" w:hAnsi="ArialMT" w:cs="ArialMT"/>
                              <w:color w:val="415566"/>
                              <w:sz w:val="13"/>
                              <w:szCs w:val="13"/>
                            </w:rPr>
                          </w:pPr>
                          <w:r>
                            <w:rPr>
                              <w:rFonts w:ascii="ArialMT" w:hAnsi="ArialMT" w:cs="ArialMT"/>
                              <w:color w:val="415566"/>
                              <w:sz w:val="13"/>
                              <w:szCs w:val="13"/>
                            </w:rPr>
                            <w:t>COSTPLAN SERVICES (</w:t>
                          </w:r>
                          <w:proofErr w:type="gramStart"/>
                          <w:r>
                            <w:rPr>
                              <w:rFonts w:ascii="ArialMT" w:hAnsi="ArialMT" w:cs="ArialMT"/>
                              <w:color w:val="415566"/>
                              <w:sz w:val="13"/>
                              <w:szCs w:val="13"/>
                            </w:rPr>
                            <w:t>SOUTH EAST</w:t>
                          </w:r>
                          <w:proofErr w:type="gramEnd"/>
                          <w:r>
                            <w:rPr>
                              <w:rFonts w:ascii="ArialMT" w:hAnsi="ArialMT" w:cs="ArialMT"/>
                              <w:color w:val="415566"/>
                              <w:sz w:val="13"/>
                              <w:szCs w:val="13"/>
                            </w:rPr>
                            <w:t>) LTD</w:t>
                          </w:r>
                        </w:p>
                        <w:p w14:paraId="6C452A78" w14:textId="77777777" w:rsidR="002B601F" w:rsidRDefault="002B601F" w:rsidP="002B601F">
                          <w:pPr>
                            <w:pStyle w:val="Header"/>
                            <w:suppressAutoHyphens/>
                            <w:jc w:val="right"/>
                            <w:rPr>
                              <w:rFonts w:ascii="ArialMT" w:hAnsi="ArialMT" w:cs="ArialMT"/>
                              <w:color w:val="415566"/>
                              <w:spacing w:val="2"/>
                              <w:sz w:val="13"/>
                              <w:szCs w:val="13"/>
                            </w:rPr>
                          </w:pPr>
                          <w:r>
                            <w:rPr>
                              <w:rFonts w:ascii="ArialMT" w:hAnsi="ArialMT" w:cs="ArialMT"/>
                              <w:color w:val="415566"/>
                              <w:spacing w:val="2"/>
                              <w:sz w:val="13"/>
                              <w:szCs w:val="13"/>
                            </w:rPr>
                            <w:t>CN 08842649</w:t>
                          </w:r>
                        </w:p>
                        <w:p w14:paraId="347B3D7F" w14:textId="77777777" w:rsidR="002B601F" w:rsidRDefault="002B601F" w:rsidP="002B601F"/>
                        <w:p w14:paraId="76F30D5F" w14:textId="77777777" w:rsidR="002B601F" w:rsidRPr="007E5022" w:rsidRDefault="002B601F" w:rsidP="002B601F">
                          <w:pPr>
                            <w:rPr>
                              <w:rFonts w:ascii="Arial" w:hAnsi="Aria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A4DC9" id="_x0000_t202" coordsize="21600,21600" o:spt="202" path="m,l,21600r21600,l21600,xe">
              <v:stroke joinstyle="miter"/>
              <v:path gradientshapeok="t" o:connecttype="rect"/>
            </v:shapetype>
            <v:shape id="Text Box 16" o:spid="_x0000_s1026" type="#_x0000_t202" style="position:absolute;left:0;text-align:left;margin-left:-16.85pt;margin-top:1.85pt;width:132.9pt;height:1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kXVQIAACQFAAAOAAAAZHJzL2Uyb0RvYy54bWysVN9P2zAQfp+0/8Hy+0gLGoOKFHUgpkkI&#10;EGXi2XVsGs3xeedrk+6v39lJCmN7YdqLc/H9/u47n513jRNbg7EGX8rpwUQK4zVUtX8q5beHqw8n&#10;UkRSvlIOvCnlzkR5Pn//7qwNM3MIa3CVQcFBfJy1oZRrojAriqjXplHxAILxrLSAjSL+xaeiQtVy&#10;9MYVh5PJcdECVgFBmxj59rJXynmOb63RdGttNCRcKbk2yifmc5XOYn6mZk+owrrWQxnqH6poVO05&#10;6T7UpSIlNlj/EaqpNUIESwcamgKsrbXJPXA308mrbpZrFUzuhcGJYQ9T/H9h9c12Ge5QUPcZOh5g&#10;AqQNcRb5MvXTWWzSlysVrGcId3vYTEdCJ6fjk08nR6zSrDucHp2efkxhimfvgJG+GGhEEkqJPJaM&#10;ltpeR+pNR5OUzMNV7VwejfO/XXDM/sbk2Q7ezwVniXbOJC/n740VdZXrTheZVebCodgq5oPS2njK&#10;Lee4bJ2sLOd+i+Ngn1z7qt7ivPfImcHT3rmpPWBG6VXZ1fexZNvbM9Qv+k4idatuGOQKqh3PF6Gn&#10;fgz6quYhXKtIdwqZ6zw33l+65cM6aEsJgyTFGvDn3+6TPVOQtVK0vDuljD82Co0U7qtncqZFGwUc&#10;hdUo+E1zAQz/lF+GoLPIDkhuFC1C88hrvUhZWKW85lylpFG8oH6D+VnQZrHIRrxOQdG1XwadQic4&#10;E6UeukeFYeAdMWNvYNwqNXtFv942eXpYbAhsnbmZAO1RHIDmVczsHp6NtOsv/7PV8+M2/wUAAP//&#10;AwBQSwMEFAAGAAgAAAAhAG4zdyndAAAACAEAAA8AAABkcnMvZG93bnJldi54bWxMj8FuwjAQRO+V&#10;+AdrK/UGDklFSxoHoao9VUIN6YGjEy+JRbwOsYH07+uc6Gk1mtHsm2wzmo5dcXDakoDlIgKGVFul&#10;qRHwU37OX4E5L0nJzhIK+EUHm3z2kMlU2RsVeN37hoUScqkU0Hrfp5y7ukUj3cL2SME72sFIH+TQ&#10;cDXIWyg3HY+jaMWN1BQ+tLLH9xbr0/5iBGwPVHzo8676Lo6FLst1RF+rkxBPj+P2DZjH0d/DMOEH&#10;dMgDU2UvpBzrBMyT5CVEBUwn+HESL4FVk34Gnmf8/4D8DwAA//8DAFBLAQItABQABgAIAAAAIQC2&#10;gziS/gAAAOEBAAATAAAAAAAAAAAAAAAAAAAAAABbQ29udGVudF9UeXBlc10ueG1sUEsBAi0AFAAG&#10;AAgAAAAhADj9If/WAAAAlAEAAAsAAAAAAAAAAAAAAAAALwEAAF9yZWxzLy5yZWxzUEsBAi0AFAAG&#10;AAgAAAAhAE9OyRdVAgAAJAUAAA4AAAAAAAAAAAAAAAAALgIAAGRycy9lMm9Eb2MueG1sUEsBAi0A&#10;FAAGAAgAAAAhAG4zdyndAAAACAEAAA8AAAAAAAAAAAAAAAAArwQAAGRycy9kb3ducmV2LnhtbFBL&#10;BQYAAAAABAAEAPMAAAC5BQAAAAA=&#10;" filled="f" stroked="f">
              <v:textbox inset="0,0,0,0">
                <w:txbxContent>
                  <w:p w14:paraId="2916D70F" w14:textId="77777777" w:rsidR="002B601F" w:rsidRDefault="002B601F" w:rsidP="002B601F">
                    <w:pPr>
                      <w:pStyle w:val="Header"/>
                      <w:suppressAutoHyphens/>
                      <w:spacing w:before="28"/>
                      <w:jc w:val="right"/>
                      <w:rPr>
                        <w:rFonts w:ascii="ArialMT" w:hAnsi="ArialMT" w:cs="ArialMT"/>
                        <w:color w:val="415566"/>
                        <w:sz w:val="13"/>
                        <w:szCs w:val="13"/>
                      </w:rPr>
                    </w:pPr>
                    <w:r>
                      <w:rPr>
                        <w:rFonts w:ascii="ArialMT" w:hAnsi="ArialMT" w:cs="ArialMT"/>
                        <w:color w:val="415566"/>
                        <w:sz w:val="13"/>
                        <w:szCs w:val="13"/>
                      </w:rPr>
                      <w:t>COSTPLAN SERVICES (</w:t>
                    </w:r>
                    <w:proofErr w:type="gramStart"/>
                    <w:r>
                      <w:rPr>
                        <w:rFonts w:ascii="ArialMT" w:hAnsi="ArialMT" w:cs="ArialMT"/>
                        <w:color w:val="415566"/>
                        <w:sz w:val="13"/>
                        <w:szCs w:val="13"/>
                      </w:rPr>
                      <w:t>SOUTH EAST</w:t>
                    </w:r>
                    <w:proofErr w:type="gramEnd"/>
                    <w:r>
                      <w:rPr>
                        <w:rFonts w:ascii="ArialMT" w:hAnsi="ArialMT" w:cs="ArialMT"/>
                        <w:color w:val="415566"/>
                        <w:sz w:val="13"/>
                        <w:szCs w:val="13"/>
                      </w:rPr>
                      <w:t>) LTD</w:t>
                    </w:r>
                  </w:p>
                  <w:p w14:paraId="6C452A78" w14:textId="77777777" w:rsidR="002B601F" w:rsidRDefault="002B601F" w:rsidP="002B601F">
                    <w:pPr>
                      <w:pStyle w:val="Header"/>
                      <w:suppressAutoHyphens/>
                      <w:jc w:val="right"/>
                      <w:rPr>
                        <w:rFonts w:ascii="ArialMT" w:hAnsi="ArialMT" w:cs="ArialMT"/>
                        <w:color w:val="415566"/>
                        <w:spacing w:val="2"/>
                        <w:sz w:val="13"/>
                        <w:szCs w:val="13"/>
                      </w:rPr>
                    </w:pPr>
                    <w:r>
                      <w:rPr>
                        <w:rFonts w:ascii="ArialMT" w:hAnsi="ArialMT" w:cs="ArialMT"/>
                        <w:color w:val="415566"/>
                        <w:spacing w:val="2"/>
                        <w:sz w:val="13"/>
                        <w:szCs w:val="13"/>
                      </w:rPr>
                      <w:t>CN 08842649</w:t>
                    </w:r>
                  </w:p>
                  <w:p w14:paraId="347B3D7F" w14:textId="77777777" w:rsidR="002B601F" w:rsidRDefault="002B601F" w:rsidP="002B601F"/>
                  <w:p w14:paraId="76F30D5F" w14:textId="77777777" w:rsidR="002B601F" w:rsidRPr="007E5022" w:rsidRDefault="002B601F" w:rsidP="002B601F">
                    <w:pPr>
                      <w:rPr>
                        <w:rFonts w:ascii="Arial" w:hAnsi="Arial"/>
                      </w:rPr>
                    </w:pPr>
                  </w:p>
                </w:txbxContent>
              </v:textbox>
            </v:shape>
          </w:pict>
        </mc:Fallback>
      </mc:AlternateContent>
    </w:r>
    <w:r>
      <w:rPr>
        <w:noProof/>
      </w:rPr>
      <mc:AlternateContent>
        <mc:Choice Requires="wps">
          <w:drawing>
            <wp:anchor distT="0" distB="0" distL="114300" distR="114300" simplePos="0" relativeHeight="251661312" behindDoc="1" locked="0" layoutInCell="1" allowOverlap="1" wp14:anchorId="1FD7336B" wp14:editId="1DDC60DF">
              <wp:simplePos x="0" y="0"/>
              <wp:positionH relativeFrom="column">
                <wp:posOffset>1466003</wp:posOffset>
              </wp:positionH>
              <wp:positionV relativeFrom="paragraph">
                <wp:posOffset>-705485</wp:posOffset>
              </wp:positionV>
              <wp:extent cx="1011555" cy="96837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011555" cy="9683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554E65A" w14:textId="77777777" w:rsidR="002B601F" w:rsidRDefault="002B601F" w:rsidP="002B601F">
                          <w:r>
                            <w:rPr>
                              <w:noProof/>
                            </w:rPr>
                            <w:drawing>
                              <wp:inline distT="0" distB="0" distL="0" distR="0" wp14:anchorId="0515F9D1" wp14:editId="371D88B7">
                                <wp:extent cx="4806000" cy="838800"/>
                                <wp:effectExtent l="0" t="0" r="0" b="0"/>
                                <wp:docPr id="1259622547" name="Picture 125962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web.pdf"/>
                                        <pic:cNvPicPr/>
                                      </pic:nvPicPr>
                                      <pic:blipFill>
                                        <a:blip r:embed="rId1">
                                          <a:extLst>
                                            <a:ext uri="{28A0092B-C50C-407E-A947-70E740481C1C}">
                                              <a14:useLocalDpi xmlns:a14="http://schemas.microsoft.com/office/drawing/2010/main" val="0"/>
                                            </a:ext>
                                          </a:extLst>
                                        </a:blip>
                                        <a:stretch>
                                          <a:fillRect/>
                                        </a:stretch>
                                      </pic:blipFill>
                                      <pic:spPr>
                                        <a:xfrm>
                                          <a:off x="0" y="0"/>
                                          <a:ext cx="4806000" cy="838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7336B" id="Text Box 21" o:spid="_x0000_s1027" type="#_x0000_t202" style="position:absolute;left:0;text-align:left;margin-left:115.45pt;margin-top:-55.55pt;width:79.65pt;height:7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mp8YwIAADsFAAAOAAAAZHJzL2Uyb0RvYy54bWysVEtv2zAMvg/YfxB0X510SR9GnCJrkWFA&#10;0RZLh54VWUqMyaImMbGzXz9KdtIs26XDLhLFNz+Smty0tWFb5UMFtuDDswFnykooK7sq+Lfn+Ycr&#10;zgIKWwoDVhV8pwK/mb5/N2lcrs5hDaZUnpETG/LGFXyN6PIsC3KtahHOwClLQg2+FkhPv8pKLxry&#10;XpvsfDC4yBrwpfMgVQjEveuEfJr8a60kPmodFDJTcMoN0+nTuYxnNp2IfOWFW1eyT0P8Qxa1qCwF&#10;Pbi6EyjYxld/uKor6SGAxjMJdQZaV1KlGqia4eCkmsVaOJVqIXCCO8AU/p9b+bBduCfPsP0ELTUw&#10;AtK4kAdixnpa7et4U6aM5ATh7gCbapHJaDQYDsfjMWeSZNcXVx8vx9FN9mrtfMDPCmoWiYJ7aktC&#10;S2zvA3aqe5UYzMK8Mia1xtjfGOSz46jU2976NeFE4c6oaGXsV6VZVaa8IyNNlbo1nm0FzYOQUllM&#10;JSe/pB21NMV+i2GvH027rN5ifLBIkcHiwbiuLPiE0kna5fd9yrrTJ6iP6o4ktsuWCj/q5xLKHbXZ&#10;Q7cBwcl5Rb24FwGfhKeRp87SGuMjHdpAU3DoKc7W4H/+jR/1aRJJyllDK1Tw8GMjvOLMfLE0o9fD&#10;0SjuXHqMxpfn9PDHkuWxxG7qW6CuDOnDcDKRUR/NntQe6hfa9lmMSiJhJcUuOO7JW+wWm34LqWaz&#10;pERb5gTe24WT0XVEOU7ac/sivOvHEWmQH2C/bCI/mcpON1pamG0QdJVGNuLcodrjTxuahr7/TeIX&#10;cPxOWq9/3vQXAAAA//8DAFBLAwQUAAYACAAAACEAvgUSdd4AAAALAQAADwAAAGRycy9kb3ducmV2&#10;LnhtbEyPTU/DMAyG70j8h8hI3LakXUG01J0QiCuI8SFxy1qvrWicqsnW8u8xJ/DN8qPXz1tuFzeo&#10;E02h94yQrA0o4to3PbcIb6+PqxtQIVpu7OCZEL4pwLY6Pytt0fiZX+i0i62SEA6FRehiHAutQ92R&#10;s2HtR2K5HfzkbJR1anUz2VnC3aBTY661sz3Lh86OdN9R/bU7OoT3p8PnR2ae2wd3Nc5+MZpdrhEv&#10;L5a7W1CRlvgHw6++qEMlTnt/5CaoASHdmFxQhFUiA0qQTW5SUHuELMlAV6X+36H6AQAA//8DAFBL&#10;AQItABQABgAIAAAAIQC2gziS/gAAAOEBAAATAAAAAAAAAAAAAAAAAAAAAABbQ29udGVudF9UeXBl&#10;c10ueG1sUEsBAi0AFAAGAAgAAAAhADj9If/WAAAAlAEAAAsAAAAAAAAAAAAAAAAALwEAAF9yZWxz&#10;Ly5yZWxzUEsBAi0AFAAGAAgAAAAhAL0qanxjAgAAOwUAAA4AAAAAAAAAAAAAAAAALgIAAGRycy9l&#10;Mm9Eb2MueG1sUEsBAi0AFAAGAAgAAAAhAL4FEnXeAAAACwEAAA8AAAAAAAAAAAAAAAAAvQQAAGRy&#10;cy9kb3ducmV2LnhtbFBLBQYAAAAABAAEAPMAAADIBQAAAAA=&#10;" filled="f" stroked="f">
              <v:textbox>
                <w:txbxContent>
                  <w:p w14:paraId="6554E65A" w14:textId="77777777" w:rsidR="002B601F" w:rsidRDefault="002B601F" w:rsidP="002B601F">
                    <w:r>
                      <w:rPr>
                        <w:noProof/>
                      </w:rPr>
                      <w:drawing>
                        <wp:inline distT="0" distB="0" distL="0" distR="0" wp14:anchorId="0515F9D1" wp14:editId="371D88B7">
                          <wp:extent cx="4806000" cy="838800"/>
                          <wp:effectExtent l="0" t="0" r="0" b="0"/>
                          <wp:docPr id="1259622547" name="Picture 125962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web.pdf"/>
                                  <pic:cNvPicPr/>
                                </pic:nvPicPr>
                                <pic:blipFill>
                                  <a:blip r:embed="rId1">
                                    <a:extLst>
                                      <a:ext uri="{28A0092B-C50C-407E-A947-70E740481C1C}">
                                        <a14:useLocalDpi xmlns:a14="http://schemas.microsoft.com/office/drawing/2010/main" val="0"/>
                                      </a:ext>
                                    </a:extLst>
                                  </a:blip>
                                  <a:stretch>
                                    <a:fillRect/>
                                  </a:stretch>
                                </pic:blipFill>
                                <pic:spPr>
                                  <a:xfrm>
                                    <a:off x="0" y="0"/>
                                    <a:ext cx="4806000" cy="83880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2A7D0C0D" wp14:editId="1A441BAD">
              <wp:simplePos x="0" y="0"/>
              <wp:positionH relativeFrom="column">
                <wp:posOffset>-196469</wp:posOffset>
              </wp:positionH>
              <wp:positionV relativeFrom="paragraph">
                <wp:posOffset>-73025</wp:posOffset>
              </wp:positionV>
              <wp:extent cx="6494145" cy="636905"/>
              <wp:effectExtent l="0" t="0" r="8255" b="23495"/>
              <wp:wrapNone/>
              <wp:docPr id="12" name="Text Box 12"/>
              <wp:cNvGraphicFramePr/>
              <a:graphic xmlns:a="http://schemas.openxmlformats.org/drawingml/2006/main">
                <a:graphicData uri="http://schemas.microsoft.com/office/word/2010/wordprocessingShape">
                  <wps:wsp>
                    <wps:cNvSpPr txBox="1"/>
                    <wps:spPr>
                      <a:xfrm>
                        <a:off x="0" y="0"/>
                        <a:ext cx="6494145" cy="6369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3129A65" w14:textId="122E7EF5" w:rsidR="002B601F" w:rsidRDefault="002B601F" w:rsidP="002B601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D0C0D" id="Text Box 12" o:spid="_x0000_s1028" type="#_x0000_t202" style="position:absolute;left:0;text-align:left;margin-left:-15.45pt;margin-top:-5.75pt;width:511.35pt;height:5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pjXAIAACsFAAAOAAAAZHJzL2Uyb0RvYy54bWysVN9P2zAQfp+0/8Hy+0jLoBoVKepATJMQ&#10;IGDi2XVsGs3xeedrk+6v39lJCmN7YdqLcznfz+++8+lZ1zixNRhr8KWcHkykMF5DVfunUn57uPzw&#10;SYpIylfKgTel3Jkozxbv3522YW4OYQ2uMig4iI/zNpRyTRTmRRH12jQqHkAwni8tYKOIf/GpqFC1&#10;HL1xxeFkMitawCogaBMjay/6S7nI8a01mm6sjYaEKyXXRvnEfK7SWSxO1fwJVVjXeihD/UMVjao9&#10;J92HulCkxAbrP0I1tUaIYOlAQ1OAtbU2uQfuZjp51c39WgWTe2FwYtjDFP9fWH29vQ+3KKj7DB0P&#10;MAHShjiPrEz9dBab9OVKBd8zhLs9bKYjoVk5Ozo5mh4dS6H5bvZxdjI5TmGKZ++Akb4YaEQSSok8&#10;loyW2l5F6k1Hk5TMw2XtXB6N878pOGavMXm2g/dzwVminTPJy/k7Y0Vd5bqTIrPKnDsUW8V8UFob&#10;T7nlHJetk5Xl3G9xHOyTa1/VW5z3HjkzeNo7N7UHzCi9Krv6PpZse3uG+kXfSaRu1XHjpTwc57mC&#10;asdjRug3IAZ9WfMsrlSkW4VMeZ4srzHd8GEdtKWEQZJiDfjzb/pkz0zkWylaXqFSxh8bhUYK99Uz&#10;R9O+jQKOwmoU/KY5B57ClB+IoLPIDkhuFC1C88jbvUxZ+Ep5zblKSaN4Tv0i8+ugzXKZjXirgqIr&#10;fx90Cp1QTcx66B4VhoF+xMS9hnG51PwVC3vb5OlhuSGwdaZowrVHccCbNzKTfHg90sq//M9Wz2/c&#10;4hcAAAD//wMAUEsDBBQABgAIAAAAIQAHdb5C3wAAAAoBAAAPAAAAZHJzL2Rvd25yZXYueG1sTI/B&#10;TsMwDIbvSLxDZCRuW1IQU1uaThOCExKiKweOaeu10RqnNNlW3h5zgpstf/r9/cV2caM44xysJw3J&#10;WoFAan1nqdfwUb+sUhAhGurM6Ak1fGOAbXl9VZi88xeq8LyPveAQCrnRMMQ45VKGdkBnwtpPSHw7&#10;+NmZyOvcy242Fw53o7xTaiOdscQfBjPh04DtcX9yGnafVD3br7fmvTpUtq4zRa+bo9a3N8vuEUTE&#10;Jf7B8KvP6lCyU+NP1AUxaljdq4xRHpLkAQQTWZZwmUZDmqYgy0L+r1D+AAAA//8DAFBLAQItABQA&#10;BgAIAAAAIQC2gziS/gAAAOEBAAATAAAAAAAAAAAAAAAAAAAAAABbQ29udGVudF9UeXBlc10ueG1s&#10;UEsBAi0AFAAGAAgAAAAhADj9If/WAAAAlAEAAAsAAAAAAAAAAAAAAAAALwEAAF9yZWxzLy5yZWxz&#10;UEsBAi0AFAAGAAgAAAAhABFX+mNcAgAAKwUAAA4AAAAAAAAAAAAAAAAALgIAAGRycy9lMm9Eb2Mu&#10;eG1sUEsBAi0AFAAGAAgAAAAhAAd1vkLfAAAACgEAAA8AAAAAAAAAAAAAAAAAtgQAAGRycy9kb3du&#10;cmV2LnhtbFBLBQYAAAAABAAEAPMAAADCBQAAAAA=&#10;" filled="f" stroked="f">
              <v:textbox inset="0,0,0,0">
                <w:txbxContent>
                  <w:p w14:paraId="03129A65" w14:textId="122E7EF5" w:rsidR="002B601F" w:rsidRDefault="002B601F" w:rsidP="002B601F"/>
                </w:txbxContent>
              </v:textbox>
            </v:shape>
          </w:pict>
        </mc:Fallback>
      </mc:AlternateContent>
    </w:r>
  </w:p>
  <w:p w14:paraId="46E54A36" w14:textId="77777777" w:rsidR="00293A2A" w:rsidRPr="00293A2A" w:rsidRDefault="00293A2A" w:rsidP="00293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B5812" w14:textId="77777777" w:rsidR="00001059" w:rsidRDefault="00001059" w:rsidP="00293A2A">
      <w:pPr>
        <w:spacing w:after="0" w:line="240" w:lineRule="auto"/>
      </w:pPr>
      <w:r>
        <w:separator/>
      </w:r>
    </w:p>
  </w:footnote>
  <w:footnote w:type="continuationSeparator" w:id="0">
    <w:p w14:paraId="6D8731E2" w14:textId="77777777" w:rsidR="00001059" w:rsidRDefault="00001059" w:rsidP="00293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1ED2" w14:textId="77777777" w:rsidR="00FA13A4" w:rsidRDefault="00FA13A4">
    <w:pPr>
      <w:pStyle w:val="Header"/>
    </w:pPr>
  </w:p>
  <w:p w14:paraId="4D8A347D" w14:textId="77777777" w:rsidR="00FA13A4" w:rsidRDefault="00FA13A4">
    <w:pPr>
      <w:pStyle w:val="Header"/>
    </w:pPr>
  </w:p>
  <w:p w14:paraId="5F1AF550" w14:textId="77777777" w:rsidR="00FA13A4" w:rsidRDefault="00FA13A4">
    <w:pPr>
      <w:pStyle w:val="Header"/>
    </w:pPr>
  </w:p>
  <w:p w14:paraId="027FF986" w14:textId="77777777" w:rsidR="00FA13A4" w:rsidRDefault="00FA13A4">
    <w:pPr>
      <w:pStyle w:val="Header"/>
    </w:pPr>
  </w:p>
  <w:p w14:paraId="34BCBA03" w14:textId="2841E1CB" w:rsidR="00B24781" w:rsidRDefault="00FA13A4">
    <w:pPr>
      <w:pStyle w:val="Header"/>
    </w:pPr>
    <w:r>
      <w:rPr>
        <w:noProof/>
      </w:rPr>
      <w:drawing>
        <wp:anchor distT="0" distB="0" distL="0" distR="0" simplePos="0" relativeHeight="251663360" behindDoc="1" locked="0" layoutInCell="1" allowOverlap="1" wp14:anchorId="4D30BBAA" wp14:editId="2EE0A14B">
          <wp:simplePos x="0" y="0"/>
          <wp:positionH relativeFrom="page">
            <wp:posOffset>6303420</wp:posOffset>
          </wp:positionH>
          <wp:positionV relativeFrom="page">
            <wp:posOffset>188514</wp:posOffset>
          </wp:positionV>
          <wp:extent cx="973455" cy="79756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pic:nvPicPr>
                <pic:blipFill>
                  <a:blip r:embed="rId1">
                    <a:extLst>
                      <a:ext uri="{28A0092B-C50C-407E-A947-70E740481C1C}">
                        <a14:useLocalDpi xmlns:a14="http://schemas.microsoft.com/office/drawing/2010/main" val="0"/>
                      </a:ext>
                    </a:extLst>
                  </a:blip>
                  <a:stretch>
                    <a:fillRect/>
                  </a:stretch>
                </pic:blipFill>
                <pic:spPr>
                  <a:xfrm>
                    <a:off x="0" y="0"/>
                    <a:ext cx="973455" cy="7975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B5148"/>
    <w:multiLevelType w:val="multilevel"/>
    <w:tmpl w:val="311C5276"/>
    <w:lvl w:ilvl="0">
      <w:start w:val="1"/>
      <w:numFmt w:val="decimal"/>
      <w:lvlText w:val="%1."/>
      <w:lvlJc w:val="left"/>
      <w:pPr>
        <w:ind w:left="627" w:hanging="357"/>
      </w:pPr>
      <w:rPr>
        <w:rFonts w:ascii="Arial" w:eastAsia="Arial" w:hAnsi="Arial" w:cs="Arial" w:hint="default"/>
        <w:b/>
        <w:bCs/>
        <w:i w:val="0"/>
        <w:iCs w:val="0"/>
        <w:color w:val="1F497D"/>
        <w:spacing w:val="-1"/>
        <w:w w:val="100"/>
        <w:sz w:val="28"/>
        <w:szCs w:val="28"/>
        <w:lang w:val="en-US" w:eastAsia="en-US" w:bidi="ar-SA"/>
      </w:rPr>
    </w:lvl>
    <w:lvl w:ilvl="1">
      <w:start w:val="1"/>
      <w:numFmt w:val="decimal"/>
      <w:lvlText w:val="%1.%2"/>
      <w:lvlJc w:val="left"/>
      <w:pPr>
        <w:ind w:left="1535" w:hanging="721"/>
      </w:pPr>
      <w:rPr>
        <w:rFonts w:hint="default"/>
        <w:spacing w:val="-1"/>
        <w:w w:val="100"/>
        <w:lang w:val="en-US" w:eastAsia="en-US" w:bidi="ar-SA"/>
      </w:rPr>
    </w:lvl>
    <w:lvl w:ilvl="2">
      <w:start w:val="1"/>
      <w:numFmt w:val="lowerLetter"/>
      <w:lvlText w:val="%3)"/>
      <w:lvlJc w:val="left"/>
      <w:pPr>
        <w:ind w:left="1891" w:hanging="721"/>
      </w:pPr>
      <w:rPr>
        <w:rFonts w:ascii="Arial" w:eastAsia="Arial" w:hAnsi="Arial" w:cs="Arial" w:hint="default"/>
        <w:b w:val="0"/>
        <w:bCs w:val="0"/>
        <w:i w:val="0"/>
        <w:iCs w:val="0"/>
        <w:color w:val="0B0B0B"/>
        <w:spacing w:val="-1"/>
        <w:w w:val="100"/>
        <w:sz w:val="22"/>
        <w:szCs w:val="22"/>
        <w:lang w:val="en-US" w:eastAsia="en-US" w:bidi="ar-SA"/>
      </w:rPr>
    </w:lvl>
    <w:lvl w:ilvl="3">
      <w:numFmt w:val="bullet"/>
      <w:lvlText w:val="•"/>
      <w:lvlJc w:val="left"/>
      <w:pPr>
        <w:ind w:left="2818" w:hanging="721"/>
      </w:pPr>
      <w:rPr>
        <w:rFonts w:hint="default"/>
        <w:lang w:val="en-US" w:eastAsia="en-US" w:bidi="ar-SA"/>
      </w:rPr>
    </w:lvl>
    <w:lvl w:ilvl="4">
      <w:numFmt w:val="bullet"/>
      <w:lvlText w:val="•"/>
      <w:lvlJc w:val="left"/>
      <w:pPr>
        <w:ind w:left="3736" w:hanging="721"/>
      </w:pPr>
      <w:rPr>
        <w:rFonts w:hint="default"/>
        <w:lang w:val="en-US" w:eastAsia="en-US" w:bidi="ar-SA"/>
      </w:rPr>
    </w:lvl>
    <w:lvl w:ilvl="5">
      <w:numFmt w:val="bullet"/>
      <w:lvlText w:val="•"/>
      <w:lvlJc w:val="left"/>
      <w:pPr>
        <w:ind w:left="4654" w:hanging="721"/>
      </w:pPr>
      <w:rPr>
        <w:rFonts w:hint="default"/>
        <w:lang w:val="en-US" w:eastAsia="en-US" w:bidi="ar-SA"/>
      </w:rPr>
    </w:lvl>
    <w:lvl w:ilvl="6">
      <w:numFmt w:val="bullet"/>
      <w:lvlText w:val="•"/>
      <w:lvlJc w:val="left"/>
      <w:pPr>
        <w:ind w:left="5573" w:hanging="721"/>
      </w:pPr>
      <w:rPr>
        <w:rFonts w:hint="default"/>
        <w:lang w:val="en-US" w:eastAsia="en-US" w:bidi="ar-SA"/>
      </w:rPr>
    </w:lvl>
    <w:lvl w:ilvl="7">
      <w:numFmt w:val="bullet"/>
      <w:lvlText w:val="•"/>
      <w:lvlJc w:val="left"/>
      <w:pPr>
        <w:ind w:left="6491" w:hanging="721"/>
      </w:pPr>
      <w:rPr>
        <w:rFonts w:hint="default"/>
        <w:lang w:val="en-US" w:eastAsia="en-US" w:bidi="ar-SA"/>
      </w:rPr>
    </w:lvl>
    <w:lvl w:ilvl="8">
      <w:numFmt w:val="bullet"/>
      <w:lvlText w:val="•"/>
      <w:lvlJc w:val="left"/>
      <w:pPr>
        <w:ind w:left="7409" w:hanging="721"/>
      </w:pPr>
      <w:rPr>
        <w:rFonts w:hint="default"/>
        <w:lang w:val="en-US" w:eastAsia="en-US" w:bidi="ar-SA"/>
      </w:rPr>
    </w:lvl>
  </w:abstractNum>
  <w:num w:numId="1" w16cid:durableId="966743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E5E"/>
    <w:rsid w:val="00001059"/>
    <w:rsid w:val="00030CE8"/>
    <w:rsid w:val="000844C2"/>
    <w:rsid w:val="000A10BB"/>
    <w:rsid w:val="000B784D"/>
    <w:rsid w:val="000D254B"/>
    <w:rsid w:val="000E6907"/>
    <w:rsid w:val="002051A3"/>
    <w:rsid w:val="00241632"/>
    <w:rsid w:val="00293A2A"/>
    <w:rsid w:val="002B601F"/>
    <w:rsid w:val="00371E60"/>
    <w:rsid w:val="003A3655"/>
    <w:rsid w:val="00400605"/>
    <w:rsid w:val="004A024C"/>
    <w:rsid w:val="004A0A97"/>
    <w:rsid w:val="004E278A"/>
    <w:rsid w:val="00502242"/>
    <w:rsid w:val="005440D3"/>
    <w:rsid w:val="005570CC"/>
    <w:rsid w:val="00593809"/>
    <w:rsid w:val="005C4BCB"/>
    <w:rsid w:val="005F1AC3"/>
    <w:rsid w:val="00602644"/>
    <w:rsid w:val="00622D8E"/>
    <w:rsid w:val="00636AA2"/>
    <w:rsid w:val="006473DA"/>
    <w:rsid w:val="00731104"/>
    <w:rsid w:val="007426CD"/>
    <w:rsid w:val="007E608D"/>
    <w:rsid w:val="008A0154"/>
    <w:rsid w:val="008F428C"/>
    <w:rsid w:val="009425AC"/>
    <w:rsid w:val="00944408"/>
    <w:rsid w:val="00982B74"/>
    <w:rsid w:val="00A32752"/>
    <w:rsid w:val="00A82648"/>
    <w:rsid w:val="00AA5354"/>
    <w:rsid w:val="00AA60AE"/>
    <w:rsid w:val="00AC47D0"/>
    <w:rsid w:val="00AC56A8"/>
    <w:rsid w:val="00AC7218"/>
    <w:rsid w:val="00B24781"/>
    <w:rsid w:val="00BD4DB5"/>
    <w:rsid w:val="00BE00E5"/>
    <w:rsid w:val="00BE4792"/>
    <w:rsid w:val="00BF2E88"/>
    <w:rsid w:val="00BF4832"/>
    <w:rsid w:val="00C40E5E"/>
    <w:rsid w:val="00CD3A39"/>
    <w:rsid w:val="00D07610"/>
    <w:rsid w:val="00DA1447"/>
    <w:rsid w:val="00DE21A6"/>
    <w:rsid w:val="00E311E0"/>
    <w:rsid w:val="00EF2397"/>
    <w:rsid w:val="00F407AA"/>
    <w:rsid w:val="00F91757"/>
    <w:rsid w:val="00FA13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4B83C"/>
  <w15:chartTrackingRefBased/>
  <w15:docId w15:val="{91916E42-D267-4382-8CE2-E359F39A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18"/>
    <w:pPr>
      <w:spacing w:after="5" w:line="248" w:lineRule="auto"/>
      <w:ind w:left="10" w:hanging="10"/>
    </w:pPr>
    <w:rPr>
      <w:rFonts w:ascii="Archivo Light" w:hAnsi="Archivo Light" w:cs="Arial"/>
      <w:color w:val="000000" w:themeColor="text1"/>
      <w:sz w:val="20"/>
      <w:lang w:eastAsia="en-GB"/>
    </w:rPr>
  </w:style>
  <w:style w:type="paragraph" w:styleId="Heading1">
    <w:name w:val="heading 1"/>
    <w:basedOn w:val="Normal"/>
    <w:next w:val="Normal"/>
    <w:link w:val="Heading1Char"/>
    <w:autoRedefine/>
    <w:uiPriority w:val="9"/>
    <w:qFormat/>
    <w:rsid w:val="009425AC"/>
    <w:pPr>
      <w:keepNext/>
      <w:keepLines/>
      <w:spacing w:before="240"/>
      <w:outlineLvl w:val="0"/>
    </w:pPr>
    <w:rPr>
      <w:rFonts w:eastAsiaTheme="majorEastAsia" w:cstheme="majorBidi"/>
      <w:color w:val="1F497D"/>
      <w:szCs w:val="32"/>
      <w:lang w:eastAsia="en-US"/>
    </w:rPr>
  </w:style>
  <w:style w:type="paragraph" w:styleId="Heading2">
    <w:name w:val="heading 2"/>
    <w:basedOn w:val="Normal"/>
    <w:next w:val="Normal"/>
    <w:link w:val="Heading2Char"/>
    <w:uiPriority w:val="9"/>
    <w:unhideWhenUsed/>
    <w:qFormat/>
    <w:rsid w:val="00982B74"/>
    <w:pPr>
      <w:keepNext/>
      <w:keepLines/>
      <w:spacing w:before="160" w:after="80"/>
      <w:outlineLvl w:val="1"/>
    </w:pPr>
    <w:rPr>
      <w:rFonts w:ascii="Arquitecta Black" w:eastAsiaTheme="majorEastAsia" w:hAnsi="Arquitecta Black" w:cstheme="majorBidi"/>
      <w:color w:val="00B0F0"/>
      <w:sz w:val="48"/>
      <w:szCs w:val="32"/>
    </w:rPr>
  </w:style>
  <w:style w:type="paragraph" w:styleId="Heading3">
    <w:name w:val="heading 3"/>
    <w:basedOn w:val="Normal"/>
    <w:next w:val="Normal"/>
    <w:link w:val="Heading3Char"/>
    <w:autoRedefine/>
    <w:uiPriority w:val="9"/>
    <w:unhideWhenUsed/>
    <w:qFormat/>
    <w:rsid w:val="00982B74"/>
    <w:pPr>
      <w:keepNext/>
      <w:keepLines/>
      <w:spacing w:before="160" w:after="80"/>
      <w:outlineLvl w:val="2"/>
    </w:pPr>
    <w:rPr>
      <w:rFonts w:ascii="Arquitecta Black" w:eastAsiaTheme="majorEastAsia" w:hAnsi="Arquitecta Black"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40E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0E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0E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0E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0E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0E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2B74"/>
    <w:rPr>
      <w:rFonts w:ascii="Arquitecta Black" w:eastAsiaTheme="majorEastAsia" w:hAnsi="Arquitecta Black" w:cstheme="majorBidi"/>
      <w:color w:val="00B0F0"/>
      <w:sz w:val="48"/>
      <w:szCs w:val="32"/>
    </w:rPr>
  </w:style>
  <w:style w:type="character" w:customStyle="1" w:styleId="Heading3Char">
    <w:name w:val="Heading 3 Char"/>
    <w:basedOn w:val="DefaultParagraphFont"/>
    <w:link w:val="Heading3"/>
    <w:uiPriority w:val="9"/>
    <w:rsid w:val="00982B74"/>
    <w:rPr>
      <w:rFonts w:ascii="Arquitecta Black" w:eastAsiaTheme="majorEastAsia" w:hAnsi="Arquitecta Black" w:cstheme="majorBidi"/>
      <w:color w:val="0F4761" w:themeColor="accent1" w:themeShade="BF"/>
      <w:sz w:val="28"/>
      <w:szCs w:val="28"/>
    </w:rPr>
  </w:style>
  <w:style w:type="character" w:customStyle="1" w:styleId="Heading1Char">
    <w:name w:val="Heading 1 Char"/>
    <w:basedOn w:val="DefaultParagraphFont"/>
    <w:link w:val="Heading1"/>
    <w:uiPriority w:val="9"/>
    <w:rsid w:val="009425AC"/>
    <w:rPr>
      <w:rFonts w:ascii="Calibri" w:eastAsiaTheme="majorEastAsia" w:hAnsi="Calibri" w:cstheme="majorBidi"/>
      <w:color w:val="1F497D"/>
      <w:sz w:val="22"/>
      <w:szCs w:val="32"/>
    </w:rPr>
  </w:style>
  <w:style w:type="paragraph" w:styleId="Title">
    <w:name w:val="Title"/>
    <w:basedOn w:val="Normal"/>
    <w:next w:val="Normal"/>
    <w:link w:val="TitleChar"/>
    <w:autoRedefine/>
    <w:uiPriority w:val="10"/>
    <w:qFormat/>
    <w:rsid w:val="007426CD"/>
    <w:pPr>
      <w:pBdr>
        <w:bottom w:val="single" w:sz="8" w:space="4" w:color="156082" w:themeColor="accent1"/>
      </w:pBdr>
      <w:spacing w:after="300"/>
      <w:contextualSpacing/>
    </w:pPr>
    <w:rPr>
      <w:rFonts w:asciiTheme="majorHAnsi" w:eastAsiaTheme="majorEastAsia" w:hAnsiTheme="majorHAnsi" w:cstheme="majorBidi"/>
      <w:b/>
      <w:color w:val="0A1D30" w:themeColor="text2" w:themeShade="BF"/>
      <w:spacing w:val="5"/>
      <w:kern w:val="28"/>
      <w:sz w:val="36"/>
      <w:szCs w:val="52"/>
    </w:rPr>
  </w:style>
  <w:style w:type="character" w:customStyle="1" w:styleId="TitleChar">
    <w:name w:val="Title Char"/>
    <w:basedOn w:val="DefaultParagraphFont"/>
    <w:link w:val="Title"/>
    <w:uiPriority w:val="10"/>
    <w:rsid w:val="007426CD"/>
    <w:rPr>
      <w:rFonts w:asciiTheme="majorHAnsi" w:eastAsiaTheme="majorEastAsia" w:hAnsiTheme="majorHAnsi" w:cstheme="majorBidi"/>
      <w:b/>
      <w:color w:val="0A1D30" w:themeColor="text2" w:themeShade="BF"/>
      <w:spacing w:val="5"/>
      <w:kern w:val="28"/>
      <w:sz w:val="36"/>
      <w:szCs w:val="52"/>
    </w:rPr>
  </w:style>
  <w:style w:type="character" w:customStyle="1" w:styleId="Heading4Char">
    <w:name w:val="Heading 4 Char"/>
    <w:basedOn w:val="DefaultParagraphFont"/>
    <w:link w:val="Heading4"/>
    <w:uiPriority w:val="9"/>
    <w:rsid w:val="00C40E5E"/>
    <w:rPr>
      <w:rFonts w:eastAsiaTheme="majorEastAsia" w:cstheme="majorBidi"/>
      <w:i/>
      <w:iCs/>
      <w:color w:val="0F4761" w:themeColor="accent1" w:themeShade="BF"/>
      <w:sz w:val="20"/>
      <w:lang w:eastAsia="en-GB"/>
    </w:rPr>
  </w:style>
  <w:style w:type="character" w:customStyle="1" w:styleId="Heading5Char">
    <w:name w:val="Heading 5 Char"/>
    <w:basedOn w:val="DefaultParagraphFont"/>
    <w:link w:val="Heading5"/>
    <w:uiPriority w:val="9"/>
    <w:semiHidden/>
    <w:rsid w:val="00C40E5E"/>
    <w:rPr>
      <w:rFonts w:eastAsiaTheme="majorEastAsia" w:cstheme="majorBidi"/>
      <w:color w:val="0F4761" w:themeColor="accent1" w:themeShade="BF"/>
      <w:sz w:val="20"/>
      <w:lang w:eastAsia="en-GB"/>
    </w:rPr>
  </w:style>
  <w:style w:type="character" w:customStyle="1" w:styleId="Heading6Char">
    <w:name w:val="Heading 6 Char"/>
    <w:basedOn w:val="DefaultParagraphFont"/>
    <w:link w:val="Heading6"/>
    <w:uiPriority w:val="9"/>
    <w:semiHidden/>
    <w:rsid w:val="00C40E5E"/>
    <w:rPr>
      <w:rFonts w:eastAsiaTheme="majorEastAsia" w:cstheme="majorBidi"/>
      <w:i/>
      <w:iCs/>
      <w:color w:val="595959" w:themeColor="text1" w:themeTint="A6"/>
      <w:sz w:val="20"/>
      <w:lang w:eastAsia="en-GB"/>
    </w:rPr>
  </w:style>
  <w:style w:type="character" w:customStyle="1" w:styleId="Heading7Char">
    <w:name w:val="Heading 7 Char"/>
    <w:basedOn w:val="DefaultParagraphFont"/>
    <w:link w:val="Heading7"/>
    <w:uiPriority w:val="9"/>
    <w:semiHidden/>
    <w:rsid w:val="00C40E5E"/>
    <w:rPr>
      <w:rFonts w:eastAsiaTheme="majorEastAsia" w:cstheme="majorBidi"/>
      <w:color w:val="595959" w:themeColor="text1" w:themeTint="A6"/>
      <w:sz w:val="20"/>
      <w:lang w:eastAsia="en-GB"/>
    </w:rPr>
  </w:style>
  <w:style w:type="character" w:customStyle="1" w:styleId="Heading8Char">
    <w:name w:val="Heading 8 Char"/>
    <w:basedOn w:val="DefaultParagraphFont"/>
    <w:link w:val="Heading8"/>
    <w:uiPriority w:val="9"/>
    <w:semiHidden/>
    <w:rsid w:val="00C40E5E"/>
    <w:rPr>
      <w:rFonts w:eastAsiaTheme="majorEastAsia" w:cstheme="majorBidi"/>
      <w:i/>
      <w:iCs/>
      <w:color w:val="272727" w:themeColor="text1" w:themeTint="D8"/>
      <w:sz w:val="20"/>
      <w:lang w:eastAsia="en-GB"/>
    </w:rPr>
  </w:style>
  <w:style w:type="character" w:customStyle="1" w:styleId="Heading9Char">
    <w:name w:val="Heading 9 Char"/>
    <w:basedOn w:val="DefaultParagraphFont"/>
    <w:link w:val="Heading9"/>
    <w:uiPriority w:val="9"/>
    <w:semiHidden/>
    <w:rsid w:val="00C40E5E"/>
    <w:rPr>
      <w:rFonts w:eastAsiaTheme="majorEastAsia" w:cstheme="majorBidi"/>
      <w:color w:val="272727" w:themeColor="text1" w:themeTint="D8"/>
      <w:sz w:val="20"/>
      <w:lang w:eastAsia="en-GB"/>
    </w:rPr>
  </w:style>
  <w:style w:type="paragraph" w:styleId="Subtitle">
    <w:name w:val="Subtitle"/>
    <w:basedOn w:val="Normal"/>
    <w:next w:val="Normal"/>
    <w:link w:val="SubtitleChar"/>
    <w:uiPriority w:val="11"/>
    <w:qFormat/>
    <w:rsid w:val="00C40E5E"/>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E5E"/>
    <w:rPr>
      <w:rFonts w:eastAsiaTheme="majorEastAsia"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C40E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E5E"/>
    <w:rPr>
      <w:rFonts w:ascii="Archivo Light" w:hAnsi="Archivo Light" w:cs="Arial"/>
      <w:i/>
      <w:iCs/>
      <w:color w:val="404040" w:themeColor="text1" w:themeTint="BF"/>
      <w:sz w:val="20"/>
      <w:lang w:eastAsia="en-GB"/>
    </w:rPr>
  </w:style>
  <w:style w:type="paragraph" w:styleId="ListParagraph">
    <w:name w:val="List Paragraph"/>
    <w:basedOn w:val="Normal"/>
    <w:uiPriority w:val="34"/>
    <w:qFormat/>
    <w:rsid w:val="00C40E5E"/>
    <w:pPr>
      <w:ind w:left="720"/>
      <w:contextualSpacing/>
    </w:pPr>
  </w:style>
  <w:style w:type="character" w:styleId="IntenseEmphasis">
    <w:name w:val="Intense Emphasis"/>
    <w:basedOn w:val="DefaultParagraphFont"/>
    <w:uiPriority w:val="21"/>
    <w:qFormat/>
    <w:rsid w:val="00C40E5E"/>
    <w:rPr>
      <w:i/>
      <w:iCs/>
      <w:color w:val="0F4761" w:themeColor="accent1" w:themeShade="BF"/>
    </w:rPr>
  </w:style>
  <w:style w:type="paragraph" w:styleId="IntenseQuote">
    <w:name w:val="Intense Quote"/>
    <w:basedOn w:val="Normal"/>
    <w:next w:val="Normal"/>
    <w:link w:val="IntenseQuoteChar"/>
    <w:uiPriority w:val="30"/>
    <w:qFormat/>
    <w:rsid w:val="00C40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E5E"/>
    <w:rPr>
      <w:rFonts w:ascii="Archivo Light" w:hAnsi="Archivo Light" w:cs="Arial"/>
      <w:i/>
      <w:iCs/>
      <w:color w:val="0F4761" w:themeColor="accent1" w:themeShade="BF"/>
      <w:sz w:val="20"/>
      <w:lang w:eastAsia="en-GB"/>
    </w:rPr>
  </w:style>
  <w:style w:type="character" w:styleId="IntenseReference">
    <w:name w:val="Intense Reference"/>
    <w:basedOn w:val="DefaultParagraphFont"/>
    <w:uiPriority w:val="32"/>
    <w:qFormat/>
    <w:rsid w:val="00C40E5E"/>
    <w:rPr>
      <w:b/>
      <w:bCs/>
      <w:smallCaps/>
      <w:color w:val="0F4761" w:themeColor="accent1" w:themeShade="BF"/>
      <w:spacing w:val="5"/>
    </w:rPr>
  </w:style>
  <w:style w:type="paragraph" w:styleId="Header">
    <w:name w:val="header"/>
    <w:basedOn w:val="Normal"/>
    <w:link w:val="HeaderChar"/>
    <w:uiPriority w:val="99"/>
    <w:unhideWhenUsed/>
    <w:rsid w:val="00293A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A2A"/>
    <w:rPr>
      <w:rFonts w:ascii="Archivo Light" w:hAnsi="Archivo Light" w:cs="Arial"/>
      <w:color w:val="000000" w:themeColor="text1"/>
      <w:sz w:val="20"/>
      <w:lang w:eastAsia="en-GB"/>
    </w:rPr>
  </w:style>
  <w:style w:type="paragraph" w:styleId="Footer">
    <w:name w:val="footer"/>
    <w:basedOn w:val="Normal"/>
    <w:link w:val="FooterChar"/>
    <w:uiPriority w:val="99"/>
    <w:unhideWhenUsed/>
    <w:rsid w:val="00293A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A2A"/>
    <w:rPr>
      <w:rFonts w:ascii="Archivo Light" w:hAnsi="Archivo Light" w:cs="Arial"/>
      <w:color w:val="000000" w:themeColor="text1"/>
      <w:sz w:val="20"/>
      <w:lang w:eastAsia="en-GB"/>
    </w:rPr>
  </w:style>
  <w:style w:type="table" w:styleId="TableGrid">
    <w:name w:val="Table Grid"/>
    <w:basedOn w:val="TableNormal"/>
    <w:uiPriority w:val="39"/>
    <w:rsid w:val="00084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90</Words>
  <Characters>516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Wambui Baiya</dc:creator>
  <cp:keywords/>
  <dc:description/>
  <cp:lastModifiedBy>Priscilla Wambui Baiya</cp:lastModifiedBy>
  <cp:revision>34</cp:revision>
  <dcterms:created xsi:type="dcterms:W3CDTF">2026-04-22T12:39:00Z</dcterms:created>
  <dcterms:modified xsi:type="dcterms:W3CDTF">2026-04-22T13:39:00Z</dcterms:modified>
  <dc:identifier/>
  <dc:language/>
</cp:coreProperties>
</file>