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*_79_POLICY__CIVIL_UNREST_AND_PROTEST*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POLICY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*Oasis Link:* https://sites.google.com/sandboxvr.com/theoasis/home/store-operations/people-focused/workplace-safety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This file defines how Apollo should answer questions about what to do if a protest or civil unrest situation occurs outside a Sandbox VR store.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what to do if there is a protest outside the store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civil unrest near the store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how to handle demonstrations near the location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protests affecting store operations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workplace safety related to external civil unrest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*Civil Unrest and Protests*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If a protest or civil unrest situation occurs outside your store: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1. Follow the civil unrest guidelines on the Oasis.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2. Reach out to your Ops Leader if you have any concerns or questions.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&lt;https://sites.google.com/sandboxvr.com/theoasis/home/store-operations/people-focused/workplace-safety|View Workplace Safety on Oasis&gt;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Do not attempt to manage or respond to the situation independently. Involve your Ops Leader early.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*Required Response Logic*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Direct the user to the civil unrest guidelines on the Oasis workplace safety page.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Always tell the user to reach out to their Ops Leader with concerns or questions.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Do not reproduce specific civil unrest protocol steps. Send the user to the Oasis.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protest outside store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civil unrest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demonstration outside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protest near location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what to do if protest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unrest near store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civil disturbance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protest affecting store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how to handle protest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people protesting outside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*Escalation*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Reach out to your Ops Leader for any questions or concerns.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Reference the Workplace Safety page on the Oasis for official guidelines.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