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*108_CORRECTION__SPC_RACK_SPACING_HOLODECK*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Physical spacing requirements for SPC server racks in the holodeck room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Use this file when the user asks about: @Apollo how much space needs to be in between my SPC room racks?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*98_TECH__SPC_SERVER_RACK_PLACEMENT*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Bullet lists use -. Numbered lists use 1. 2. 3.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This file answers questions about physical placement and spacing of SPC (Streaming PC) server racks in the store backroom / IT server area.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*SPC Rack Spacing*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Ideally, leave at least *18 inches* of space between SPC room racks.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 This is a target, not a hard requirement. Spacing varies by store and location.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Many backrooms have spatial constraints that make 18 inches impractical -- that's understood and acceptable. Do the best the physical space allows.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For exact guidance on your store's configuration, see the Oasis SOP.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Reference: &lt;https://sites.google.com/sandboxvr.com/theoasis/home/store-operations/guest-centric-operationally-sound/tech-sops-and-elearnings/holodeck-room-servers|Holodeck Room Servers SOP&gt;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*What an SPC Is (Quick Reference)*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- SPC = Streaming PC. One SPC streams the experience to exactly one HTC headset. One SPC = one player.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SPCs are located in the IT server racks in the backroom.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See file 69 for the full SPC vs AP distinction.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SPC rack spacing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space between server racks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SPC room racks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 how much space between racks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server rack placement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backroom rack spacing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This is not a T1 workflow situation. Do not include a T1 workflow link for rack spacing questions.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Do not invent exact spacing numbers beyond the 18-inch target.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"Ideally at least 18 inches between SPC room racks, but this varies by store -- we know some backrooms are tight, so do the best your space allows."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