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CF" w:rsidRDefault="00BA70CF" w:rsidP="00346F2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0CF" w:rsidRPr="00BA70CF" w:rsidRDefault="00BA70CF" w:rsidP="00BA70C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70CF">
        <w:rPr>
          <w:rFonts w:ascii="Arial" w:eastAsia="Times New Roman" w:hAnsi="Arial" w:cs="Arial"/>
          <w:color w:val="000000"/>
          <w:kern w:val="36"/>
          <w:sz w:val="40"/>
          <w:szCs w:val="40"/>
        </w:rPr>
        <w:t>Bank Account Verification (Penny Drop)</w:t>
      </w: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Arial" w:eastAsia="Times New Roman" w:hAnsi="Arial" w:cs="Arial"/>
          <w:color w:val="000000"/>
        </w:rPr>
        <w:t>Bank Account Verification APIs can be used to verify the bank account number provided by an individual or a  business. It runs on IMPS platform powered by National Payment Corporation of India (NPCI)</w:t>
      </w:r>
    </w:p>
    <w:p w:rsidR="00BA70CF" w:rsidRPr="00BA70CF" w:rsidRDefault="00BA70CF" w:rsidP="00BA70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"/>
        <w:gridCol w:w="4572"/>
      </w:tblGrid>
      <w:tr w:rsidR="00BA70CF" w:rsidRPr="00BA70CF" w:rsidTr="00BA70CF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{BASE_URL}/client/verify/bank_account</w:t>
            </w:r>
          </w:p>
        </w:tc>
      </w:tr>
    </w:tbl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Arial" w:eastAsia="Times New Roman" w:hAnsi="Arial" w:cs="Arial"/>
          <w:b/>
          <w:bCs/>
          <w:color w:val="000000"/>
          <w:sz w:val="20"/>
          <w:szCs w:val="20"/>
        </w:rPr>
        <w:t>Headers: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2"/>
      </w:tblGrid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authorization:</w:t>
            </w:r>
            <w:r w:rsidRPr="00BA70CF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>  “Basic  Base64encodedValueOf(</w:t>
            </w:r>
            <w:r w:rsidRPr="00BA70CF">
              <w:rPr>
                <w:rFonts w:ascii="Courier New" w:eastAsia="Times New Roman" w:hAnsi="Courier New" w:cs="Courier New"/>
                <w:b/>
                <w:bCs/>
                <w:color w:val="274E13"/>
                <w:sz w:val="20"/>
                <w:szCs w:val="20"/>
              </w:rPr>
              <w:t>client_id</w:t>
            </w:r>
            <w:r w:rsidRPr="00BA70CF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>:</w:t>
            </w:r>
            <w:r w:rsidRPr="00BA70CF">
              <w:rPr>
                <w:rFonts w:ascii="Courier New" w:eastAsia="Times New Roman" w:hAnsi="Courier New" w:cs="Courier New"/>
                <w:b/>
                <w:bCs/>
                <w:color w:val="274E13"/>
                <w:sz w:val="20"/>
                <w:szCs w:val="20"/>
              </w:rPr>
              <w:t>client_secret</w:t>
            </w:r>
            <w:r w:rsidRPr="00BA70CF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>)” </w:t>
            </w:r>
          </w:p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content-type</w:t>
            </w:r>
            <w:r w:rsidRPr="00BA70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:</w:t>
            </w:r>
            <w:r w:rsidRPr="00BA70CF">
              <w:rPr>
                <w:rFonts w:ascii="Courier New" w:eastAsia="Times New Roman" w:hAnsi="Courier New" w:cs="Courier New"/>
                <w:color w:val="274E13"/>
                <w:sz w:val="20"/>
                <w:szCs w:val="20"/>
              </w:rPr>
              <w:t xml:space="preserve"> “application/json”</w:t>
            </w:r>
          </w:p>
        </w:tc>
      </w:tr>
    </w:tbl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Arial" w:eastAsia="Times New Roman" w:hAnsi="Arial" w:cs="Arial"/>
          <w:b/>
          <w:bCs/>
          <w:color w:val="000000"/>
        </w:rPr>
        <w:t>Use Case : Default, Re 1. Credit to customers bank account</w:t>
      </w: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</w:rPr>
              <w:t>Request</w:t>
            </w:r>
          </w:p>
        </w:tc>
      </w:tr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{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</w:rPr>
              <w:tab/>
            </w: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"beneficiary_account_no" : "123110023204445",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</w:rPr>
              <w:tab/>
            </w: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"beneficiary_ifsc": "UTIB0000888"</w:t>
            </w:r>
          </w:p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Arial" w:eastAsia="Times New Roman" w:hAnsi="Arial" w:cs="Arial"/>
          <w:b/>
          <w:bCs/>
          <w:color w:val="000000"/>
        </w:rPr>
        <w:t>Use Case : Custom, Re 1 + any amount of corporate choice (max upto Rs. 2), credit to customers bank account</w:t>
      </w: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</w:rPr>
              <w:t>Request</w:t>
            </w:r>
          </w:p>
        </w:tc>
      </w:tr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{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</w:rPr>
              <w:tab/>
            </w: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"beneficiary_account_no" : "123110023204445",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</w:rPr>
              <w:tab/>
            </w: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"beneficiary_ifsc": "UTIB0000888",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       "amount": "1.20",</w:t>
            </w:r>
          </w:p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nsolas" w:eastAsia="Times New Roman" w:hAnsi="Consolas" w:cs="Consolas"/>
                <w:b/>
                <w:bCs/>
                <w:color w:val="000000"/>
                <w:sz w:val="18"/>
                <w:szCs w:val="18"/>
              </w:rPr>
              <w:t>}</w:t>
            </w:r>
          </w:p>
        </w:tc>
      </w:tr>
    </w:tbl>
    <w:p w:rsidR="00BA70CF" w:rsidRPr="00BA70CF" w:rsidRDefault="00BA70CF" w:rsidP="00BA70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</w:rPr>
              <w:t>Response Success</w:t>
            </w:r>
          </w:p>
        </w:tc>
      </w:tr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BA70CF" w:rsidRPr="00BA70CF" w:rsidRDefault="00BA70CF" w:rsidP="00BA70CF">
            <w:pPr>
              <w:shd w:val="clear" w:color="auto" w:fill="FFFFFE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 {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"id": "FTI1901091725336218AA5CB1LMWHM1E",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"verified": true,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lastRenderedPageBreak/>
              <w:t>    "verified_at": "2019-01-09 17:25:39",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"beneficiary_name_with_bank": "DUMMY CUSTOMER NAME"</w:t>
            </w:r>
          </w:p>
          <w:p w:rsidR="00BA70CF" w:rsidRPr="00BA70CF" w:rsidRDefault="00BA70CF" w:rsidP="00BA70CF">
            <w:pPr>
              <w:shd w:val="clear" w:color="auto" w:fill="FFFFFE"/>
              <w:spacing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}</w:t>
            </w:r>
          </w:p>
        </w:tc>
      </w:tr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BA70CF" w:rsidRPr="00BA70CF" w:rsidRDefault="00BA70CF" w:rsidP="00BA70CF">
            <w:pPr>
              <w:shd w:val="clear" w:color="auto" w:fill="FFFFFE"/>
              <w:spacing w:before="60"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lastRenderedPageBreak/>
              <w:t>Please note</w:t>
            </w: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: In a sandbox environment you will get “DUMMY CUSTOMER NAME” always as a hardcoded value. In production you will get the actual name of the beneficiary associated with the account uptol 20 characters.</w:t>
            </w:r>
          </w:p>
        </w:tc>
      </w:tr>
    </w:tbl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</w:rPr>
              <w:t>Response Failure</w:t>
            </w:r>
          </w:p>
        </w:tc>
      </w:tr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BA70CF" w:rsidRPr="00BA70CF" w:rsidRDefault="00BA70CF" w:rsidP="00BA70CF">
            <w:pPr>
              <w:shd w:val="clear" w:color="auto" w:fill="FFFFFE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{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"id": "R9SGBH61RO3L15Q",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"verified": false,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"error_msg": "Invalid beneficiary account details"</w:t>
            </w:r>
          </w:p>
          <w:p w:rsidR="00BA70CF" w:rsidRPr="00BA70CF" w:rsidRDefault="00BA70CF" w:rsidP="00BA70CF">
            <w:pPr>
              <w:shd w:val="clear" w:color="auto" w:fill="FFFFFE"/>
              <w:spacing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}</w:t>
            </w:r>
          </w:p>
        </w:tc>
      </w:tr>
    </w:tbl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Courier New" w:eastAsia="Times New Roman" w:hAnsi="Courier New" w:cs="Courier New"/>
                <w:b/>
                <w:bCs/>
                <w:color w:val="0000FF"/>
              </w:rPr>
              <w:t>Response Failure</w:t>
            </w:r>
          </w:p>
        </w:tc>
      </w:tr>
      <w:tr w:rsidR="00BA70CF" w:rsidRPr="00BA70CF" w:rsidTr="00BA70CF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BA70CF" w:rsidRPr="00BA70CF" w:rsidRDefault="00BA70CF" w:rsidP="00BA70CF">
            <w:pPr>
              <w:shd w:val="clear" w:color="auto" w:fill="FFFFFE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 xml:space="preserve"> {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  "id": "FTI1809111232556634TGAOUXJM5LLUY",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  "verified": false,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  "error_code": "es405", </w:t>
            </w:r>
          </w:p>
          <w:p w:rsidR="00BA70CF" w:rsidRPr="00BA70CF" w:rsidRDefault="00BA70CF" w:rsidP="00BA70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      "error_message": "Some error message" </w:t>
            </w:r>
          </w:p>
          <w:p w:rsidR="00BA70CF" w:rsidRPr="00BA70CF" w:rsidRDefault="00BA70CF" w:rsidP="00BA70CF">
            <w:pPr>
              <w:shd w:val="clear" w:color="auto" w:fill="FFFFFE"/>
              <w:spacing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1D1C1D"/>
                <w:sz w:val="18"/>
                <w:szCs w:val="18"/>
              </w:rPr>
              <w:t>}</w:t>
            </w:r>
          </w:p>
        </w:tc>
      </w:tr>
    </w:tbl>
    <w:p w:rsidR="00BA70CF" w:rsidRPr="00BA70CF" w:rsidRDefault="00BA70CF" w:rsidP="00BA70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70CF" w:rsidRPr="00BA70CF" w:rsidRDefault="00BA70CF" w:rsidP="00BA70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  <w:r w:rsidRPr="00BA70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Arial" w:eastAsia="Times New Roman" w:hAnsi="Arial" w:cs="Arial"/>
          <w:b/>
          <w:bCs/>
          <w:color w:val="000000"/>
        </w:rPr>
        <w:t>List of error codes &amp; messages</w:t>
      </w:r>
    </w:p>
    <w:p w:rsidR="00BA70CF" w:rsidRPr="00BA70CF" w:rsidRDefault="00BA70CF" w:rsidP="00BA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CF">
        <w:rPr>
          <w:rFonts w:ascii="Arial" w:eastAsia="Times New Roman" w:hAnsi="Arial" w:cs="Arial"/>
          <w:color w:val="000000"/>
          <w:sz w:val="20"/>
          <w:szCs w:val="20"/>
        </w:rPr>
        <w:t xml:space="preserve">Note: Please consider the </w:t>
      </w:r>
      <w:r w:rsidRPr="00BA70CF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highlighted</w:t>
      </w:r>
      <w:r w:rsidRPr="00BA70CF">
        <w:rPr>
          <w:rFonts w:ascii="Arial" w:eastAsia="Times New Roman" w:hAnsi="Arial" w:cs="Arial"/>
          <w:color w:val="000000"/>
          <w:sz w:val="20"/>
          <w:szCs w:val="20"/>
        </w:rPr>
        <w:t xml:space="preserve"> error codes and error messages for key reasons</w:t>
      </w:r>
    </w:p>
    <w:p w:rsidR="00BA70CF" w:rsidRPr="00BA70CF" w:rsidRDefault="00BA70CF" w:rsidP="00BA70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271"/>
        <w:gridCol w:w="1619"/>
        <w:gridCol w:w="1392"/>
        <w:gridCol w:w="1660"/>
        <w:gridCol w:w="825"/>
      </w:tblGrid>
      <w:tr w:rsidR="00BA70CF" w:rsidRPr="00BA70CF" w:rsidTr="00BA70CF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subStatusCode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(error code)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Meaning</w:t>
            </w:r>
          </w:p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(error message)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When Does it Come?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Recommended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Error type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Insufficient Balance in debit account, payment required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account to be debited doesn't have sufficient funds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 the debit account and retry, contact DIGIO : support@digio.in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ns:E405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 Transfer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Transaction Type is not from the list specified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the transaction with a valid transferType or with 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ns:E429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(Limit Daily/transaction/rate) exceeded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requests that have come from you have exceeded the permissible limit set by an upstream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next 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Beneficiary not acceptable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Problem with beneficiary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with beneficiary bank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IN_PROCESS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timed out during execution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status after 30 minutes and retry if 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Gateway Timeout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 upstream service returned an unexpected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status after 30 minutes and retry if 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Bad Gateway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 upstream service returned an unexpected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Contact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transaction amount exceeds the maximum amount for IMPS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Amount exceeds IMPS Maximum Limit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Internally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transfer currency is not supported. Supported currency is INR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Transfer Currency is other than 'INR'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 'INR' in transfer currency 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transaction amount should be multiples of Re 1 for RTGS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Transfer Amount is in fraction.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after correcting the transfer 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Transfer Amount is less than the minimum amount for RTGS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Amount is less than RTGS Minimum 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transfer type and amount and retry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Purpose Code not found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Purpose Code passed in the request does not exist in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Internally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ns:E6001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Only registered beneficiaries are allowed for this purpose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beneficiary code if registered and retry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Internally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ns:E6002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Purpose Code is required for this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 purpose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Internally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transaction with the same reference number is already processed or under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UniqueRequestNo has already come before for a successful transaction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with a new UNR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ns:E6003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 Debit Account for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debit account no does not exist in the customer set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Contact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flex:E18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Hold Funds Present - Refer to Drawer ( Account would Overdraw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Account is in hold status. Contact Support.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flex:E404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Relationship Exists with the debit Account {AccountNo} and partner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Contact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flex:E8036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NEFT - Both Customer Mobile and Email is not valid.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Issue with Remitter Account setup. Contact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flex:E8087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 Account Number is Invalid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with correct Beneficiary/customer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flex:E9072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 IFSC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with correct beneficiary IFSC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npci:E08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Acquiring Bank CBS or node offline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Beneficiary bank node offline. Retry later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1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SENT_TO_BENEFICIARY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IMPS: Transaction accepted by NPCI but no response received from beneficiary bank within the time limit set NEFT: Transaction has been accepted by RBI but the acknowledgement has not yet been received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IMPS: Check status after 1 hour. Transaction status expected to clear to COMPLETED/FAILED after 2 working days in most cases. NEFT: Check status after 3 hours in NEFT working window.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npci:EM1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 Beneficiary MMID/Mobile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with correct MMID/Mobile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npci:EM2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Amount limit exceeded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Amount exceeds IMPS Maximum Limit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Retry with Transfer Type NEFT or 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npci:EM3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Account blocked/frozen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Contact Support.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1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npci:EM4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Beneficiary Bank is not enabled for Foreign Inward Remittance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Beneficiary account is an NRE Account. Domestic Transactions not permitted. This will not come for Inward Remittance Via RDA/MTSS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npci:EM5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Account closed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Beneficiary account is closed.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atom:E404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Relationship Exists with the debit Account {AccountNo} and partner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Contact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</w:t>
            </w:r>
          </w:p>
        </w:tc>
      </w:tr>
      <w:tr w:rsidR="00BA70CF" w:rsidRPr="00BA70CF" w:rsidTr="00BA70CF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SCHEDULED_FOR_NEXT_WORKDAY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This will come for NEFT when the transaction has been received post cut off time or on a holiday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status on next working 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RETURNED_FROM_BENEFICIARY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sfms:E62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accepted by RBI but beneficiary bank rejected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Give back money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sfms:E99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Manually Marked in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is in error due to issue with the transaction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Give back money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sfms:E70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Outward Transaction Rejected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Give back money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sfms:E18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Rejected by SFMS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Transaction is not accepted by the payment body.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Give back money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Business</w:t>
            </w:r>
          </w:p>
        </w:tc>
      </w:tr>
      <w:tr w:rsidR="00BA70CF" w:rsidRPr="00BA70CF" w:rsidTr="00BA70CF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Remittance transactions has been successfully processed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0CF" w:rsidRPr="00BA70CF" w:rsidRDefault="00BA70CF" w:rsidP="00BA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46F22" w:rsidRPr="00346F22" w:rsidRDefault="00346F22" w:rsidP="00346F2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6F22" w:rsidRPr="00346F22" w:rsidRDefault="00346F22" w:rsidP="00346F2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3C78D8"/>
          <w:sz w:val="24"/>
          <w:szCs w:val="24"/>
        </w:rPr>
        <w:t>1.6.7 PENNY DROP</w:t>
      </w: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>The Penny Drop step is used to enter the user’s bank account number and verify that it exists and is active, by dropping 1 INR into that account. The account beneficiary’s name is also returned as a result of this step.</w:t>
      </w: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>Custom Penny Drop is when a random amount between 1 and 2 INR is dropped into the customer’s Bank Account by IMPS and the user is asked for a confirmation of the amount credited to his/her bank account. are asked to enter the amount.</w:t>
      </w: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>The configuration screen is as shown below:</w:t>
      </w:r>
    </w:p>
    <w:p w:rsidR="00346F22" w:rsidRPr="00346F22" w:rsidRDefault="00346F22" w:rsidP="00346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857625" cy="3009900"/>
            <wp:effectExtent l="19050" t="0" r="9525" b="0"/>
            <wp:docPr id="1" name="Picture 1" descr="https://lh5.googleusercontent.com/DM4ayLU7JLTHVPFVCT9sQ4hmS4g6AeFzySiH2HesvCfgbsPplRF5ynjrMkGqyEIVt-Pa6xIxGLmRvNMOV956XcYCek0F4R2AKWrJjHdbB_3coG6bojZ0snwwNGMD-8BXm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M4ayLU7JLTHVPFVCT9sQ4hmS4g6AeFzySiH2HesvCfgbsPplRF5ynjrMkGqyEIVt-Pa6xIxGLmRvNMOV956XcYCek0F4R2AKWrJjHdbB_3coG6bojZ0snwwNGMD-8BXmQ=s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video guide for this step can be found here: </w:t>
      </w:r>
      <w:hyperlink r:id="rId5" w:history="1">
        <w:r w:rsidRPr="00346F22"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https://youtu.be/QFHoKVADmnM</w:t>
        </w:r>
      </w:hyperlink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>Customer side screen for (Standard) Penny Drop:</w:t>
      </w:r>
    </w:p>
    <w:p w:rsidR="00346F22" w:rsidRPr="00346F22" w:rsidRDefault="00346F22" w:rsidP="00346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3181350" cy="2381250"/>
            <wp:effectExtent l="19050" t="0" r="0" b="0"/>
            <wp:docPr id="2" name="Picture 2" descr="https://lh3.googleusercontent.com/00_iQW4y3YE6FQA1He6C6a-gCpPlAu2QujahpmeGBQFDnYFqylaesEG17sAg12VpeQo3Z_suHtcpazVoqpSpXItoJCTU8TnKovd5LhVDxBUlRcWZuQSY1aaO6tJQFbMOW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00_iQW4y3YE6FQA1He6C6a-gCpPlAu2QujahpmeGBQFDnYFqylaesEG17sAg12VpeQo3Z_suHtcpazVoqpSpXItoJCTU8TnKovd5LhVDxBUlRcWZuQSY1aaO6tJQFbMOWw=s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>Customer side screen for Custom Penny Drop:</w:t>
      </w: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color w:val="000000"/>
          <w:sz w:val="20"/>
          <w:szCs w:val="20"/>
        </w:rPr>
        <w:t>First, the same two fields as in the above image appear. On entering a valid Bank Account number and IFSC, a third field appears in which the amount deposited is to be entered:</w:t>
      </w:r>
    </w:p>
    <w:p w:rsidR="00346F22" w:rsidRPr="00346F22" w:rsidRDefault="00346F22" w:rsidP="00346F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22" w:rsidRPr="00346F22" w:rsidRDefault="00346F22" w:rsidP="00346F2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162300" cy="2647950"/>
            <wp:effectExtent l="19050" t="0" r="0" b="0"/>
            <wp:docPr id="3" name="Picture 3" descr="https://lh3.googleusercontent.com/CFCbxb0PSWSBgMO92isFxXiyIgqEQJWM_SRN2fiMhYycKw-g6zyQ-OxltABbOgq8RXzi7Xnv3RUr5zd-n0YO8qOUItjQQWhb4qOM64_Vxb8szOFzEoxvhNl5142sCafhK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FCbxb0PSWSBgMO92isFxXiyIgqEQJWM_SRN2fiMhYycKw-g6zyQ-OxltABbOgq8RXzi7Xnv3RUr5zd-n0YO8qOUItjQQWhb4qOM64_Vxb8szOFzEoxvhNl5142sCafhKQ=s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F22" w:rsidRPr="00346F22" w:rsidRDefault="00346F22" w:rsidP="00346F2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F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4433" w:rsidRDefault="00B74433"/>
    <w:sectPr w:rsidR="00B74433" w:rsidSect="00B7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6F22"/>
    <w:rsid w:val="00346F22"/>
    <w:rsid w:val="004B4B26"/>
    <w:rsid w:val="00B74433"/>
    <w:rsid w:val="00BA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433"/>
  </w:style>
  <w:style w:type="paragraph" w:styleId="Heading1">
    <w:name w:val="heading 1"/>
    <w:basedOn w:val="Normal"/>
    <w:link w:val="Heading1Char"/>
    <w:uiPriority w:val="9"/>
    <w:qFormat/>
    <w:rsid w:val="00BA7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6F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70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BA70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QFHoKVADmn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2021-09-20T04:28:00Z</dcterms:created>
  <dcterms:modified xsi:type="dcterms:W3CDTF">2021-09-20T04:34:00Z</dcterms:modified>
</cp:coreProperties>
</file>