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04CC7A" w14:textId="04BEB127" w:rsidR="00782A25" w:rsidRDefault="00782A25" w:rsidP="00782A25">
      <w:pPr>
        <w:spacing w:before="100" w:beforeAutospacing="1" w:after="100" w:afterAutospacing="1" w:line="240" w:lineRule="auto"/>
        <w:outlineLvl w:val="0"/>
        <w:rPr>
          <w:rFonts w:ascii="Times New Roman" w:eastAsia="Times New Roman" w:hAnsi="Times New Roman" w:cs="Times New Roman"/>
          <w:sz w:val="24"/>
          <w:szCs w:val="24"/>
        </w:rPr>
      </w:pPr>
      <w:r w:rsidRPr="00782A25">
        <w:rPr>
          <w:rFonts w:ascii="Times New Roman" w:eastAsia="Times New Roman" w:hAnsi="Times New Roman" w:cs="Times New Roman"/>
          <w:b/>
          <w:bCs/>
          <w:kern w:val="36"/>
          <w:sz w:val="24"/>
          <w:szCs w:val="24"/>
        </w:rPr>
        <w:t>Quantum Emotional Semiconductors (QES):</w:t>
      </w:r>
      <w:r>
        <w:rPr>
          <w:rFonts w:ascii="Times New Roman" w:eastAsia="Times New Roman" w:hAnsi="Times New Roman" w:cs="Times New Roman"/>
          <w:b/>
          <w:bCs/>
          <w:kern w:val="36"/>
          <w:sz w:val="24"/>
          <w:szCs w:val="24"/>
        </w:rPr>
        <w:t xml:space="preserve"> </w:t>
      </w:r>
      <w:r w:rsidRPr="00782A25">
        <w:rPr>
          <w:rFonts w:ascii="Times New Roman" w:eastAsia="Times New Roman" w:hAnsi="Times New Roman" w:cs="Times New Roman"/>
          <w:sz w:val="24"/>
          <w:szCs w:val="24"/>
        </w:rPr>
        <w:t>Integrating Neural Coherence, Semiconductor Physics, and Artificial Intelligence for Emotionally Embedded Computing Systems</w:t>
      </w:r>
    </w:p>
    <w:p w14:paraId="0B1F32C9" w14:textId="660C27EA" w:rsidR="00FB2A90" w:rsidRPr="000F63DD" w:rsidRDefault="00FB2A90" w:rsidP="00FB2A90">
      <w:pPr>
        <w:spacing w:after="0" w:line="240" w:lineRule="auto"/>
        <w:rPr>
          <w:rFonts w:ascii="Times New Roman" w:hAnsi="Times New Roman" w:cs="Times New Roman"/>
          <w:b/>
          <w:bCs/>
          <w:sz w:val="24"/>
          <w:szCs w:val="24"/>
        </w:rPr>
      </w:pPr>
      <w:r>
        <w:rPr>
          <w:rFonts w:ascii="Times New Roman" w:eastAsia="Times New Roman" w:hAnsi="Times New Roman" w:cs="Times New Roman"/>
          <w:sz w:val="24"/>
          <w:szCs w:val="24"/>
          <w:lang w:eastAsia="en-IN"/>
        </w:rPr>
        <w:t xml:space="preserve">Amrita </w:t>
      </w:r>
      <w:proofErr w:type="spellStart"/>
      <w:r>
        <w:rPr>
          <w:rFonts w:ascii="Times New Roman" w:eastAsia="Times New Roman" w:hAnsi="Times New Roman" w:cs="Times New Roman"/>
          <w:sz w:val="24"/>
          <w:szCs w:val="24"/>
          <w:lang w:eastAsia="en-IN"/>
        </w:rPr>
        <w:t>Trivedi</w:t>
      </w:r>
      <w:r w:rsidRPr="000F63DD">
        <w:rPr>
          <w:rFonts w:ascii="Times New Roman" w:eastAsia="Times New Roman" w:hAnsi="Times New Roman" w:cs="Times New Roman"/>
          <w:sz w:val="24"/>
          <w:szCs w:val="24"/>
          <w:vertAlign w:val="superscript"/>
          <w:lang w:eastAsia="en-IN"/>
        </w:rPr>
        <w:t>a</w:t>
      </w:r>
      <w:proofErr w:type="gramStart"/>
      <w:r>
        <w:rPr>
          <w:rFonts w:ascii="Times New Roman" w:eastAsia="Times New Roman" w:hAnsi="Times New Roman" w:cs="Times New Roman"/>
          <w:sz w:val="24"/>
          <w:szCs w:val="24"/>
          <w:vertAlign w:val="superscript"/>
          <w:lang w:eastAsia="en-IN"/>
        </w:rPr>
        <w:t>,f</w:t>
      </w:r>
      <w:proofErr w:type="spellEnd"/>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Dr.Rohit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Sharma</w:t>
      </w:r>
      <w:r w:rsidRPr="00FB2A90">
        <w:rPr>
          <w:rFonts w:ascii="Times New Roman" w:eastAsia="Times New Roman" w:hAnsi="Times New Roman" w:cs="Times New Roman"/>
          <w:sz w:val="24"/>
          <w:szCs w:val="24"/>
          <w:vertAlign w:val="superscript"/>
          <w:lang w:eastAsia="en-IN"/>
        </w:rPr>
        <w:t>e</w:t>
      </w:r>
      <w:proofErr w:type="spellEnd"/>
      <w:r>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Neha</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Satam</w:t>
      </w:r>
      <w:r w:rsidRPr="000F63DD">
        <w:rPr>
          <w:rFonts w:ascii="Times New Roman" w:eastAsia="Times New Roman" w:hAnsi="Times New Roman" w:cs="Times New Roman"/>
          <w:sz w:val="24"/>
          <w:szCs w:val="24"/>
          <w:vertAlign w:val="superscript"/>
          <w:lang w:eastAsia="en-IN"/>
        </w:rPr>
        <w:t>a,b</w:t>
      </w:r>
      <w:proofErr w:type="spellEnd"/>
      <w:r w:rsidRPr="000F63DD">
        <w:rPr>
          <w:rFonts w:ascii="Times New Roman" w:eastAsia="Times New Roman" w:hAnsi="Times New Roman" w:cs="Times New Roman"/>
          <w:sz w:val="24"/>
          <w:szCs w:val="24"/>
          <w:lang w:eastAsia="en-IN"/>
        </w:rPr>
        <w:t xml:space="preserve">, Mahesh </w:t>
      </w:r>
      <w:proofErr w:type="spellStart"/>
      <w:r w:rsidRPr="000F63DD">
        <w:rPr>
          <w:rFonts w:ascii="Times New Roman" w:eastAsia="Times New Roman" w:hAnsi="Times New Roman" w:cs="Times New Roman"/>
          <w:sz w:val="24"/>
          <w:szCs w:val="24"/>
          <w:lang w:eastAsia="en-IN"/>
        </w:rPr>
        <w:t>Sakharam</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Lohar</w:t>
      </w:r>
      <w:r w:rsidRPr="000F63DD">
        <w:rPr>
          <w:rFonts w:ascii="Times New Roman" w:eastAsia="Times New Roman" w:hAnsi="Times New Roman" w:cs="Times New Roman"/>
          <w:sz w:val="24"/>
          <w:szCs w:val="24"/>
          <w:vertAlign w:val="superscript"/>
          <w:lang w:eastAsia="en-IN"/>
        </w:rPr>
        <w:t>a,c</w:t>
      </w:r>
      <w:proofErr w:type="spellEnd"/>
      <w:r w:rsidRPr="000F63DD">
        <w:rPr>
          <w:rFonts w:ascii="Times New Roman" w:eastAsia="Times New Roman" w:hAnsi="Times New Roman" w:cs="Times New Roman"/>
          <w:sz w:val="24"/>
          <w:szCs w:val="24"/>
          <w:lang w:eastAsia="en-IN"/>
        </w:rPr>
        <w:t xml:space="preserve">, Dr. Vijay </w:t>
      </w:r>
      <w:proofErr w:type="spellStart"/>
      <w:r w:rsidRPr="000F63DD">
        <w:rPr>
          <w:rFonts w:ascii="Times New Roman" w:eastAsia="Times New Roman" w:hAnsi="Times New Roman" w:cs="Times New Roman"/>
          <w:sz w:val="24"/>
          <w:szCs w:val="24"/>
          <w:lang w:eastAsia="en-IN"/>
        </w:rPr>
        <w:t>Bhatkar</w:t>
      </w:r>
      <w:r w:rsidRPr="000F63DD">
        <w:rPr>
          <w:rFonts w:ascii="Times New Roman" w:eastAsia="Times New Roman" w:hAnsi="Times New Roman" w:cs="Times New Roman"/>
          <w:sz w:val="24"/>
          <w:szCs w:val="24"/>
          <w:vertAlign w:val="superscript"/>
          <w:lang w:eastAsia="en-IN"/>
        </w:rPr>
        <w:t>a,d</w:t>
      </w:r>
      <w:proofErr w:type="spellEnd"/>
      <w:r w:rsidRPr="000F63DD">
        <w:rPr>
          <w:rFonts w:ascii="Times New Roman" w:eastAsia="Times New Roman" w:hAnsi="Times New Roman" w:cs="Times New Roman"/>
          <w:sz w:val="24"/>
          <w:szCs w:val="24"/>
          <w:lang w:eastAsia="en-IN"/>
        </w:rPr>
        <w:t xml:space="preserve">, </w:t>
      </w:r>
    </w:p>
    <w:p w14:paraId="46EC04E3" w14:textId="77777777" w:rsidR="00FB2A90" w:rsidRPr="000F63DD" w:rsidRDefault="00FB2A90" w:rsidP="00FB2A90">
      <w:pPr>
        <w:spacing w:after="0" w:line="240" w:lineRule="auto"/>
        <w:outlineLvl w:val="2"/>
        <w:rPr>
          <w:rFonts w:ascii="Times New Roman" w:eastAsia="Times New Roman" w:hAnsi="Times New Roman" w:cs="Times New Roman"/>
          <w:sz w:val="24"/>
          <w:szCs w:val="24"/>
        </w:rPr>
      </w:pPr>
      <w:proofErr w:type="spellStart"/>
      <w:proofErr w:type="gramStart"/>
      <w:r w:rsidRPr="000F63DD">
        <w:rPr>
          <w:rFonts w:ascii="Times New Roman" w:eastAsia="Times New Roman" w:hAnsi="Times New Roman" w:cs="Times New Roman"/>
          <w:sz w:val="24"/>
          <w:szCs w:val="24"/>
          <w:vertAlign w:val="superscript"/>
        </w:rPr>
        <w:t>a</w:t>
      </w:r>
      <w:r w:rsidRPr="000F63DD">
        <w:rPr>
          <w:rFonts w:ascii="Times New Roman" w:eastAsia="Times New Roman" w:hAnsi="Times New Roman" w:cs="Times New Roman"/>
          <w:sz w:val="24"/>
          <w:szCs w:val="24"/>
        </w:rPr>
        <w:t>I</w:t>
      </w:r>
      <w:proofErr w:type="spellEnd"/>
      <w:proofErr w:type="gramEnd"/>
      <w:r w:rsidRPr="000F63DD">
        <w:rPr>
          <w:rFonts w:ascii="Times New Roman" w:eastAsia="Times New Roman" w:hAnsi="Times New Roman" w:cs="Times New Roman"/>
          <w:sz w:val="24"/>
          <w:szCs w:val="24"/>
        </w:rPr>
        <w:t xml:space="preserve"> Smart life Foundation., </w:t>
      </w:r>
      <w:proofErr w:type="spellStart"/>
      <w:r w:rsidRPr="000F63DD">
        <w:rPr>
          <w:rFonts w:ascii="Times New Roman" w:eastAsia="Times New Roman" w:hAnsi="Times New Roman" w:cs="Times New Roman"/>
          <w:sz w:val="24"/>
          <w:szCs w:val="24"/>
          <w:vertAlign w:val="superscript"/>
        </w:rPr>
        <w:t>b</w:t>
      </w:r>
      <w:r w:rsidRPr="000F63DD">
        <w:rPr>
          <w:rFonts w:ascii="Times New Roman" w:eastAsia="Times New Roman" w:hAnsi="Times New Roman" w:cs="Times New Roman"/>
          <w:sz w:val="24"/>
          <w:szCs w:val="24"/>
        </w:rPr>
        <w:t>Indian</w:t>
      </w:r>
      <w:proofErr w:type="spellEnd"/>
      <w:r w:rsidRPr="000F63DD">
        <w:rPr>
          <w:rFonts w:ascii="Times New Roman" w:eastAsia="Times New Roman" w:hAnsi="Times New Roman" w:cs="Times New Roman"/>
          <w:sz w:val="24"/>
          <w:szCs w:val="24"/>
        </w:rPr>
        <w:t xml:space="preserve"> Institute of Technology </w:t>
      </w:r>
      <w:proofErr w:type="spellStart"/>
      <w:r w:rsidRPr="000F63DD">
        <w:rPr>
          <w:rFonts w:ascii="Times New Roman" w:eastAsia="Times New Roman" w:hAnsi="Times New Roman" w:cs="Times New Roman"/>
          <w:sz w:val="24"/>
          <w:szCs w:val="24"/>
        </w:rPr>
        <w:t>Mandi</w:t>
      </w:r>
      <w:proofErr w:type="spell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Kamand</w:t>
      </w:r>
      <w:proofErr w:type="spellEnd"/>
      <w:r w:rsidRPr="000F63DD">
        <w:rPr>
          <w:rFonts w:ascii="Times New Roman" w:eastAsia="Times New Roman" w:hAnsi="Times New Roman" w:cs="Times New Roman"/>
          <w:sz w:val="24"/>
          <w:szCs w:val="24"/>
        </w:rPr>
        <w:t xml:space="preserve"> H.P. India</w:t>
      </w:r>
    </w:p>
    <w:p w14:paraId="67845752" w14:textId="480F3FDB" w:rsidR="00FB2A90" w:rsidRPr="00FB2A90" w:rsidRDefault="00FB2A90" w:rsidP="00FB2A90">
      <w:pPr>
        <w:spacing w:after="0" w:line="240" w:lineRule="auto"/>
        <w:outlineLvl w:val="2"/>
        <w:rPr>
          <w:rFonts w:ascii="Times New Roman" w:eastAsia="Times New Roman" w:hAnsi="Times New Roman" w:cs="Times New Roman"/>
          <w:sz w:val="24"/>
          <w:szCs w:val="24"/>
        </w:rPr>
      </w:pPr>
      <w:proofErr w:type="spellStart"/>
      <w:r w:rsidRPr="000F63DD">
        <w:rPr>
          <w:rFonts w:ascii="Times New Roman" w:eastAsia="Times New Roman" w:hAnsi="Times New Roman" w:cs="Times New Roman"/>
          <w:sz w:val="24"/>
          <w:szCs w:val="24"/>
          <w:vertAlign w:val="superscript"/>
        </w:rPr>
        <w:t>c</w:t>
      </w:r>
      <w:r w:rsidRPr="000F63DD">
        <w:rPr>
          <w:rFonts w:ascii="Times New Roman" w:eastAsia="Times New Roman" w:hAnsi="Times New Roman" w:cs="Times New Roman"/>
          <w:sz w:val="24"/>
          <w:szCs w:val="24"/>
        </w:rPr>
        <w:t>Savitribai</w:t>
      </w:r>
      <w:proofErr w:type="spell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Phule</w:t>
      </w:r>
      <w:proofErr w:type="spellEnd"/>
      <w:r w:rsidRPr="000F63DD">
        <w:rPr>
          <w:rFonts w:ascii="Times New Roman" w:eastAsia="Times New Roman" w:hAnsi="Times New Roman" w:cs="Times New Roman"/>
          <w:sz w:val="24"/>
          <w:szCs w:val="24"/>
        </w:rPr>
        <w:t xml:space="preserve"> Pune University</w:t>
      </w:r>
      <w:r>
        <w:rPr>
          <w:rFonts w:ascii="Times New Roman" w:eastAsia="Times New Roman" w:hAnsi="Times New Roman" w:cs="Times New Roman"/>
          <w:sz w:val="24"/>
          <w:szCs w:val="24"/>
        </w:rPr>
        <w:t>,</w:t>
      </w:r>
      <w:r w:rsidRPr="000F63DD">
        <w:rPr>
          <w:rFonts w:ascii="Times New Roman" w:eastAsia="Times New Roman" w:hAnsi="Times New Roman" w:cs="Times New Roman"/>
          <w:sz w:val="24"/>
          <w:szCs w:val="24"/>
        </w:rPr>
        <w:t xml:space="preserve"> </w:t>
      </w:r>
      <w:r w:rsidRPr="000F63DD">
        <w:rPr>
          <w:rFonts w:ascii="Times New Roman" w:eastAsia="Times New Roman" w:hAnsi="Times New Roman" w:cs="Times New Roman"/>
          <w:sz w:val="24"/>
          <w:szCs w:val="24"/>
          <w:vertAlign w:val="superscript"/>
        </w:rPr>
        <w:t xml:space="preserve">d </w:t>
      </w:r>
      <w:r w:rsidRPr="000F63DD">
        <w:rPr>
          <w:rFonts w:ascii="Times New Roman" w:eastAsia="Times New Roman" w:hAnsi="Times New Roman" w:cs="Times New Roman"/>
          <w:sz w:val="24"/>
          <w:szCs w:val="24"/>
        </w:rPr>
        <w:t>Multiversity</w:t>
      </w:r>
      <w:r>
        <w:rPr>
          <w:rFonts w:ascii="Times New Roman" w:eastAsia="Times New Roman" w:hAnsi="Times New Roman" w:cs="Times New Roman"/>
          <w:sz w:val="24"/>
          <w:szCs w:val="24"/>
        </w:rPr>
        <w:t xml:space="preserve">, </w:t>
      </w:r>
      <w:r w:rsidRPr="00FB2A90">
        <w:rPr>
          <w:rFonts w:ascii="Times New Roman" w:eastAsia="Times New Roman" w:hAnsi="Times New Roman" w:cs="Times New Roman"/>
          <w:sz w:val="24"/>
          <w:szCs w:val="24"/>
          <w:vertAlign w:val="superscript"/>
          <w:lang w:eastAsia="en-IN"/>
        </w:rPr>
        <w:t>e</w:t>
      </w:r>
      <w:r>
        <w:rPr>
          <w:rFonts w:ascii="Times New Roman" w:eastAsia="Times New Roman" w:hAnsi="Times New Roman" w:cs="Times New Roman"/>
          <w:sz w:val="24"/>
          <w:szCs w:val="24"/>
          <w:vertAlign w:val="superscript"/>
          <w:lang w:eastAsia="en-IN"/>
        </w:rPr>
        <w:t xml:space="preserve"> </w:t>
      </w:r>
      <w:r>
        <w:rPr>
          <w:rFonts w:ascii="Times New Roman" w:eastAsia="Times New Roman" w:hAnsi="Times New Roman" w:cs="Times New Roman"/>
          <w:sz w:val="24"/>
          <w:szCs w:val="24"/>
          <w:lang w:eastAsia="en-IN"/>
        </w:rPr>
        <w:t xml:space="preserve">IIT </w:t>
      </w:r>
      <w:proofErr w:type="spellStart"/>
      <w:r>
        <w:rPr>
          <w:rFonts w:ascii="Times New Roman" w:eastAsia="Times New Roman" w:hAnsi="Times New Roman" w:cs="Times New Roman"/>
          <w:sz w:val="24"/>
          <w:szCs w:val="24"/>
          <w:lang w:eastAsia="en-IN"/>
        </w:rPr>
        <w:t>Ropar</w:t>
      </w:r>
      <w:proofErr w:type="spellEnd"/>
      <w:r>
        <w:rPr>
          <w:rFonts w:ascii="Times New Roman" w:eastAsia="Times New Roman" w:hAnsi="Times New Roman" w:cs="Times New Roman"/>
          <w:sz w:val="24"/>
          <w:szCs w:val="24"/>
          <w:lang w:eastAsia="en-IN"/>
        </w:rPr>
        <w:t xml:space="preserve">, </w:t>
      </w:r>
      <w:proofErr w:type="spellStart"/>
      <w:r w:rsidRPr="00FB2A90">
        <w:rPr>
          <w:rFonts w:ascii="Times New Roman" w:eastAsia="Times New Roman" w:hAnsi="Times New Roman" w:cs="Times New Roman"/>
          <w:sz w:val="24"/>
          <w:szCs w:val="24"/>
          <w:vertAlign w:val="superscript"/>
          <w:lang w:eastAsia="en-IN"/>
        </w:rPr>
        <w:t>f</w:t>
      </w:r>
      <w:r>
        <w:rPr>
          <w:rFonts w:ascii="Times New Roman" w:eastAsia="Times New Roman" w:hAnsi="Times New Roman" w:cs="Times New Roman"/>
          <w:sz w:val="24"/>
          <w:szCs w:val="24"/>
          <w:lang w:eastAsia="en-IN"/>
        </w:rPr>
        <w:t>Atharva</w:t>
      </w:r>
      <w:proofErr w:type="spellEnd"/>
      <w:r>
        <w:rPr>
          <w:rFonts w:ascii="Times New Roman" w:eastAsia="Times New Roman" w:hAnsi="Times New Roman" w:cs="Times New Roman"/>
          <w:sz w:val="24"/>
          <w:szCs w:val="24"/>
          <w:lang w:eastAsia="en-IN"/>
        </w:rPr>
        <w:t xml:space="preserve"> college of Engineering</w:t>
      </w:r>
      <w:r w:rsidR="00D36D40">
        <w:rPr>
          <w:rFonts w:ascii="Times New Roman" w:eastAsia="Times New Roman" w:hAnsi="Times New Roman" w:cs="Times New Roman"/>
          <w:sz w:val="24"/>
          <w:szCs w:val="24"/>
          <w:lang w:eastAsia="en-IN"/>
        </w:rPr>
        <w:t xml:space="preserve">, </w:t>
      </w:r>
      <w:proofErr w:type="spellStart"/>
      <w:r w:rsidR="00D36D40">
        <w:rPr>
          <w:rFonts w:ascii="Times New Roman" w:eastAsia="Times New Roman" w:hAnsi="Times New Roman" w:cs="Times New Roman"/>
          <w:sz w:val="24"/>
          <w:szCs w:val="24"/>
          <w:lang w:eastAsia="en-IN"/>
        </w:rPr>
        <w:t>Malad</w:t>
      </w:r>
      <w:proofErr w:type="spellEnd"/>
      <w:r w:rsidR="00D36D40">
        <w:rPr>
          <w:rFonts w:ascii="Times New Roman" w:eastAsia="Times New Roman" w:hAnsi="Times New Roman" w:cs="Times New Roman"/>
          <w:sz w:val="24"/>
          <w:szCs w:val="24"/>
          <w:lang w:eastAsia="en-IN"/>
        </w:rPr>
        <w:t>, Mumbai</w:t>
      </w:r>
    </w:p>
    <w:p w14:paraId="425D29F3" w14:textId="77777777" w:rsidR="00FB2A90" w:rsidRPr="00782A25" w:rsidRDefault="00FB2A90" w:rsidP="00782A2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20252702" w14:textId="77777777" w:rsidR="00782A25" w:rsidRPr="00782A25" w:rsidRDefault="00782A25" w:rsidP="00782A25">
      <w:pPr>
        <w:spacing w:before="100" w:beforeAutospacing="1" w:after="100" w:afterAutospacing="1" w:line="240" w:lineRule="auto"/>
        <w:outlineLvl w:val="1"/>
        <w:rPr>
          <w:rFonts w:ascii="Times New Roman" w:eastAsia="Times New Roman" w:hAnsi="Times New Roman" w:cs="Times New Roman"/>
          <w:b/>
          <w:bCs/>
          <w:sz w:val="36"/>
          <w:szCs w:val="36"/>
        </w:rPr>
      </w:pPr>
      <w:r w:rsidRPr="00782A25">
        <w:rPr>
          <w:rFonts w:ascii="Times New Roman" w:eastAsia="Times New Roman" w:hAnsi="Times New Roman" w:cs="Times New Roman"/>
          <w:b/>
          <w:bCs/>
          <w:sz w:val="36"/>
          <w:szCs w:val="36"/>
        </w:rPr>
        <w:t>Abstract</w:t>
      </w:r>
    </w:p>
    <w:p w14:paraId="3E373986" w14:textId="77777777" w:rsidR="00103F2F" w:rsidRPr="00103F2F" w:rsidRDefault="00103F2F" w:rsidP="00103F2F">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Incorporating emotional intelligence into computational models continues to be a fundamental problem in the fields of neuroscience, artificial intelligence, and semiconductor technology. Modern-day AI systems have shown remarkable prowess in the realm of pattern recognition, inference, and prediction modeling; however, their incorporation of emotion has been mostly representative rather than essential. Emotion is merely encoded or classified via symbols or probabilities, whereas its incorporation does not occur within the materiality of computation itself. This leads to a significant disjuncture between biological intelligence and artificial computing systems. In this paper, an innovative inter-disciplinary paradigm called Quantum Emotional Semiconductors (QES) is proposed for the embedding of emotional coherence in semiconductor-based computing devices.</w:t>
      </w:r>
    </w:p>
    <w:p w14:paraId="7B91BCE1" w14:textId="77777777" w:rsidR="00103F2F" w:rsidRDefault="00103F2F" w:rsidP="00103F2F">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This paper argues that emotions exist as information states that arise due to phase coherence in synchronous oscillatory activity in neural circuits in the brain. Using recent advances made in neural cognition research, emotions can be identified by phase synchronization, cross-frequency coupling, and minimization of entropy across large-scale neural circuits. These informational processes have certain characteristics of a quantum phenomenon, such as non-linearity, probability distribution, and </w:t>
      </w:r>
      <w:proofErr w:type="spellStart"/>
      <w:r w:rsidRPr="00103F2F">
        <w:rPr>
          <w:rFonts w:ascii="Times New Roman" w:eastAsia="Times New Roman" w:hAnsi="Times New Roman" w:cs="Times New Roman"/>
          <w:sz w:val="24"/>
          <w:szCs w:val="24"/>
        </w:rPr>
        <w:t>decoherence</w:t>
      </w:r>
      <w:proofErr w:type="spellEnd"/>
      <w:r w:rsidRPr="00103F2F">
        <w:rPr>
          <w:rFonts w:ascii="Times New Roman" w:eastAsia="Times New Roman" w:hAnsi="Times New Roman" w:cs="Times New Roman"/>
          <w:sz w:val="24"/>
          <w:szCs w:val="24"/>
        </w:rPr>
        <w:t>. It is not suggested that there is any literal quantum computation in the brain, but this quantum model is used to describe emotional states.</w:t>
      </w:r>
    </w:p>
    <w:p w14:paraId="04745CF5" w14:textId="77777777" w:rsidR="00103F2F" w:rsidRPr="00103F2F" w:rsidRDefault="00103F2F" w:rsidP="00103F2F">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The QES framework applies the biological rules to semiconductor architectures through new technologies such as </w:t>
      </w:r>
      <w:proofErr w:type="spellStart"/>
      <w:r w:rsidRPr="00103F2F">
        <w:rPr>
          <w:rFonts w:ascii="Times New Roman" w:eastAsia="Times New Roman" w:hAnsi="Times New Roman" w:cs="Times New Roman"/>
          <w:sz w:val="24"/>
          <w:szCs w:val="24"/>
        </w:rPr>
        <w:t>memristors</w:t>
      </w:r>
      <w:proofErr w:type="spellEnd"/>
      <w:r w:rsidRPr="00103F2F">
        <w:rPr>
          <w:rFonts w:ascii="Times New Roman" w:eastAsia="Times New Roman" w:hAnsi="Times New Roman" w:cs="Times New Roman"/>
          <w:sz w:val="24"/>
          <w:szCs w:val="24"/>
        </w:rPr>
        <w:t xml:space="preserve"> and </w:t>
      </w:r>
      <w:proofErr w:type="spellStart"/>
      <w:r w:rsidRPr="00103F2F">
        <w:rPr>
          <w:rFonts w:ascii="Times New Roman" w:eastAsia="Times New Roman" w:hAnsi="Times New Roman" w:cs="Times New Roman"/>
          <w:sz w:val="24"/>
          <w:szCs w:val="24"/>
        </w:rPr>
        <w:t>neuromorphic</w:t>
      </w:r>
      <w:proofErr w:type="spellEnd"/>
      <w:r w:rsidRPr="00103F2F">
        <w:rPr>
          <w:rFonts w:ascii="Times New Roman" w:eastAsia="Times New Roman" w:hAnsi="Times New Roman" w:cs="Times New Roman"/>
          <w:sz w:val="24"/>
          <w:szCs w:val="24"/>
        </w:rPr>
        <w:t xml:space="preserve"> computing systems. Contrary to conventional semiconductor circuits and architectures relying on transistors for computation, the architectures allow for continuous state modulation, state-memory dependent conduction, and adaptability. The research proposes the Affective Conductance (AC) as the measured value indicative of emotional coherence in the computational substrates. Emotional states are represented in terms of conductance rather than data structures.</w:t>
      </w:r>
    </w:p>
    <w:p w14:paraId="5DF17486" w14:textId="77777777" w:rsidR="00103F2F" w:rsidRDefault="00103F2F" w:rsidP="00103F2F">
      <w:pPr>
        <w:spacing w:before="100" w:beforeAutospacing="1" w:after="100" w:afterAutospacing="1" w:line="240" w:lineRule="auto"/>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The architecture involves three levels; </w:t>
      </w:r>
      <w:proofErr w:type="spellStart"/>
      <w:r w:rsidRPr="00103F2F">
        <w:rPr>
          <w:rFonts w:ascii="Times New Roman" w:eastAsia="Times New Roman" w:hAnsi="Times New Roman" w:cs="Times New Roman"/>
          <w:sz w:val="24"/>
          <w:szCs w:val="24"/>
        </w:rPr>
        <w:t>Neuro</w:t>
      </w:r>
      <w:proofErr w:type="spellEnd"/>
      <w:r w:rsidRPr="00103F2F">
        <w:rPr>
          <w:rFonts w:ascii="Times New Roman" w:eastAsia="Times New Roman" w:hAnsi="Times New Roman" w:cs="Times New Roman"/>
          <w:sz w:val="24"/>
          <w:szCs w:val="24"/>
        </w:rPr>
        <w:t xml:space="preserve">-Coherence Acquisition Level, Semiconductor Encoding Level, and AI-Q Computing Level. Emotional states are quantified through a Real Time Emotional Coherence Index (RECI) calculated from physiological signals like electroencephalography, heart rate </w:t>
      </w:r>
      <w:proofErr w:type="spellStart"/>
      <w:r w:rsidRPr="00103F2F">
        <w:rPr>
          <w:rFonts w:ascii="Times New Roman" w:eastAsia="Times New Roman" w:hAnsi="Times New Roman" w:cs="Times New Roman"/>
          <w:sz w:val="24"/>
          <w:szCs w:val="24"/>
        </w:rPr>
        <w:t>variabilities</w:t>
      </w:r>
      <w:proofErr w:type="spellEnd"/>
      <w:r w:rsidRPr="00103F2F">
        <w:rPr>
          <w:rFonts w:ascii="Times New Roman" w:eastAsia="Times New Roman" w:hAnsi="Times New Roman" w:cs="Times New Roman"/>
          <w:sz w:val="24"/>
          <w:szCs w:val="24"/>
        </w:rPr>
        <w:t xml:space="preserve">, and cross-frequency coupling. These coherence values will then be used in controlling the semiconductor parameters allowing emotions to affect computation. The study presents an experimental design that combines physiological </w:t>
      </w:r>
      <w:r w:rsidRPr="00103F2F">
        <w:rPr>
          <w:rFonts w:ascii="Times New Roman" w:eastAsia="Times New Roman" w:hAnsi="Times New Roman" w:cs="Times New Roman"/>
          <w:sz w:val="24"/>
          <w:szCs w:val="24"/>
        </w:rPr>
        <w:lastRenderedPageBreak/>
        <w:t xml:space="preserve">measurements and </w:t>
      </w:r>
      <w:proofErr w:type="spellStart"/>
      <w:r w:rsidRPr="00103F2F">
        <w:rPr>
          <w:rFonts w:ascii="Times New Roman" w:eastAsia="Times New Roman" w:hAnsi="Times New Roman" w:cs="Times New Roman"/>
          <w:sz w:val="24"/>
          <w:szCs w:val="24"/>
        </w:rPr>
        <w:t>neuromorphic</w:t>
      </w:r>
      <w:proofErr w:type="spellEnd"/>
      <w:r w:rsidRPr="00103F2F">
        <w:rPr>
          <w:rFonts w:ascii="Times New Roman" w:eastAsia="Times New Roman" w:hAnsi="Times New Roman" w:cs="Times New Roman"/>
          <w:sz w:val="24"/>
          <w:szCs w:val="24"/>
        </w:rPr>
        <w:t xml:space="preserve"> hardware interaction. Preliminary models show that coherence-based systems are more stable and efficient compared to classical designs. Emotionally Modulated Quantum Stability (EMQS) is proposed in this study.</w:t>
      </w:r>
    </w:p>
    <w:p w14:paraId="480FFC15" w14:textId="77777777" w:rsidR="00103F2F" w:rsidRDefault="00103F2F" w:rsidP="00782A25">
      <w:pPr>
        <w:spacing w:before="100" w:beforeAutospacing="1" w:after="100" w:afterAutospacing="1" w:line="240" w:lineRule="auto"/>
        <w:outlineLvl w:val="1"/>
        <w:rPr>
          <w:rFonts w:ascii="Times New Roman" w:eastAsia="Times New Roman" w:hAnsi="Times New Roman" w:cs="Times New Roman"/>
          <w:sz w:val="24"/>
          <w:szCs w:val="24"/>
        </w:rPr>
      </w:pPr>
      <w:r w:rsidRPr="00103F2F">
        <w:rPr>
          <w:rFonts w:ascii="Times New Roman" w:eastAsia="Times New Roman" w:hAnsi="Times New Roman" w:cs="Times New Roman"/>
          <w:sz w:val="24"/>
          <w:szCs w:val="24"/>
        </w:rPr>
        <w:t xml:space="preserve">The QES model holds transformative significance for the realms of affective artificial intelligence, mental health technologies, human-computer interaction, and consciousness studies. By </w:t>
      </w:r>
      <w:proofErr w:type="spellStart"/>
      <w:r w:rsidRPr="00103F2F">
        <w:rPr>
          <w:rFonts w:ascii="Times New Roman" w:eastAsia="Times New Roman" w:hAnsi="Times New Roman" w:cs="Times New Roman"/>
          <w:sz w:val="24"/>
          <w:szCs w:val="24"/>
        </w:rPr>
        <w:t>reconceptualizing</w:t>
      </w:r>
      <w:proofErr w:type="spellEnd"/>
      <w:r w:rsidRPr="00103F2F">
        <w:rPr>
          <w:rFonts w:ascii="Times New Roman" w:eastAsia="Times New Roman" w:hAnsi="Times New Roman" w:cs="Times New Roman"/>
          <w:sz w:val="24"/>
          <w:szCs w:val="24"/>
        </w:rPr>
        <w:t xml:space="preserve"> emotions as </w:t>
      </w:r>
      <w:proofErr w:type="spellStart"/>
      <w:r w:rsidRPr="00103F2F">
        <w:rPr>
          <w:rFonts w:ascii="Times New Roman" w:eastAsia="Times New Roman" w:hAnsi="Times New Roman" w:cs="Times New Roman"/>
          <w:sz w:val="24"/>
          <w:szCs w:val="24"/>
        </w:rPr>
        <w:t>modulable</w:t>
      </w:r>
      <w:proofErr w:type="spellEnd"/>
      <w:r w:rsidRPr="00103F2F">
        <w:rPr>
          <w:rFonts w:ascii="Times New Roman" w:eastAsia="Times New Roman" w:hAnsi="Times New Roman" w:cs="Times New Roman"/>
          <w:sz w:val="24"/>
          <w:szCs w:val="24"/>
        </w:rPr>
        <w:t xml:space="preserve"> by hardware changes, this research creates a new paradigm for emotion-informed computing.</w:t>
      </w:r>
    </w:p>
    <w:p w14:paraId="338CC159" w14:textId="6B82E61C" w:rsidR="00103F2F" w:rsidRDefault="00103F2F" w:rsidP="00782A25">
      <w:pPr>
        <w:spacing w:before="100" w:beforeAutospacing="1" w:after="100" w:afterAutospacing="1" w:line="240" w:lineRule="auto"/>
        <w:outlineLvl w:val="1"/>
        <w:rPr>
          <w:rFonts w:ascii="Times New Roman" w:eastAsia="Times New Roman" w:hAnsi="Times New Roman" w:cs="Times New Roman"/>
          <w:sz w:val="24"/>
          <w:szCs w:val="24"/>
        </w:rPr>
      </w:pPr>
      <w:r w:rsidRPr="00103F2F">
        <w:rPr>
          <w:rFonts w:ascii="Times New Roman" w:eastAsia="Times New Roman" w:hAnsi="Times New Roman" w:cs="Times New Roman"/>
          <w:b/>
          <w:sz w:val="24"/>
          <w:szCs w:val="24"/>
        </w:rPr>
        <w:t>Key Words:</w:t>
      </w:r>
      <w:r>
        <w:rPr>
          <w:rFonts w:ascii="Times New Roman" w:eastAsia="Times New Roman" w:hAnsi="Times New Roman" w:cs="Times New Roman"/>
          <w:sz w:val="24"/>
          <w:szCs w:val="24"/>
        </w:rPr>
        <w:t xml:space="preserve"> Emotional semiconductors, </w:t>
      </w:r>
      <w:r w:rsidRPr="00103F2F">
        <w:rPr>
          <w:rFonts w:ascii="Times New Roman" w:eastAsia="Times New Roman" w:hAnsi="Times New Roman" w:cs="Times New Roman"/>
          <w:sz w:val="24"/>
          <w:szCs w:val="24"/>
        </w:rPr>
        <w:t>neuroscien</w:t>
      </w:r>
      <w:r>
        <w:rPr>
          <w:rFonts w:ascii="Times New Roman" w:eastAsia="Times New Roman" w:hAnsi="Times New Roman" w:cs="Times New Roman"/>
          <w:sz w:val="24"/>
          <w:szCs w:val="24"/>
        </w:rPr>
        <w:t>ce, artificial intelligence,</w:t>
      </w:r>
      <w:r w:rsidRPr="00103F2F">
        <w:rPr>
          <w:rFonts w:ascii="Times New Roman" w:eastAsia="Times New Roman" w:hAnsi="Times New Roman" w:cs="Times New Roman"/>
          <w:sz w:val="24"/>
          <w:szCs w:val="24"/>
        </w:rPr>
        <w:t xml:space="preserve"> semiconductor technology</w:t>
      </w:r>
    </w:p>
    <w:p w14:paraId="3D0914C1" w14:textId="28467F42" w:rsidR="00782A25" w:rsidRPr="00782A25" w:rsidRDefault="00782A25" w:rsidP="00782A25">
      <w:pPr>
        <w:spacing w:before="100" w:beforeAutospacing="1" w:after="100" w:afterAutospacing="1" w:line="240" w:lineRule="auto"/>
        <w:outlineLvl w:val="1"/>
        <w:rPr>
          <w:rFonts w:ascii="Times New Roman" w:eastAsia="Times New Roman" w:hAnsi="Times New Roman" w:cs="Times New Roman"/>
          <w:b/>
          <w:bCs/>
          <w:sz w:val="24"/>
          <w:szCs w:val="24"/>
        </w:rPr>
      </w:pPr>
      <w:r w:rsidRPr="00782A25">
        <w:rPr>
          <w:rFonts w:ascii="Times New Roman" w:eastAsia="Times New Roman" w:hAnsi="Times New Roman" w:cs="Times New Roman"/>
          <w:b/>
          <w:bCs/>
          <w:sz w:val="24"/>
          <w:szCs w:val="24"/>
        </w:rPr>
        <w:t>1. Introduction</w:t>
      </w:r>
    </w:p>
    <w:p w14:paraId="206E17AB"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Artificial intelligence has evolved rapidly over the past decades, achieving remarkable advancements in domains such as natural language processing, computer vision, and decision-making systems. Despite these advancements, a fundamental limitation persists: the absence of intrinsic emotional intelligence. Current AI systems treat emotions as external annotations—labels inferred from data—rather than as internal states influencing computation.</w:t>
      </w:r>
    </w:p>
    <w:p w14:paraId="3A8EAFA6"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Biological systems, in contrast, exhibit deeply integrated emotional-cognitive architectures. Emotions are not peripheral but central to cognition, influencing perception, memory consolidation, decision-making, and social interaction. This discrepancy reveals a fundamental gap in current computational paradigms.</w:t>
      </w:r>
    </w:p>
    <w:p w14:paraId="0EF53372"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 xml:space="preserve">Simultaneously, semiconductor technology is undergoing a paradigm shift. Traditional CMOS-based systems are increasingly supplemented by </w:t>
      </w:r>
      <w:proofErr w:type="spellStart"/>
      <w:r w:rsidRPr="00782A25">
        <w:rPr>
          <w:rFonts w:ascii="Times New Roman" w:eastAsia="Times New Roman" w:hAnsi="Times New Roman" w:cs="Times New Roman"/>
          <w:sz w:val="24"/>
          <w:szCs w:val="24"/>
        </w:rPr>
        <w:t>neuromorphic</w:t>
      </w:r>
      <w:proofErr w:type="spellEnd"/>
      <w:r w:rsidRPr="00782A25">
        <w:rPr>
          <w:rFonts w:ascii="Times New Roman" w:eastAsia="Times New Roman" w:hAnsi="Times New Roman" w:cs="Times New Roman"/>
          <w:sz w:val="24"/>
          <w:szCs w:val="24"/>
        </w:rPr>
        <w:t xml:space="preserve"> architectures and </w:t>
      </w:r>
      <w:proofErr w:type="spellStart"/>
      <w:r w:rsidRPr="00782A25">
        <w:rPr>
          <w:rFonts w:ascii="Times New Roman" w:eastAsia="Times New Roman" w:hAnsi="Times New Roman" w:cs="Times New Roman"/>
          <w:sz w:val="24"/>
          <w:szCs w:val="24"/>
        </w:rPr>
        <w:t>memristive</w:t>
      </w:r>
      <w:proofErr w:type="spellEnd"/>
      <w:r w:rsidRPr="00782A25">
        <w:rPr>
          <w:rFonts w:ascii="Times New Roman" w:eastAsia="Times New Roman" w:hAnsi="Times New Roman" w:cs="Times New Roman"/>
          <w:sz w:val="24"/>
          <w:szCs w:val="24"/>
        </w:rPr>
        <w:t xml:space="preserve"> devices that enable adaptive, analog-like computation. These technologies provide an opportunity to move beyond rigid binary logic toward more dynamic, state-dependent systems.</w:t>
      </w:r>
    </w:p>
    <w:p w14:paraId="6FC36278"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 xml:space="preserve">This paper proposes that emotional intelligence can be integrated into computational systems only when it is embedded at the </w:t>
      </w:r>
      <w:r w:rsidRPr="00782A25">
        <w:rPr>
          <w:rFonts w:ascii="Times New Roman" w:eastAsia="Times New Roman" w:hAnsi="Times New Roman" w:cs="Times New Roman"/>
          <w:b/>
          <w:bCs/>
          <w:sz w:val="24"/>
          <w:szCs w:val="24"/>
        </w:rPr>
        <w:t>hardware level</w:t>
      </w:r>
      <w:r w:rsidRPr="00782A25">
        <w:rPr>
          <w:rFonts w:ascii="Times New Roman" w:eastAsia="Times New Roman" w:hAnsi="Times New Roman" w:cs="Times New Roman"/>
          <w:sz w:val="24"/>
          <w:szCs w:val="24"/>
        </w:rPr>
        <w:t>. To achieve this, we introduce the Quantum Emotional Semiconductors (QES) framework, which integrates neural coherence principles with semiconductor dynamics and AI processing.</w:t>
      </w:r>
    </w:p>
    <w:p w14:paraId="35A58F6E" w14:textId="77777777" w:rsidR="00782A25" w:rsidRPr="00782A25" w:rsidRDefault="00782A25" w:rsidP="00782A25">
      <w:pPr>
        <w:spacing w:before="100" w:beforeAutospacing="1" w:after="100" w:afterAutospacing="1" w:line="240" w:lineRule="auto"/>
        <w:outlineLvl w:val="1"/>
        <w:rPr>
          <w:rFonts w:ascii="Times New Roman" w:eastAsia="Times New Roman" w:hAnsi="Times New Roman" w:cs="Times New Roman"/>
          <w:b/>
          <w:bCs/>
          <w:sz w:val="24"/>
          <w:szCs w:val="24"/>
        </w:rPr>
      </w:pPr>
      <w:r w:rsidRPr="00782A25">
        <w:rPr>
          <w:rFonts w:ascii="Times New Roman" w:eastAsia="Times New Roman" w:hAnsi="Times New Roman" w:cs="Times New Roman"/>
          <w:b/>
          <w:bCs/>
          <w:sz w:val="24"/>
          <w:szCs w:val="24"/>
        </w:rPr>
        <w:t>2. Literature Review</w:t>
      </w:r>
    </w:p>
    <w:p w14:paraId="2B7C2FED" w14:textId="77777777" w:rsidR="00782A25" w:rsidRPr="00782A25" w:rsidRDefault="00782A25" w:rsidP="00782A25">
      <w:pPr>
        <w:spacing w:before="100" w:beforeAutospacing="1" w:after="100" w:afterAutospacing="1" w:line="240" w:lineRule="auto"/>
        <w:outlineLvl w:val="2"/>
        <w:rPr>
          <w:rFonts w:ascii="Times New Roman" w:eastAsia="Times New Roman" w:hAnsi="Times New Roman" w:cs="Times New Roman"/>
          <w:b/>
          <w:bCs/>
          <w:sz w:val="24"/>
          <w:szCs w:val="24"/>
        </w:rPr>
      </w:pPr>
      <w:r w:rsidRPr="00782A25">
        <w:rPr>
          <w:rFonts w:ascii="Times New Roman" w:eastAsia="Times New Roman" w:hAnsi="Times New Roman" w:cs="Times New Roman"/>
          <w:b/>
          <w:bCs/>
          <w:sz w:val="24"/>
          <w:szCs w:val="24"/>
        </w:rPr>
        <w:t>2.1 Neural Cognition and Emotional Processing</w:t>
      </w:r>
    </w:p>
    <w:p w14:paraId="56475D14"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Traditional theories localized emotion within limbic structures such as the amygdala and hippocampus. However, contemporary neuroscience emphasizes distributed processing across large-scale networks, including the default mode network (DMN), salience network (SN), and central executive network (CEN). Emotional states emerge through dynamic interactions among these networks, characterized by synchronization and integration.</w:t>
      </w:r>
    </w:p>
    <w:p w14:paraId="0ACABB22"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lastRenderedPageBreak/>
        <w:t xml:space="preserve">Research in electrophysiology highlights the importance of oscillatory dynamics. Emotional states are associated with specific patterns of phase synchronization, cross-frequency coupling, and coherence across neural populations. These findings suggest that emotion is not localized but arises from </w:t>
      </w:r>
      <w:r w:rsidRPr="00782A25">
        <w:rPr>
          <w:rFonts w:ascii="Times New Roman" w:eastAsia="Times New Roman" w:hAnsi="Times New Roman" w:cs="Times New Roman"/>
          <w:b/>
          <w:bCs/>
          <w:sz w:val="24"/>
          <w:szCs w:val="24"/>
        </w:rPr>
        <w:t>system-wide coherence patterns</w:t>
      </w:r>
      <w:r w:rsidRPr="00782A25">
        <w:rPr>
          <w:rFonts w:ascii="Times New Roman" w:eastAsia="Times New Roman" w:hAnsi="Times New Roman" w:cs="Times New Roman"/>
          <w:sz w:val="24"/>
          <w:szCs w:val="24"/>
        </w:rPr>
        <w:t>.</w:t>
      </w:r>
    </w:p>
    <w:p w14:paraId="1E79CC4A" w14:textId="77777777" w:rsidR="00782A25" w:rsidRPr="00782A25" w:rsidRDefault="00782A25" w:rsidP="00782A25">
      <w:pPr>
        <w:spacing w:before="100" w:beforeAutospacing="1" w:after="100" w:afterAutospacing="1" w:line="240" w:lineRule="auto"/>
        <w:outlineLvl w:val="2"/>
        <w:rPr>
          <w:rFonts w:ascii="Times New Roman" w:eastAsia="Times New Roman" w:hAnsi="Times New Roman" w:cs="Times New Roman"/>
          <w:b/>
          <w:bCs/>
          <w:sz w:val="24"/>
          <w:szCs w:val="24"/>
        </w:rPr>
      </w:pPr>
      <w:r w:rsidRPr="00782A25">
        <w:rPr>
          <w:rFonts w:ascii="Times New Roman" w:eastAsia="Times New Roman" w:hAnsi="Times New Roman" w:cs="Times New Roman"/>
          <w:b/>
          <w:bCs/>
          <w:sz w:val="24"/>
          <w:szCs w:val="24"/>
        </w:rPr>
        <w:t>2.2 Mind–Brain Connection</w:t>
      </w:r>
    </w:p>
    <w:p w14:paraId="419EEA8E"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The relationship between mind and brain has been debated extensively. Emerging perspectives in cognitive science propose that consciousness arises from dynamic information integration rather than localized neural activity. Emotional states play a critical role in this integration, acting as stabilizing forces that unify distributed processes.</w:t>
      </w:r>
    </w:p>
    <w:p w14:paraId="089921DB"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 xml:space="preserve">Emotion can thus be conceptualized as a </w:t>
      </w:r>
      <w:r w:rsidRPr="00782A25">
        <w:rPr>
          <w:rFonts w:ascii="Times New Roman" w:eastAsia="Times New Roman" w:hAnsi="Times New Roman" w:cs="Times New Roman"/>
          <w:b/>
          <w:bCs/>
          <w:sz w:val="24"/>
          <w:szCs w:val="24"/>
        </w:rPr>
        <w:t>binding mechanism</w:t>
      </w:r>
      <w:r w:rsidRPr="00782A25">
        <w:rPr>
          <w:rFonts w:ascii="Times New Roman" w:eastAsia="Times New Roman" w:hAnsi="Times New Roman" w:cs="Times New Roman"/>
          <w:sz w:val="24"/>
          <w:szCs w:val="24"/>
        </w:rPr>
        <w:t>, aligning neural activity into coherent experiential states.</w:t>
      </w:r>
    </w:p>
    <w:p w14:paraId="75B480FB" w14:textId="77777777" w:rsidR="00782A25" w:rsidRPr="00782A25" w:rsidRDefault="00782A25" w:rsidP="00782A25">
      <w:pPr>
        <w:spacing w:before="100" w:beforeAutospacing="1" w:after="100" w:afterAutospacing="1" w:line="240" w:lineRule="auto"/>
        <w:outlineLvl w:val="2"/>
        <w:rPr>
          <w:rFonts w:ascii="Times New Roman" w:eastAsia="Times New Roman" w:hAnsi="Times New Roman" w:cs="Times New Roman"/>
          <w:b/>
          <w:bCs/>
          <w:sz w:val="24"/>
          <w:szCs w:val="24"/>
        </w:rPr>
      </w:pPr>
      <w:r w:rsidRPr="00782A25">
        <w:rPr>
          <w:rFonts w:ascii="Times New Roman" w:eastAsia="Times New Roman" w:hAnsi="Times New Roman" w:cs="Times New Roman"/>
          <w:b/>
          <w:bCs/>
          <w:sz w:val="24"/>
          <w:szCs w:val="24"/>
        </w:rPr>
        <w:t xml:space="preserve">2.3 Semiconductor and </w:t>
      </w:r>
      <w:proofErr w:type="spellStart"/>
      <w:r w:rsidRPr="00782A25">
        <w:rPr>
          <w:rFonts w:ascii="Times New Roman" w:eastAsia="Times New Roman" w:hAnsi="Times New Roman" w:cs="Times New Roman"/>
          <w:b/>
          <w:bCs/>
          <w:sz w:val="24"/>
          <w:szCs w:val="24"/>
        </w:rPr>
        <w:t>Neuromorphic</w:t>
      </w:r>
      <w:proofErr w:type="spellEnd"/>
      <w:r w:rsidRPr="00782A25">
        <w:rPr>
          <w:rFonts w:ascii="Times New Roman" w:eastAsia="Times New Roman" w:hAnsi="Times New Roman" w:cs="Times New Roman"/>
          <w:b/>
          <w:bCs/>
          <w:sz w:val="24"/>
          <w:szCs w:val="24"/>
        </w:rPr>
        <w:t xml:space="preserve"> Systems</w:t>
      </w:r>
    </w:p>
    <w:p w14:paraId="28C526C1"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 xml:space="preserve">Conventional semiconductor systems rely on binary switching mechanisms. While efficient for logical computation, these systems lack the flexibility to represent continuous, dynamic states. Emerging technologies such as </w:t>
      </w:r>
      <w:proofErr w:type="spellStart"/>
      <w:r w:rsidRPr="00782A25">
        <w:rPr>
          <w:rFonts w:ascii="Times New Roman" w:eastAsia="Times New Roman" w:hAnsi="Times New Roman" w:cs="Times New Roman"/>
          <w:sz w:val="24"/>
          <w:szCs w:val="24"/>
        </w:rPr>
        <w:t>memristors</w:t>
      </w:r>
      <w:proofErr w:type="spellEnd"/>
      <w:r w:rsidRPr="00782A25">
        <w:rPr>
          <w:rFonts w:ascii="Times New Roman" w:eastAsia="Times New Roman" w:hAnsi="Times New Roman" w:cs="Times New Roman"/>
          <w:sz w:val="24"/>
          <w:szCs w:val="24"/>
        </w:rPr>
        <w:t xml:space="preserve"> and </w:t>
      </w:r>
      <w:proofErr w:type="spellStart"/>
      <w:r w:rsidRPr="00782A25">
        <w:rPr>
          <w:rFonts w:ascii="Times New Roman" w:eastAsia="Times New Roman" w:hAnsi="Times New Roman" w:cs="Times New Roman"/>
          <w:sz w:val="24"/>
          <w:szCs w:val="24"/>
        </w:rPr>
        <w:t>neuromorphic</w:t>
      </w:r>
      <w:proofErr w:type="spellEnd"/>
      <w:r w:rsidRPr="00782A25">
        <w:rPr>
          <w:rFonts w:ascii="Times New Roman" w:eastAsia="Times New Roman" w:hAnsi="Times New Roman" w:cs="Times New Roman"/>
          <w:sz w:val="24"/>
          <w:szCs w:val="24"/>
        </w:rPr>
        <w:t xml:space="preserve"> chips offer new possibilities.</w:t>
      </w:r>
    </w:p>
    <w:p w14:paraId="2E6C8079"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proofErr w:type="spellStart"/>
      <w:r w:rsidRPr="00782A25">
        <w:rPr>
          <w:rFonts w:ascii="Times New Roman" w:eastAsia="Times New Roman" w:hAnsi="Times New Roman" w:cs="Times New Roman"/>
          <w:sz w:val="24"/>
          <w:szCs w:val="24"/>
        </w:rPr>
        <w:t>Memristors</w:t>
      </w:r>
      <w:proofErr w:type="spellEnd"/>
      <w:r w:rsidRPr="00782A25">
        <w:rPr>
          <w:rFonts w:ascii="Times New Roman" w:eastAsia="Times New Roman" w:hAnsi="Times New Roman" w:cs="Times New Roman"/>
          <w:sz w:val="24"/>
          <w:szCs w:val="24"/>
        </w:rPr>
        <w:t xml:space="preserve"> exhibit memory-dependent resistance, allowing them to store information in a manner analogous to synaptic plasticity. </w:t>
      </w:r>
      <w:proofErr w:type="spellStart"/>
      <w:r w:rsidRPr="00782A25">
        <w:rPr>
          <w:rFonts w:ascii="Times New Roman" w:eastAsia="Times New Roman" w:hAnsi="Times New Roman" w:cs="Times New Roman"/>
          <w:sz w:val="24"/>
          <w:szCs w:val="24"/>
        </w:rPr>
        <w:t>Neuromorphic</w:t>
      </w:r>
      <w:proofErr w:type="spellEnd"/>
      <w:r w:rsidRPr="00782A25">
        <w:rPr>
          <w:rFonts w:ascii="Times New Roman" w:eastAsia="Times New Roman" w:hAnsi="Times New Roman" w:cs="Times New Roman"/>
          <w:sz w:val="24"/>
          <w:szCs w:val="24"/>
        </w:rPr>
        <w:t xml:space="preserve"> systems emulate neural architectures, enabling parallel processing and adaptive learning. These properties make them suitable candidates for implementing emotional coherence at the hardware level.</w:t>
      </w:r>
    </w:p>
    <w:p w14:paraId="13896AF1" w14:textId="77777777" w:rsidR="00782A25" w:rsidRPr="00782A25" w:rsidRDefault="00782A25" w:rsidP="00782A25">
      <w:pPr>
        <w:spacing w:before="100" w:beforeAutospacing="1" w:after="100" w:afterAutospacing="1" w:line="240" w:lineRule="auto"/>
        <w:outlineLvl w:val="2"/>
        <w:rPr>
          <w:rFonts w:ascii="Times New Roman" w:eastAsia="Times New Roman" w:hAnsi="Times New Roman" w:cs="Times New Roman"/>
          <w:b/>
          <w:bCs/>
          <w:sz w:val="24"/>
          <w:szCs w:val="24"/>
        </w:rPr>
      </w:pPr>
      <w:r w:rsidRPr="00782A25">
        <w:rPr>
          <w:rFonts w:ascii="Times New Roman" w:eastAsia="Times New Roman" w:hAnsi="Times New Roman" w:cs="Times New Roman"/>
          <w:b/>
          <w:bCs/>
          <w:sz w:val="24"/>
          <w:szCs w:val="24"/>
        </w:rPr>
        <w:t>2.4 Affective Computing</w:t>
      </w:r>
    </w:p>
    <w:p w14:paraId="19D84FE2"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Affective computing focuses on enabling machines to recognize and simulate emotions. While progress has been made in emotion detection, these systems remain fundamentally limited. Emotions are treated as outputs rather than internal variables influencing computation.</w:t>
      </w:r>
    </w:p>
    <w:p w14:paraId="1A7D4AA6" w14:textId="77777777" w:rsidR="00782A25" w:rsidRPr="00782A25" w:rsidRDefault="00782A25" w:rsidP="00782A25">
      <w:pPr>
        <w:spacing w:before="100" w:beforeAutospacing="1" w:after="100" w:afterAutospacing="1" w:line="240" w:lineRule="auto"/>
        <w:rPr>
          <w:rFonts w:ascii="Times New Roman" w:eastAsia="Times New Roman" w:hAnsi="Times New Roman" w:cs="Times New Roman"/>
          <w:sz w:val="24"/>
          <w:szCs w:val="24"/>
        </w:rPr>
      </w:pPr>
      <w:r w:rsidRPr="00782A25">
        <w:rPr>
          <w:rFonts w:ascii="Times New Roman" w:eastAsia="Times New Roman" w:hAnsi="Times New Roman" w:cs="Times New Roman"/>
          <w:sz w:val="24"/>
          <w:szCs w:val="24"/>
        </w:rPr>
        <w:t>This highlights the need for a new approach where emotions are embedded within the computational substrate itself.</w:t>
      </w:r>
    </w:p>
    <w:p w14:paraId="53A588F6" w14:textId="77777777" w:rsidR="00B15F27" w:rsidRPr="00B15F27" w:rsidRDefault="00B15F27" w:rsidP="00B15F2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15F27">
        <w:rPr>
          <w:rFonts w:ascii="Times New Roman" w:eastAsia="Times New Roman" w:hAnsi="Times New Roman" w:cs="Times New Roman"/>
          <w:b/>
          <w:bCs/>
          <w:kern w:val="36"/>
          <w:sz w:val="24"/>
          <w:szCs w:val="24"/>
        </w:rPr>
        <w:t>3. Theoretical Framework: Quantum Emotions (Expanded)</w:t>
      </w:r>
    </w:p>
    <w:p w14:paraId="10842A39"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 Quantum Emotional Semiconductors (QES) framework introduces the concept of </w:t>
      </w:r>
      <w:r w:rsidRPr="00B15F27">
        <w:rPr>
          <w:rFonts w:ascii="Times New Roman" w:eastAsia="Times New Roman" w:hAnsi="Times New Roman" w:cs="Times New Roman"/>
          <w:b/>
          <w:bCs/>
          <w:sz w:val="24"/>
          <w:szCs w:val="24"/>
        </w:rPr>
        <w:t>quantum emotions</w:t>
      </w:r>
      <w:r w:rsidRPr="00B15F27">
        <w:rPr>
          <w:rFonts w:ascii="Times New Roman" w:eastAsia="Times New Roman" w:hAnsi="Times New Roman" w:cs="Times New Roman"/>
          <w:sz w:val="24"/>
          <w:szCs w:val="24"/>
        </w:rPr>
        <w:t xml:space="preserve"> as a novel theoretical lens for understanding the emergence and stabilization of emotional states. Within this framework, emotions are not treated as static outputs or purely biochemical events but as </w:t>
      </w:r>
      <w:r w:rsidRPr="00B15F27">
        <w:rPr>
          <w:rFonts w:ascii="Times New Roman" w:eastAsia="Times New Roman" w:hAnsi="Times New Roman" w:cs="Times New Roman"/>
          <w:b/>
          <w:bCs/>
          <w:sz w:val="24"/>
          <w:szCs w:val="24"/>
        </w:rPr>
        <w:t>coherence-driven informational fields</w:t>
      </w:r>
      <w:r w:rsidRPr="00B15F27">
        <w:rPr>
          <w:rFonts w:ascii="Times New Roman" w:eastAsia="Times New Roman" w:hAnsi="Times New Roman" w:cs="Times New Roman"/>
          <w:sz w:val="24"/>
          <w:szCs w:val="24"/>
        </w:rPr>
        <w:t xml:space="preserve"> arising from dynamic interactions across neural and physiological systems. This perspective aligns with contemporary views in network neuroscience, which emphasize large-scale integration and synchronization as fundamental mechanisms underlying cognition and affect (Pessoa, 2017; Varela et al., 2001).</w:t>
      </w:r>
    </w:p>
    <w:p w14:paraId="395492EA"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lastRenderedPageBreak/>
        <w:t xml:space="preserve">Prior to the emergence of a stable emotional state, the system is conceptualized as existing in a </w:t>
      </w:r>
      <w:r w:rsidRPr="00B15F27">
        <w:rPr>
          <w:rFonts w:ascii="Times New Roman" w:eastAsia="Times New Roman" w:hAnsi="Times New Roman" w:cs="Times New Roman"/>
          <w:b/>
          <w:bCs/>
          <w:sz w:val="24"/>
          <w:szCs w:val="24"/>
        </w:rPr>
        <w:t>probabilistic configuration</w:t>
      </w:r>
      <w:r w:rsidRPr="00B15F27">
        <w:rPr>
          <w:rFonts w:ascii="Times New Roman" w:eastAsia="Times New Roman" w:hAnsi="Times New Roman" w:cs="Times New Roman"/>
          <w:sz w:val="24"/>
          <w:szCs w:val="24"/>
        </w:rPr>
        <w:t xml:space="preserve">, wherein multiple potential affective responses coexist. This condition resembles a state of distributed neural readiness, where competing patterns of activation are present but not yet unified. As neural oscillations across different brain regions begin to synchronize, the system moves toward a </w:t>
      </w:r>
      <w:r w:rsidRPr="00B15F27">
        <w:rPr>
          <w:rFonts w:ascii="Times New Roman" w:eastAsia="Times New Roman" w:hAnsi="Times New Roman" w:cs="Times New Roman"/>
          <w:b/>
          <w:bCs/>
          <w:sz w:val="24"/>
          <w:szCs w:val="24"/>
        </w:rPr>
        <w:t>coherent configuration</w:t>
      </w:r>
      <w:r w:rsidRPr="00B15F27">
        <w:rPr>
          <w:rFonts w:ascii="Times New Roman" w:eastAsia="Times New Roman" w:hAnsi="Times New Roman" w:cs="Times New Roman"/>
          <w:sz w:val="24"/>
          <w:szCs w:val="24"/>
        </w:rPr>
        <w:t>, reducing entropy and increasing informational alignment.</w:t>
      </w:r>
    </w:p>
    <w:p w14:paraId="7C94FC69"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 transition from this probabilistic state to a stable emotional experience is described using a </w:t>
      </w:r>
      <w:r w:rsidRPr="00B15F27">
        <w:rPr>
          <w:rFonts w:ascii="Times New Roman" w:eastAsia="Times New Roman" w:hAnsi="Times New Roman" w:cs="Times New Roman"/>
          <w:b/>
          <w:bCs/>
          <w:sz w:val="24"/>
          <w:szCs w:val="24"/>
        </w:rPr>
        <w:t>quantum-inspired analogy</w:t>
      </w:r>
      <w:r w:rsidRPr="00B15F27">
        <w:rPr>
          <w:rFonts w:ascii="Times New Roman" w:eastAsia="Times New Roman" w:hAnsi="Times New Roman" w:cs="Times New Roman"/>
          <w:sz w:val="24"/>
          <w:szCs w:val="24"/>
        </w:rPr>
        <w:t xml:space="preserve">. It is important to clarify that this framework does not assert that the brain performs literal quantum computation; rather, it adopts quantum principles as </w:t>
      </w:r>
      <w:r w:rsidRPr="00B15F27">
        <w:rPr>
          <w:rFonts w:ascii="Times New Roman" w:eastAsia="Times New Roman" w:hAnsi="Times New Roman" w:cs="Times New Roman"/>
          <w:b/>
          <w:bCs/>
          <w:sz w:val="24"/>
          <w:szCs w:val="24"/>
        </w:rPr>
        <w:t>conceptual and mathematical metaphors</w:t>
      </w:r>
      <w:r w:rsidRPr="00B15F27">
        <w:rPr>
          <w:rFonts w:ascii="Times New Roman" w:eastAsia="Times New Roman" w:hAnsi="Times New Roman" w:cs="Times New Roman"/>
          <w:sz w:val="24"/>
          <w:szCs w:val="24"/>
        </w:rPr>
        <w:t xml:space="preserve"> to describe non-linear, emergent dynamics. Similar approaches have been used in theoretical neuroscience to model complex system behavior (</w:t>
      </w:r>
      <w:proofErr w:type="spellStart"/>
      <w:r w:rsidRPr="00B15F27">
        <w:rPr>
          <w:rFonts w:ascii="Times New Roman" w:eastAsia="Times New Roman" w:hAnsi="Times New Roman" w:cs="Times New Roman"/>
          <w:sz w:val="24"/>
          <w:szCs w:val="24"/>
        </w:rPr>
        <w:t>Breakspear</w:t>
      </w:r>
      <w:proofErr w:type="spellEnd"/>
      <w:r w:rsidRPr="00B15F27">
        <w:rPr>
          <w:rFonts w:ascii="Times New Roman" w:eastAsia="Times New Roman" w:hAnsi="Times New Roman" w:cs="Times New Roman"/>
          <w:sz w:val="24"/>
          <w:szCs w:val="24"/>
        </w:rPr>
        <w:t>, 2017).</w:t>
      </w:r>
    </w:p>
    <w:p w14:paraId="7AA44D70"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Within this interpretation, emotional dynamics can be understood through four key processes:</w:t>
      </w:r>
    </w:p>
    <w:p w14:paraId="0C3BC74A" w14:textId="77777777" w:rsidR="00B15F27" w:rsidRPr="00B15F27" w:rsidRDefault="00B15F27" w:rsidP="00B15F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Superposition-like states</w:t>
      </w:r>
      <w:r w:rsidRPr="00B15F27">
        <w:rPr>
          <w:rFonts w:ascii="Times New Roman" w:eastAsia="Times New Roman" w:hAnsi="Times New Roman" w:cs="Times New Roman"/>
          <w:sz w:val="24"/>
          <w:szCs w:val="24"/>
        </w:rPr>
        <w:t xml:space="preserve">, in which multiple emotional potentials coexist prior to selection </w:t>
      </w:r>
    </w:p>
    <w:p w14:paraId="6C591043" w14:textId="77777777" w:rsidR="00B15F27" w:rsidRPr="00B15F27" w:rsidRDefault="00B15F27" w:rsidP="00B15F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Coherence</w:t>
      </w:r>
      <w:r w:rsidRPr="00B15F27">
        <w:rPr>
          <w:rFonts w:ascii="Times New Roman" w:eastAsia="Times New Roman" w:hAnsi="Times New Roman" w:cs="Times New Roman"/>
          <w:sz w:val="24"/>
          <w:szCs w:val="24"/>
        </w:rPr>
        <w:t xml:space="preserve">, representing the alignment of neural oscillations across distributed networks </w:t>
      </w:r>
    </w:p>
    <w:p w14:paraId="2FD1C4E4" w14:textId="77777777" w:rsidR="00B15F27" w:rsidRPr="00B15F27" w:rsidRDefault="00B15F27" w:rsidP="00B15F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Collapse</w:t>
      </w:r>
      <w:r w:rsidRPr="00B15F27">
        <w:rPr>
          <w:rFonts w:ascii="Times New Roman" w:eastAsia="Times New Roman" w:hAnsi="Times New Roman" w:cs="Times New Roman"/>
          <w:sz w:val="24"/>
          <w:szCs w:val="24"/>
        </w:rPr>
        <w:t xml:space="preserve">, corresponding to the emergence of a dominant emotional state into conscious awareness </w:t>
      </w:r>
    </w:p>
    <w:p w14:paraId="1D7B1DB2" w14:textId="77777777" w:rsidR="00B15F27" w:rsidRPr="00B15F27" w:rsidRDefault="00B15F27" w:rsidP="00B15F2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15F27">
        <w:rPr>
          <w:rFonts w:ascii="Times New Roman" w:eastAsia="Times New Roman" w:hAnsi="Times New Roman" w:cs="Times New Roman"/>
          <w:b/>
          <w:bCs/>
          <w:sz w:val="24"/>
          <w:szCs w:val="24"/>
        </w:rPr>
        <w:t>Decoherence</w:t>
      </w:r>
      <w:proofErr w:type="spellEnd"/>
      <w:r w:rsidRPr="00B15F27">
        <w:rPr>
          <w:rFonts w:ascii="Times New Roman" w:eastAsia="Times New Roman" w:hAnsi="Times New Roman" w:cs="Times New Roman"/>
          <w:sz w:val="24"/>
          <w:szCs w:val="24"/>
        </w:rPr>
        <w:t xml:space="preserve">, reflecting the breakdown of synchronization and the fragmentation of emotional experience </w:t>
      </w:r>
    </w:p>
    <w:p w14:paraId="172EF85A"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These processes parallel observations in neural synchrony research, where phase alignment across cortical regions enables efficient communication and integration (Fries, 2005; Singer, 1999). Emotional states, therefore, can be understood as </w:t>
      </w:r>
      <w:r w:rsidRPr="00B15F27">
        <w:rPr>
          <w:rFonts w:ascii="Times New Roman" w:eastAsia="Times New Roman" w:hAnsi="Times New Roman" w:cs="Times New Roman"/>
          <w:b/>
          <w:bCs/>
          <w:sz w:val="24"/>
          <w:szCs w:val="24"/>
        </w:rPr>
        <w:t>attractor states</w:t>
      </w:r>
      <w:r w:rsidRPr="00B15F27">
        <w:rPr>
          <w:rFonts w:ascii="Times New Roman" w:eastAsia="Times New Roman" w:hAnsi="Times New Roman" w:cs="Times New Roman"/>
          <w:sz w:val="24"/>
          <w:szCs w:val="24"/>
        </w:rPr>
        <w:t xml:space="preserve"> within a dynamic system, stabilized through coherence and destabilized through entropy.</w:t>
      </w:r>
    </w:p>
    <w:p w14:paraId="7FFA617E"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From this perspective, emotion functions as both a </w:t>
      </w:r>
      <w:r w:rsidRPr="00B15F27">
        <w:rPr>
          <w:rFonts w:ascii="Times New Roman" w:eastAsia="Times New Roman" w:hAnsi="Times New Roman" w:cs="Times New Roman"/>
          <w:b/>
          <w:bCs/>
          <w:sz w:val="24"/>
          <w:szCs w:val="24"/>
        </w:rPr>
        <w:t>selector and stabilizer</w:t>
      </w:r>
      <w:r w:rsidRPr="00B15F27">
        <w:rPr>
          <w:rFonts w:ascii="Times New Roman" w:eastAsia="Times New Roman" w:hAnsi="Times New Roman" w:cs="Times New Roman"/>
          <w:sz w:val="24"/>
          <w:szCs w:val="24"/>
        </w:rPr>
        <w:t xml:space="preserve">. It selects among competing cognitive and affective potentials and stabilizes the system into a coherent experiential state. This reconceptualization challenges traditional views that treat emotion as secondary to cognition, instead positioning it as a </w:t>
      </w:r>
      <w:r w:rsidRPr="00B15F27">
        <w:rPr>
          <w:rFonts w:ascii="Times New Roman" w:eastAsia="Times New Roman" w:hAnsi="Times New Roman" w:cs="Times New Roman"/>
          <w:b/>
          <w:bCs/>
          <w:sz w:val="24"/>
          <w:szCs w:val="24"/>
        </w:rPr>
        <w:t>primary organizing principle of intelligent systems</w:t>
      </w:r>
      <w:r w:rsidRPr="00B15F27">
        <w:rPr>
          <w:rFonts w:ascii="Times New Roman" w:eastAsia="Times New Roman" w:hAnsi="Times New Roman" w:cs="Times New Roman"/>
          <w:sz w:val="24"/>
          <w:szCs w:val="24"/>
        </w:rPr>
        <w:t>.</w:t>
      </w:r>
    </w:p>
    <w:p w14:paraId="437B25F2" w14:textId="77777777" w:rsidR="00B15F27" w:rsidRPr="00B15F27" w:rsidRDefault="00B15F27" w:rsidP="00B15F2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15F27">
        <w:rPr>
          <w:rFonts w:ascii="Times New Roman" w:eastAsia="Times New Roman" w:hAnsi="Times New Roman" w:cs="Times New Roman"/>
          <w:b/>
          <w:bCs/>
          <w:kern w:val="36"/>
          <w:sz w:val="24"/>
          <w:szCs w:val="24"/>
        </w:rPr>
        <w:t xml:space="preserve">4. Quantum Emotional Semiconductor Model </w:t>
      </w:r>
    </w:p>
    <w:p w14:paraId="666B8276"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 Quantum Emotional Semiconductor (QES) model translates the theoretical concept of emotional coherence into a </w:t>
      </w:r>
      <w:r w:rsidRPr="00B15F27">
        <w:rPr>
          <w:rFonts w:ascii="Times New Roman" w:eastAsia="Times New Roman" w:hAnsi="Times New Roman" w:cs="Times New Roman"/>
          <w:b/>
          <w:bCs/>
          <w:sz w:val="24"/>
          <w:szCs w:val="24"/>
        </w:rPr>
        <w:t xml:space="preserve">physically </w:t>
      </w:r>
      <w:proofErr w:type="spellStart"/>
      <w:r w:rsidRPr="00B15F27">
        <w:rPr>
          <w:rFonts w:ascii="Times New Roman" w:eastAsia="Times New Roman" w:hAnsi="Times New Roman" w:cs="Times New Roman"/>
          <w:b/>
          <w:bCs/>
          <w:sz w:val="24"/>
          <w:szCs w:val="24"/>
        </w:rPr>
        <w:t>integrable</w:t>
      </w:r>
      <w:proofErr w:type="spellEnd"/>
      <w:r w:rsidRPr="00B15F27">
        <w:rPr>
          <w:rFonts w:ascii="Times New Roman" w:eastAsia="Times New Roman" w:hAnsi="Times New Roman" w:cs="Times New Roman"/>
          <w:b/>
          <w:bCs/>
          <w:sz w:val="24"/>
          <w:szCs w:val="24"/>
        </w:rPr>
        <w:t xml:space="preserve"> computational framework</w:t>
      </w:r>
      <w:r w:rsidRPr="00B15F27">
        <w:rPr>
          <w:rFonts w:ascii="Times New Roman" w:eastAsia="Times New Roman" w:hAnsi="Times New Roman" w:cs="Times New Roman"/>
          <w:sz w:val="24"/>
          <w:szCs w:val="24"/>
        </w:rPr>
        <w:t>. This model establishes a bridge between biological dynamics and semiconductor behavior, enabling emotional states to be encoded directly within hardware systems. The model is grounded in the premise that coherence—rather than discrete symbolic representation—serves as the fundamental unit of emotional information.</w:t>
      </w:r>
    </w:p>
    <w:p w14:paraId="4578E8FF" w14:textId="77777777" w:rsidR="00B15F27" w:rsidRPr="00B15F27" w:rsidRDefault="00B15F27" w:rsidP="00B15F27">
      <w:pPr>
        <w:spacing w:before="100" w:beforeAutospacing="1" w:after="100" w:afterAutospacing="1" w:line="240" w:lineRule="auto"/>
        <w:outlineLvl w:val="1"/>
        <w:rPr>
          <w:rFonts w:ascii="Times New Roman" w:eastAsia="Times New Roman" w:hAnsi="Times New Roman" w:cs="Times New Roman"/>
          <w:b/>
          <w:bCs/>
          <w:sz w:val="24"/>
          <w:szCs w:val="24"/>
        </w:rPr>
      </w:pPr>
      <w:r w:rsidRPr="00B15F27">
        <w:rPr>
          <w:rFonts w:ascii="Times New Roman" w:eastAsia="Times New Roman" w:hAnsi="Times New Roman" w:cs="Times New Roman"/>
          <w:b/>
          <w:bCs/>
          <w:sz w:val="24"/>
          <w:szCs w:val="24"/>
        </w:rPr>
        <w:t>4.1 Real-Time Emotional Coherence Index (RECI)</w:t>
      </w:r>
    </w:p>
    <w:p w14:paraId="4A8F4957"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lastRenderedPageBreak/>
        <w:t>The Real-Time Emotional Coherence Index (RECI) is proposed as a composite metric for quantifying emotional coherence across neural and physiological domains. It integrates multiple modalities, including neural synchrony, cardiac variability, and cross-system coupling, to provide a holistic measure of emotional state.</w:t>
      </w:r>
    </w:p>
    <w:p w14:paraId="75FD6C1D"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Formally, RECI is defined as:</w:t>
      </w:r>
    </w:p>
    <w:p w14:paraId="162988C0" w14:textId="77777777" w:rsidR="00B15F27" w:rsidRPr="00B15F27" w:rsidRDefault="00B15F27" w:rsidP="00B15F27">
      <w:pPr>
        <w:spacing w:after="0"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RECI=</w:t>
      </w:r>
      <w:proofErr w:type="spellStart"/>
      <w:r w:rsidRPr="00B15F27">
        <w:rPr>
          <w:rFonts w:ascii="Times New Roman" w:eastAsia="Times New Roman" w:hAnsi="Times New Roman" w:cs="Times New Roman"/>
          <w:sz w:val="24"/>
          <w:szCs w:val="24"/>
        </w:rPr>
        <w:t>PLV+HRVc+CFC+BRSH</w:t>
      </w:r>
      <w:proofErr w:type="spellEnd"/>
      <w:r w:rsidRPr="00B15F27">
        <w:rPr>
          <w:rFonts w:ascii="Times New Roman" w:eastAsia="Times New Roman" w:hAnsi="Times New Roman" w:cs="Times New Roman"/>
          <w:sz w:val="24"/>
          <w:szCs w:val="24"/>
        </w:rPr>
        <w:t>(S</w:t>
      </w:r>
      <w:proofErr w:type="gramStart"/>
      <w:r w:rsidRPr="00B15F27">
        <w:rPr>
          <w:rFonts w:ascii="Times New Roman" w:eastAsia="Times New Roman" w:hAnsi="Times New Roman" w:cs="Times New Roman"/>
          <w:sz w:val="24"/>
          <w:szCs w:val="24"/>
        </w:rPr>
        <w:t>)RECI</w:t>
      </w:r>
      <w:proofErr w:type="gramEnd"/>
      <w:r w:rsidRPr="00B15F27">
        <w:rPr>
          <w:rFonts w:ascii="Times New Roman" w:eastAsia="Times New Roman" w:hAnsi="Times New Roman" w:cs="Times New Roman"/>
          <w:sz w:val="24"/>
          <w:szCs w:val="24"/>
        </w:rPr>
        <w:t xml:space="preserve"> = \</w:t>
      </w:r>
      <w:proofErr w:type="spellStart"/>
      <w:r w:rsidRPr="00B15F27">
        <w:rPr>
          <w:rFonts w:ascii="Times New Roman" w:eastAsia="Times New Roman" w:hAnsi="Times New Roman" w:cs="Times New Roman"/>
          <w:sz w:val="24"/>
          <w:szCs w:val="24"/>
        </w:rPr>
        <w:t>frac</w:t>
      </w:r>
      <w:proofErr w:type="spellEnd"/>
      <w:r w:rsidRPr="00B15F27">
        <w:rPr>
          <w:rFonts w:ascii="Times New Roman" w:eastAsia="Times New Roman" w:hAnsi="Times New Roman" w:cs="Times New Roman"/>
          <w:sz w:val="24"/>
          <w:szCs w:val="24"/>
        </w:rPr>
        <w:t xml:space="preserve">{PLV + </w:t>
      </w:r>
      <w:proofErr w:type="spellStart"/>
      <w:r w:rsidRPr="00B15F27">
        <w:rPr>
          <w:rFonts w:ascii="Times New Roman" w:eastAsia="Times New Roman" w:hAnsi="Times New Roman" w:cs="Times New Roman"/>
          <w:sz w:val="24"/>
          <w:szCs w:val="24"/>
        </w:rPr>
        <w:t>HRV_c</w:t>
      </w:r>
      <w:proofErr w:type="spellEnd"/>
      <w:r w:rsidRPr="00B15F27">
        <w:rPr>
          <w:rFonts w:ascii="Times New Roman" w:eastAsia="Times New Roman" w:hAnsi="Times New Roman" w:cs="Times New Roman"/>
          <w:sz w:val="24"/>
          <w:szCs w:val="24"/>
        </w:rPr>
        <w:t xml:space="preserve"> + CFC + BRS}{H(S)}RECI=H(S)</w:t>
      </w:r>
      <w:proofErr w:type="spellStart"/>
      <w:r w:rsidRPr="00B15F27">
        <w:rPr>
          <w:rFonts w:ascii="Times New Roman" w:eastAsia="Times New Roman" w:hAnsi="Times New Roman" w:cs="Times New Roman"/>
          <w:sz w:val="24"/>
          <w:szCs w:val="24"/>
        </w:rPr>
        <w:t>PLV+HRVc</w:t>
      </w:r>
      <w:proofErr w:type="spellEnd"/>
      <w:r w:rsidRPr="00B15F27">
        <w:rPr>
          <w:rFonts w:ascii="Times New Roman" w:eastAsia="Times New Roman" w:hAnsi="Times New Roman" w:cs="Times New Roman"/>
          <w:sz w:val="24"/>
          <w:szCs w:val="24"/>
        </w:rPr>
        <w:t xml:space="preserve">​+CFC+BRS​ </w:t>
      </w:r>
    </w:p>
    <w:p w14:paraId="526FFD19"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Where:</w:t>
      </w:r>
    </w:p>
    <w:p w14:paraId="2D4D8FA2" w14:textId="77777777" w:rsidR="00B15F27" w:rsidRPr="00B15F27" w:rsidRDefault="00B15F27" w:rsidP="00B15F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PLV (Phase Locking Value)</w:t>
      </w:r>
      <w:r w:rsidRPr="00B15F27">
        <w:rPr>
          <w:rFonts w:ascii="Times New Roman" w:eastAsia="Times New Roman" w:hAnsi="Times New Roman" w:cs="Times New Roman"/>
          <w:sz w:val="24"/>
          <w:szCs w:val="24"/>
        </w:rPr>
        <w:t xml:space="preserve"> reflects neural synchrony measured through EEG (</w:t>
      </w:r>
      <w:proofErr w:type="spellStart"/>
      <w:r w:rsidRPr="00B15F27">
        <w:rPr>
          <w:rFonts w:ascii="Times New Roman" w:eastAsia="Times New Roman" w:hAnsi="Times New Roman" w:cs="Times New Roman"/>
          <w:sz w:val="24"/>
          <w:szCs w:val="24"/>
        </w:rPr>
        <w:t>Lachaux</w:t>
      </w:r>
      <w:proofErr w:type="spellEnd"/>
      <w:r w:rsidRPr="00B15F27">
        <w:rPr>
          <w:rFonts w:ascii="Times New Roman" w:eastAsia="Times New Roman" w:hAnsi="Times New Roman" w:cs="Times New Roman"/>
          <w:sz w:val="24"/>
          <w:szCs w:val="24"/>
        </w:rPr>
        <w:t xml:space="preserve"> et al., 1999) </w:t>
      </w:r>
    </w:p>
    <w:p w14:paraId="138C14BE" w14:textId="77777777" w:rsidR="00B15F27" w:rsidRPr="00B15F27" w:rsidRDefault="00B15F27" w:rsidP="00B15F2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F27">
        <w:rPr>
          <w:rFonts w:ascii="Times New Roman" w:eastAsia="Times New Roman" w:hAnsi="Times New Roman" w:cs="Times New Roman"/>
          <w:b/>
          <w:bCs/>
          <w:sz w:val="24"/>
          <w:szCs w:val="24"/>
        </w:rPr>
        <w:t>HRV_c</w:t>
      </w:r>
      <w:proofErr w:type="spellEnd"/>
      <w:r w:rsidRPr="00B15F27">
        <w:rPr>
          <w:rFonts w:ascii="Times New Roman" w:eastAsia="Times New Roman" w:hAnsi="Times New Roman" w:cs="Times New Roman"/>
          <w:b/>
          <w:bCs/>
          <w:sz w:val="24"/>
          <w:szCs w:val="24"/>
        </w:rPr>
        <w:t xml:space="preserve"> (Heart Rate Variability coherence)</w:t>
      </w:r>
      <w:r w:rsidRPr="00B15F27">
        <w:rPr>
          <w:rFonts w:ascii="Times New Roman" w:eastAsia="Times New Roman" w:hAnsi="Times New Roman" w:cs="Times New Roman"/>
          <w:sz w:val="24"/>
          <w:szCs w:val="24"/>
        </w:rPr>
        <w:t xml:space="preserve"> indicates autonomic balance and emotional regulation (</w:t>
      </w:r>
      <w:proofErr w:type="spellStart"/>
      <w:r w:rsidRPr="00B15F27">
        <w:rPr>
          <w:rFonts w:ascii="Times New Roman" w:eastAsia="Times New Roman" w:hAnsi="Times New Roman" w:cs="Times New Roman"/>
          <w:sz w:val="24"/>
          <w:szCs w:val="24"/>
        </w:rPr>
        <w:t>McCraty</w:t>
      </w:r>
      <w:proofErr w:type="spellEnd"/>
      <w:r w:rsidRPr="00B15F27">
        <w:rPr>
          <w:rFonts w:ascii="Times New Roman" w:eastAsia="Times New Roman" w:hAnsi="Times New Roman" w:cs="Times New Roman"/>
          <w:sz w:val="24"/>
          <w:szCs w:val="24"/>
        </w:rPr>
        <w:t xml:space="preserve"> &amp; </w:t>
      </w:r>
      <w:proofErr w:type="spellStart"/>
      <w:r w:rsidRPr="00B15F27">
        <w:rPr>
          <w:rFonts w:ascii="Times New Roman" w:eastAsia="Times New Roman" w:hAnsi="Times New Roman" w:cs="Times New Roman"/>
          <w:sz w:val="24"/>
          <w:szCs w:val="24"/>
        </w:rPr>
        <w:t>Zayas</w:t>
      </w:r>
      <w:proofErr w:type="spellEnd"/>
      <w:r w:rsidRPr="00B15F27">
        <w:rPr>
          <w:rFonts w:ascii="Times New Roman" w:eastAsia="Times New Roman" w:hAnsi="Times New Roman" w:cs="Times New Roman"/>
          <w:sz w:val="24"/>
          <w:szCs w:val="24"/>
        </w:rPr>
        <w:t xml:space="preserve">, 2014) </w:t>
      </w:r>
    </w:p>
    <w:p w14:paraId="00047D2B" w14:textId="77777777" w:rsidR="00B15F27" w:rsidRPr="00B15F27" w:rsidRDefault="00B15F27" w:rsidP="00B15F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CFC (Cross-Frequency Coupling)</w:t>
      </w:r>
      <w:r w:rsidRPr="00B15F27">
        <w:rPr>
          <w:rFonts w:ascii="Times New Roman" w:eastAsia="Times New Roman" w:hAnsi="Times New Roman" w:cs="Times New Roman"/>
          <w:sz w:val="24"/>
          <w:szCs w:val="24"/>
        </w:rPr>
        <w:t xml:space="preserve"> captures interactions between neural frequency bands (</w:t>
      </w:r>
      <w:proofErr w:type="spellStart"/>
      <w:r w:rsidRPr="00B15F27">
        <w:rPr>
          <w:rFonts w:ascii="Times New Roman" w:eastAsia="Times New Roman" w:hAnsi="Times New Roman" w:cs="Times New Roman"/>
          <w:sz w:val="24"/>
          <w:szCs w:val="24"/>
        </w:rPr>
        <w:t>Canolty</w:t>
      </w:r>
      <w:proofErr w:type="spellEnd"/>
      <w:r w:rsidRPr="00B15F27">
        <w:rPr>
          <w:rFonts w:ascii="Times New Roman" w:eastAsia="Times New Roman" w:hAnsi="Times New Roman" w:cs="Times New Roman"/>
          <w:sz w:val="24"/>
          <w:szCs w:val="24"/>
        </w:rPr>
        <w:t xml:space="preserve"> &amp; Knight, 2010) </w:t>
      </w:r>
    </w:p>
    <w:p w14:paraId="47427A51" w14:textId="77777777" w:rsidR="00B15F27" w:rsidRPr="00B15F27" w:rsidRDefault="00B15F27" w:rsidP="00B15F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BRS (Breath Rhythm Synchronization)</w:t>
      </w:r>
      <w:r w:rsidRPr="00B15F27">
        <w:rPr>
          <w:rFonts w:ascii="Times New Roman" w:eastAsia="Times New Roman" w:hAnsi="Times New Roman" w:cs="Times New Roman"/>
          <w:sz w:val="24"/>
          <w:szCs w:val="24"/>
        </w:rPr>
        <w:t xml:space="preserve"> reflects respiratory–neural coupling </w:t>
      </w:r>
    </w:p>
    <w:p w14:paraId="5C5B48E5" w14:textId="77777777" w:rsidR="00B15F27" w:rsidRPr="00B15F27" w:rsidRDefault="00B15F27" w:rsidP="00B15F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H(S)</w:t>
      </w:r>
      <w:r w:rsidRPr="00B15F27">
        <w:rPr>
          <w:rFonts w:ascii="Times New Roman" w:eastAsia="Times New Roman" w:hAnsi="Times New Roman" w:cs="Times New Roman"/>
          <w:sz w:val="24"/>
          <w:szCs w:val="24"/>
        </w:rPr>
        <w:t xml:space="preserve"> represents system entropy, indicating disorder or variability </w:t>
      </w:r>
    </w:p>
    <w:p w14:paraId="35086E3B"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This formulation aligns with the concept of </w:t>
      </w:r>
      <w:proofErr w:type="spellStart"/>
      <w:r w:rsidRPr="00B15F27">
        <w:rPr>
          <w:rFonts w:ascii="Times New Roman" w:eastAsia="Times New Roman" w:hAnsi="Times New Roman" w:cs="Times New Roman"/>
          <w:b/>
          <w:bCs/>
          <w:sz w:val="24"/>
          <w:szCs w:val="24"/>
        </w:rPr>
        <w:t>neurovisceral</w:t>
      </w:r>
      <w:proofErr w:type="spellEnd"/>
      <w:r w:rsidRPr="00B15F27">
        <w:rPr>
          <w:rFonts w:ascii="Times New Roman" w:eastAsia="Times New Roman" w:hAnsi="Times New Roman" w:cs="Times New Roman"/>
          <w:b/>
          <w:bCs/>
          <w:sz w:val="24"/>
          <w:szCs w:val="24"/>
        </w:rPr>
        <w:t xml:space="preserve"> integration</w:t>
      </w:r>
      <w:r w:rsidRPr="00B15F27">
        <w:rPr>
          <w:rFonts w:ascii="Times New Roman" w:eastAsia="Times New Roman" w:hAnsi="Times New Roman" w:cs="Times New Roman"/>
          <w:sz w:val="24"/>
          <w:szCs w:val="24"/>
        </w:rPr>
        <w:t xml:space="preserve">, which emphasizes the coupling between brain and body in emotional regulation (Thayer et al., 2012). A higher RECI value indicates greater coherence, stability, and integration, while lower values reflect fragmentation and </w:t>
      </w:r>
      <w:proofErr w:type="spellStart"/>
      <w:r w:rsidRPr="00B15F27">
        <w:rPr>
          <w:rFonts w:ascii="Times New Roman" w:eastAsia="Times New Roman" w:hAnsi="Times New Roman" w:cs="Times New Roman"/>
          <w:sz w:val="24"/>
          <w:szCs w:val="24"/>
        </w:rPr>
        <w:t>dysregulation</w:t>
      </w:r>
      <w:proofErr w:type="spellEnd"/>
      <w:r w:rsidRPr="00B15F27">
        <w:rPr>
          <w:rFonts w:ascii="Times New Roman" w:eastAsia="Times New Roman" w:hAnsi="Times New Roman" w:cs="Times New Roman"/>
          <w:sz w:val="24"/>
          <w:szCs w:val="24"/>
        </w:rPr>
        <w:t>.</w:t>
      </w:r>
    </w:p>
    <w:p w14:paraId="1F799CA3" w14:textId="77777777" w:rsidR="00B15F27" w:rsidRPr="00B15F27" w:rsidRDefault="00B15F27" w:rsidP="00B15F27">
      <w:pPr>
        <w:spacing w:before="100" w:beforeAutospacing="1" w:after="100" w:afterAutospacing="1" w:line="240" w:lineRule="auto"/>
        <w:outlineLvl w:val="1"/>
        <w:rPr>
          <w:rFonts w:ascii="Times New Roman" w:eastAsia="Times New Roman" w:hAnsi="Times New Roman" w:cs="Times New Roman"/>
          <w:b/>
          <w:bCs/>
          <w:sz w:val="24"/>
          <w:szCs w:val="24"/>
        </w:rPr>
      </w:pPr>
      <w:r w:rsidRPr="00B15F27">
        <w:rPr>
          <w:rFonts w:ascii="Times New Roman" w:eastAsia="Times New Roman" w:hAnsi="Times New Roman" w:cs="Times New Roman"/>
          <w:b/>
          <w:bCs/>
          <w:sz w:val="24"/>
          <w:szCs w:val="24"/>
        </w:rPr>
        <w:t>4.2 Affective Conductance (AC)</w:t>
      </w:r>
    </w:p>
    <w:p w14:paraId="177ACC78"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Affective Conductance (AC) represents the core mechanism through which emotional coherence is translated into semiconductor behavior. It defines how emotional states influence the electrical properties of computational systems, particularly in </w:t>
      </w:r>
      <w:proofErr w:type="spellStart"/>
      <w:r w:rsidRPr="00B15F27">
        <w:rPr>
          <w:rFonts w:ascii="Times New Roman" w:eastAsia="Times New Roman" w:hAnsi="Times New Roman" w:cs="Times New Roman"/>
          <w:sz w:val="24"/>
          <w:szCs w:val="24"/>
        </w:rPr>
        <w:t>neuromorphic</w:t>
      </w:r>
      <w:proofErr w:type="spellEnd"/>
      <w:r w:rsidRPr="00B15F27">
        <w:rPr>
          <w:rFonts w:ascii="Times New Roman" w:eastAsia="Times New Roman" w:hAnsi="Times New Roman" w:cs="Times New Roman"/>
          <w:sz w:val="24"/>
          <w:szCs w:val="24"/>
        </w:rPr>
        <w:t xml:space="preserve"> and </w:t>
      </w:r>
      <w:proofErr w:type="spellStart"/>
      <w:r w:rsidRPr="00B15F27">
        <w:rPr>
          <w:rFonts w:ascii="Times New Roman" w:eastAsia="Times New Roman" w:hAnsi="Times New Roman" w:cs="Times New Roman"/>
          <w:sz w:val="24"/>
          <w:szCs w:val="24"/>
        </w:rPr>
        <w:t>memristive</w:t>
      </w:r>
      <w:proofErr w:type="spellEnd"/>
      <w:r w:rsidRPr="00B15F27">
        <w:rPr>
          <w:rFonts w:ascii="Times New Roman" w:eastAsia="Times New Roman" w:hAnsi="Times New Roman" w:cs="Times New Roman"/>
          <w:sz w:val="24"/>
          <w:szCs w:val="24"/>
        </w:rPr>
        <w:t xml:space="preserve"> architectures.</w:t>
      </w:r>
    </w:p>
    <w:p w14:paraId="5D02D45C"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AC is defined as:</w:t>
      </w:r>
    </w:p>
    <w:p w14:paraId="5099B32C" w14:textId="77777777" w:rsidR="00B15F27" w:rsidRPr="00B15F27" w:rsidRDefault="00B15F27" w:rsidP="00B15F27">
      <w:pPr>
        <w:spacing w:after="0"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AC=α(</w:t>
      </w:r>
      <w:proofErr w:type="spellStart"/>
      <w:r w:rsidRPr="00B15F27">
        <w:rPr>
          <w:rFonts w:ascii="Times New Roman" w:eastAsia="Times New Roman" w:hAnsi="Times New Roman" w:cs="Times New Roman"/>
          <w:sz w:val="24"/>
          <w:szCs w:val="24"/>
        </w:rPr>
        <w:t>Φsync</w:t>
      </w:r>
      <w:proofErr w:type="spellEnd"/>
      <w:r w:rsidRPr="00B15F27">
        <w:rPr>
          <w:rFonts w:ascii="Times New Roman" w:eastAsia="Times New Roman" w:hAnsi="Times New Roman" w:cs="Times New Roman"/>
          <w:sz w:val="24"/>
          <w:szCs w:val="24"/>
        </w:rPr>
        <w:t xml:space="preserve">)+β(1−Hc)+γ(M(t))AC = \alpha(\Phi_{sync}) + \beta(1 - </w:t>
      </w:r>
      <w:proofErr w:type="spellStart"/>
      <w:r w:rsidRPr="00B15F27">
        <w:rPr>
          <w:rFonts w:ascii="Times New Roman" w:eastAsia="Times New Roman" w:hAnsi="Times New Roman" w:cs="Times New Roman"/>
          <w:sz w:val="24"/>
          <w:szCs w:val="24"/>
        </w:rPr>
        <w:t>H_c</w:t>
      </w:r>
      <w:proofErr w:type="spellEnd"/>
      <w:r w:rsidRPr="00B15F27">
        <w:rPr>
          <w:rFonts w:ascii="Times New Roman" w:eastAsia="Times New Roman" w:hAnsi="Times New Roman" w:cs="Times New Roman"/>
          <w:sz w:val="24"/>
          <w:szCs w:val="24"/>
        </w:rPr>
        <w:t>) + \gamma(M(t))AC=α(</w:t>
      </w:r>
      <w:proofErr w:type="spellStart"/>
      <w:r w:rsidRPr="00B15F27">
        <w:rPr>
          <w:rFonts w:ascii="Times New Roman" w:eastAsia="Times New Roman" w:hAnsi="Times New Roman" w:cs="Times New Roman"/>
          <w:sz w:val="24"/>
          <w:szCs w:val="24"/>
        </w:rPr>
        <w:t>Φsync</w:t>
      </w:r>
      <w:proofErr w:type="spellEnd"/>
      <w:r w:rsidRPr="00B15F27">
        <w:rPr>
          <w:rFonts w:ascii="Times New Roman" w:eastAsia="Times New Roman" w:hAnsi="Times New Roman" w:cs="Times New Roman"/>
          <w:sz w:val="24"/>
          <w:szCs w:val="24"/>
        </w:rPr>
        <w:t xml:space="preserve">​)+β(1−Hc​)+γ(M(t)) </w:t>
      </w:r>
    </w:p>
    <w:p w14:paraId="337B9273"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Where:</w:t>
      </w:r>
    </w:p>
    <w:p w14:paraId="26AE1C19" w14:textId="77777777" w:rsidR="00B15F27" w:rsidRPr="00B15F27" w:rsidRDefault="00B15F27" w:rsidP="00B15F2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F27">
        <w:rPr>
          <w:rFonts w:ascii="Times New Roman" w:eastAsia="Times New Roman" w:hAnsi="Times New Roman" w:cs="Times New Roman"/>
          <w:b/>
          <w:bCs/>
          <w:sz w:val="24"/>
          <w:szCs w:val="24"/>
        </w:rPr>
        <w:t>Φ_sync</w:t>
      </w:r>
      <w:proofErr w:type="spellEnd"/>
      <w:r w:rsidRPr="00B15F27">
        <w:rPr>
          <w:rFonts w:ascii="Times New Roman" w:eastAsia="Times New Roman" w:hAnsi="Times New Roman" w:cs="Times New Roman"/>
          <w:sz w:val="24"/>
          <w:szCs w:val="24"/>
        </w:rPr>
        <w:t xml:space="preserve"> represents synchronization within the circuit </w:t>
      </w:r>
    </w:p>
    <w:p w14:paraId="0078A827" w14:textId="77777777" w:rsidR="00B15F27" w:rsidRPr="00B15F27" w:rsidRDefault="00B15F27" w:rsidP="00B15F2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F27">
        <w:rPr>
          <w:rFonts w:ascii="Times New Roman" w:eastAsia="Times New Roman" w:hAnsi="Times New Roman" w:cs="Times New Roman"/>
          <w:b/>
          <w:bCs/>
          <w:sz w:val="24"/>
          <w:szCs w:val="24"/>
        </w:rPr>
        <w:t>H_c</w:t>
      </w:r>
      <w:proofErr w:type="spellEnd"/>
      <w:r w:rsidRPr="00B15F27">
        <w:rPr>
          <w:rFonts w:ascii="Times New Roman" w:eastAsia="Times New Roman" w:hAnsi="Times New Roman" w:cs="Times New Roman"/>
          <w:sz w:val="24"/>
          <w:szCs w:val="24"/>
        </w:rPr>
        <w:t xml:space="preserve"> represents circuit entropy </w:t>
      </w:r>
    </w:p>
    <w:p w14:paraId="2FD79512" w14:textId="77777777" w:rsidR="00B15F27" w:rsidRPr="00B15F27" w:rsidRDefault="00B15F27" w:rsidP="00B15F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M(t)</w:t>
      </w:r>
      <w:r w:rsidRPr="00B15F27">
        <w:rPr>
          <w:rFonts w:ascii="Times New Roman" w:eastAsia="Times New Roman" w:hAnsi="Times New Roman" w:cs="Times New Roman"/>
          <w:sz w:val="24"/>
          <w:szCs w:val="24"/>
        </w:rPr>
        <w:t xml:space="preserve"> represents memory-dependent conductance (</w:t>
      </w:r>
      <w:proofErr w:type="spellStart"/>
      <w:r w:rsidRPr="00B15F27">
        <w:rPr>
          <w:rFonts w:ascii="Times New Roman" w:eastAsia="Times New Roman" w:hAnsi="Times New Roman" w:cs="Times New Roman"/>
          <w:sz w:val="24"/>
          <w:szCs w:val="24"/>
        </w:rPr>
        <w:t>memristive</w:t>
      </w:r>
      <w:proofErr w:type="spellEnd"/>
      <w:r w:rsidRPr="00B15F27">
        <w:rPr>
          <w:rFonts w:ascii="Times New Roman" w:eastAsia="Times New Roman" w:hAnsi="Times New Roman" w:cs="Times New Roman"/>
          <w:sz w:val="24"/>
          <w:szCs w:val="24"/>
        </w:rPr>
        <w:t xml:space="preserve"> state) </w:t>
      </w:r>
    </w:p>
    <w:p w14:paraId="7C7E9027" w14:textId="77777777" w:rsidR="00B15F27" w:rsidRPr="00B15F27" w:rsidRDefault="00B15F27" w:rsidP="00B15F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α, β, γ</w:t>
      </w:r>
      <w:r w:rsidRPr="00B15F27">
        <w:rPr>
          <w:rFonts w:ascii="Times New Roman" w:eastAsia="Times New Roman" w:hAnsi="Times New Roman" w:cs="Times New Roman"/>
          <w:sz w:val="24"/>
          <w:szCs w:val="24"/>
        </w:rPr>
        <w:t xml:space="preserve"> are scaling parameters </w:t>
      </w:r>
    </w:p>
    <w:p w14:paraId="1E6D31DA"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15F27">
        <w:rPr>
          <w:rFonts w:ascii="Times New Roman" w:eastAsia="Times New Roman" w:hAnsi="Times New Roman" w:cs="Times New Roman"/>
          <w:sz w:val="24"/>
          <w:szCs w:val="24"/>
        </w:rPr>
        <w:t>Memristors</w:t>
      </w:r>
      <w:proofErr w:type="spellEnd"/>
      <w:r w:rsidRPr="00B15F27">
        <w:rPr>
          <w:rFonts w:ascii="Times New Roman" w:eastAsia="Times New Roman" w:hAnsi="Times New Roman" w:cs="Times New Roman"/>
          <w:sz w:val="24"/>
          <w:szCs w:val="24"/>
        </w:rPr>
        <w:t xml:space="preserve">, first experimentally demonstrated by </w:t>
      </w:r>
      <w:proofErr w:type="spellStart"/>
      <w:r w:rsidRPr="00B15F27">
        <w:rPr>
          <w:rFonts w:ascii="Times New Roman" w:eastAsia="Times New Roman" w:hAnsi="Times New Roman" w:cs="Times New Roman"/>
          <w:sz w:val="24"/>
          <w:szCs w:val="24"/>
        </w:rPr>
        <w:t>Strukov</w:t>
      </w:r>
      <w:proofErr w:type="spellEnd"/>
      <w:r w:rsidRPr="00B15F27">
        <w:rPr>
          <w:rFonts w:ascii="Times New Roman" w:eastAsia="Times New Roman" w:hAnsi="Times New Roman" w:cs="Times New Roman"/>
          <w:sz w:val="24"/>
          <w:szCs w:val="24"/>
        </w:rPr>
        <w:t xml:space="preserve"> et al. (2008), exhibit conductance changes based on historical input, making them suitable for modeling emotional memory and </w:t>
      </w:r>
      <w:r w:rsidRPr="00B15F27">
        <w:rPr>
          <w:rFonts w:ascii="Times New Roman" w:eastAsia="Times New Roman" w:hAnsi="Times New Roman" w:cs="Times New Roman"/>
          <w:sz w:val="24"/>
          <w:szCs w:val="24"/>
        </w:rPr>
        <w:lastRenderedPageBreak/>
        <w:t>persistence.</w:t>
      </w:r>
      <w:proofErr w:type="gramEnd"/>
      <w:r w:rsidRPr="00B15F27">
        <w:rPr>
          <w:rFonts w:ascii="Times New Roman" w:eastAsia="Times New Roman" w:hAnsi="Times New Roman" w:cs="Times New Roman"/>
          <w:sz w:val="24"/>
          <w:szCs w:val="24"/>
        </w:rPr>
        <w:t xml:space="preserve"> This allows emotional states to be encoded as </w:t>
      </w:r>
      <w:r w:rsidRPr="00B15F27">
        <w:rPr>
          <w:rFonts w:ascii="Times New Roman" w:eastAsia="Times New Roman" w:hAnsi="Times New Roman" w:cs="Times New Roman"/>
          <w:b/>
          <w:bCs/>
          <w:sz w:val="24"/>
          <w:szCs w:val="24"/>
        </w:rPr>
        <w:t>dynamic, history-sensitive conductance patterns</w:t>
      </w:r>
      <w:r w:rsidRPr="00B15F27">
        <w:rPr>
          <w:rFonts w:ascii="Times New Roman" w:eastAsia="Times New Roman" w:hAnsi="Times New Roman" w:cs="Times New Roman"/>
          <w:sz w:val="24"/>
          <w:szCs w:val="24"/>
        </w:rPr>
        <w:t>, rather than static data.</w:t>
      </w:r>
    </w:p>
    <w:p w14:paraId="5E1E35DC"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Through AC, emotional coherence is no longer abstract but becomes </w:t>
      </w:r>
      <w:r w:rsidRPr="00B15F27">
        <w:rPr>
          <w:rFonts w:ascii="Times New Roman" w:eastAsia="Times New Roman" w:hAnsi="Times New Roman" w:cs="Times New Roman"/>
          <w:b/>
          <w:bCs/>
          <w:sz w:val="24"/>
          <w:szCs w:val="24"/>
        </w:rPr>
        <w:t>physically embodied within semiconductor systems</w:t>
      </w:r>
      <w:r w:rsidRPr="00B15F27">
        <w:rPr>
          <w:rFonts w:ascii="Times New Roman" w:eastAsia="Times New Roman" w:hAnsi="Times New Roman" w:cs="Times New Roman"/>
          <w:sz w:val="24"/>
          <w:szCs w:val="24"/>
        </w:rPr>
        <w:t>, enabling direct interaction between biological sta</w:t>
      </w:r>
      <w:r>
        <w:rPr>
          <w:rFonts w:ascii="Times New Roman" w:eastAsia="Times New Roman" w:hAnsi="Times New Roman" w:cs="Times New Roman"/>
          <w:sz w:val="24"/>
          <w:szCs w:val="24"/>
        </w:rPr>
        <w:t>tes and computational processes.</w:t>
      </w:r>
    </w:p>
    <w:p w14:paraId="48052591" w14:textId="77777777" w:rsidR="00B15F27" w:rsidRPr="00B15F27" w:rsidRDefault="00B15F27" w:rsidP="00B15F27">
      <w:pPr>
        <w:spacing w:before="100" w:beforeAutospacing="1" w:after="100" w:afterAutospacing="1" w:line="240" w:lineRule="auto"/>
        <w:outlineLvl w:val="1"/>
        <w:rPr>
          <w:rFonts w:ascii="Times New Roman" w:eastAsia="Times New Roman" w:hAnsi="Times New Roman" w:cs="Times New Roman"/>
          <w:b/>
          <w:bCs/>
          <w:sz w:val="24"/>
          <w:szCs w:val="24"/>
        </w:rPr>
      </w:pPr>
      <w:r w:rsidRPr="00B15F27">
        <w:rPr>
          <w:rFonts w:ascii="Times New Roman" w:eastAsia="Times New Roman" w:hAnsi="Times New Roman" w:cs="Times New Roman"/>
          <w:b/>
          <w:bCs/>
          <w:sz w:val="24"/>
          <w:szCs w:val="24"/>
        </w:rPr>
        <w:t>4.3 Transfer Function</w:t>
      </w:r>
    </w:p>
    <w:p w14:paraId="087F140E"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The relationship between emotional coherence and semiconductor behavior is defined through a non-linear transfer function:</w:t>
      </w:r>
    </w:p>
    <w:p w14:paraId="0E31118A" w14:textId="77777777" w:rsidR="00B15F27" w:rsidRPr="00B15F27" w:rsidRDefault="00B15F27" w:rsidP="00B15F27">
      <w:pPr>
        <w:spacing w:after="0"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AC=k</w:t>
      </w:r>
      <w:proofErr w:type="gramStart"/>
      <w:r w:rsidRPr="00B15F27">
        <w:rPr>
          <w:rFonts w:ascii="Cambria Math" w:eastAsia="Times New Roman" w:hAnsi="Cambria Math" w:cs="Cambria Math"/>
          <w:sz w:val="24"/>
          <w:szCs w:val="24"/>
        </w:rPr>
        <w:t>⋅</w:t>
      </w:r>
      <w:r w:rsidRPr="00B15F27">
        <w:rPr>
          <w:rFonts w:ascii="Times New Roman" w:eastAsia="Times New Roman" w:hAnsi="Times New Roman" w:cs="Times New Roman"/>
          <w:sz w:val="24"/>
          <w:szCs w:val="24"/>
        </w:rPr>
        <w:t>(</w:t>
      </w:r>
      <w:proofErr w:type="gramEnd"/>
      <w:r w:rsidRPr="00B15F27">
        <w:rPr>
          <w:rFonts w:ascii="Times New Roman" w:eastAsia="Times New Roman" w:hAnsi="Times New Roman" w:cs="Times New Roman"/>
          <w:sz w:val="24"/>
          <w:szCs w:val="24"/>
        </w:rPr>
        <w:t>RECI)</w:t>
      </w:r>
      <w:proofErr w:type="spellStart"/>
      <w:r w:rsidRPr="00B15F27">
        <w:rPr>
          <w:rFonts w:ascii="Times New Roman" w:eastAsia="Times New Roman" w:hAnsi="Times New Roman" w:cs="Times New Roman"/>
          <w:sz w:val="24"/>
          <w:szCs w:val="24"/>
        </w:rPr>
        <w:t>λAC</w:t>
      </w:r>
      <w:proofErr w:type="spellEnd"/>
      <w:r w:rsidRPr="00B15F27">
        <w:rPr>
          <w:rFonts w:ascii="Times New Roman" w:eastAsia="Times New Roman" w:hAnsi="Times New Roman" w:cs="Times New Roman"/>
          <w:sz w:val="24"/>
          <w:szCs w:val="24"/>
        </w:rPr>
        <w:t xml:space="preserve"> = k \</w:t>
      </w:r>
      <w:proofErr w:type="spellStart"/>
      <w:r w:rsidRPr="00B15F27">
        <w:rPr>
          <w:rFonts w:ascii="Times New Roman" w:eastAsia="Times New Roman" w:hAnsi="Times New Roman" w:cs="Times New Roman"/>
          <w:sz w:val="24"/>
          <w:szCs w:val="24"/>
        </w:rPr>
        <w:t>cdot</w:t>
      </w:r>
      <w:proofErr w:type="spellEnd"/>
      <w:r w:rsidRPr="00B15F27">
        <w:rPr>
          <w:rFonts w:ascii="Times New Roman" w:eastAsia="Times New Roman" w:hAnsi="Times New Roman" w:cs="Times New Roman"/>
          <w:sz w:val="24"/>
          <w:szCs w:val="24"/>
        </w:rPr>
        <w:t xml:space="preserve"> (RECI)^\</w:t>
      </w:r>
      <w:proofErr w:type="spellStart"/>
      <w:r w:rsidRPr="00B15F27">
        <w:rPr>
          <w:rFonts w:ascii="Times New Roman" w:eastAsia="Times New Roman" w:hAnsi="Times New Roman" w:cs="Times New Roman"/>
          <w:sz w:val="24"/>
          <w:szCs w:val="24"/>
        </w:rPr>
        <w:t>lambdaAC</w:t>
      </w:r>
      <w:proofErr w:type="spellEnd"/>
      <w:r w:rsidRPr="00B15F27">
        <w:rPr>
          <w:rFonts w:ascii="Times New Roman" w:eastAsia="Times New Roman" w:hAnsi="Times New Roman" w:cs="Times New Roman"/>
          <w:sz w:val="24"/>
          <w:szCs w:val="24"/>
        </w:rPr>
        <w:t>=k</w:t>
      </w:r>
      <w:r w:rsidRPr="00B15F27">
        <w:rPr>
          <w:rFonts w:ascii="Cambria Math" w:eastAsia="Times New Roman" w:hAnsi="Cambria Math" w:cs="Cambria Math"/>
          <w:sz w:val="24"/>
          <w:szCs w:val="24"/>
        </w:rPr>
        <w:t>⋅</w:t>
      </w:r>
      <w:r w:rsidRPr="00B15F27">
        <w:rPr>
          <w:rFonts w:ascii="Times New Roman" w:eastAsia="Times New Roman" w:hAnsi="Times New Roman" w:cs="Times New Roman"/>
          <w:sz w:val="24"/>
          <w:szCs w:val="24"/>
        </w:rPr>
        <w:t xml:space="preserve">(RECI)λ </w:t>
      </w:r>
    </w:p>
    <w:p w14:paraId="0B7A944E"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Where:</w:t>
      </w:r>
    </w:p>
    <w:p w14:paraId="78983E83" w14:textId="77777777" w:rsidR="00B15F27" w:rsidRPr="00B15F27" w:rsidRDefault="00B15F27" w:rsidP="00B15F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k</w:t>
      </w:r>
      <w:r w:rsidRPr="00B15F27">
        <w:rPr>
          <w:rFonts w:ascii="Times New Roman" w:eastAsia="Times New Roman" w:hAnsi="Times New Roman" w:cs="Times New Roman"/>
          <w:sz w:val="24"/>
          <w:szCs w:val="24"/>
        </w:rPr>
        <w:t xml:space="preserve"> is a scaling constant </w:t>
      </w:r>
    </w:p>
    <w:p w14:paraId="03A3210D" w14:textId="77777777" w:rsidR="00B15F27" w:rsidRPr="00B15F27" w:rsidRDefault="00B15F27" w:rsidP="00B15F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λ</w:t>
      </w:r>
      <w:r w:rsidRPr="00B15F27">
        <w:rPr>
          <w:rFonts w:ascii="Times New Roman" w:eastAsia="Times New Roman" w:hAnsi="Times New Roman" w:cs="Times New Roman"/>
          <w:sz w:val="24"/>
          <w:szCs w:val="24"/>
        </w:rPr>
        <w:t xml:space="preserve"> introduces non-linearity </w:t>
      </w:r>
    </w:p>
    <w:p w14:paraId="2437B422"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This function reflects the threshold-based nature of emotional dynamics. Small changes in coherence may produce minimal effects until a critical threshold is reached, at which point the system transitions into a stable state. This behavior mirrors both neural phase transitions and non-linear dynamics observed in complex systems (Kelso, 1995).</w:t>
      </w:r>
    </w:p>
    <w:p w14:paraId="08064FFA"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 transfer function thus enables the system to exhibit </w:t>
      </w:r>
      <w:r w:rsidRPr="00B15F27">
        <w:rPr>
          <w:rFonts w:ascii="Times New Roman" w:eastAsia="Times New Roman" w:hAnsi="Times New Roman" w:cs="Times New Roman"/>
          <w:b/>
          <w:bCs/>
          <w:sz w:val="24"/>
          <w:szCs w:val="24"/>
        </w:rPr>
        <w:t>emergent behavior</w:t>
      </w:r>
      <w:r w:rsidRPr="00B15F27">
        <w:rPr>
          <w:rFonts w:ascii="Times New Roman" w:eastAsia="Times New Roman" w:hAnsi="Times New Roman" w:cs="Times New Roman"/>
          <w:sz w:val="24"/>
          <w:szCs w:val="24"/>
        </w:rPr>
        <w:t>, where emotional states can rapidly reorganize computational dynamics.</w:t>
      </w:r>
    </w:p>
    <w:p w14:paraId="7536D234" w14:textId="77777777" w:rsidR="00B15F27" w:rsidRPr="00B15F27" w:rsidRDefault="00B15F27" w:rsidP="00B15F2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15F27">
        <w:rPr>
          <w:rFonts w:ascii="Times New Roman" w:eastAsia="Times New Roman" w:hAnsi="Times New Roman" w:cs="Times New Roman"/>
          <w:b/>
          <w:bCs/>
          <w:kern w:val="36"/>
          <w:sz w:val="24"/>
          <w:szCs w:val="24"/>
        </w:rPr>
        <w:t xml:space="preserve"> 5. System Architecture (Expanded &amp; Descriptive)</w:t>
      </w:r>
    </w:p>
    <w:p w14:paraId="532B116C"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 QES system architecture is designed as an </w:t>
      </w:r>
      <w:r w:rsidRPr="00B15F27">
        <w:rPr>
          <w:rFonts w:ascii="Times New Roman" w:eastAsia="Times New Roman" w:hAnsi="Times New Roman" w:cs="Times New Roman"/>
          <w:b/>
          <w:bCs/>
          <w:sz w:val="24"/>
          <w:szCs w:val="24"/>
        </w:rPr>
        <w:t>integrated, multi-layered framework</w:t>
      </w:r>
      <w:r w:rsidRPr="00B15F27">
        <w:rPr>
          <w:rFonts w:ascii="Times New Roman" w:eastAsia="Times New Roman" w:hAnsi="Times New Roman" w:cs="Times New Roman"/>
          <w:sz w:val="24"/>
          <w:szCs w:val="24"/>
        </w:rPr>
        <w:t xml:space="preserve"> that facilitates the continuous interaction between human emotional states and computational systems. Unlike traditional architectures that process static inputs, this system operates as a </w:t>
      </w:r>
      <w:r w:rsidRPr="00B15F27">
        <w:rPr>
          <w:rFonts w:ascii="Times New Roman" w:eastAsia="Times New Roman" w:hAnsi="Times New Roman" w:cs="Times New Roman"/>
          <w:b/>
          <w:bCs/>
          <w:sz w:val="24"/>
          <w:szCs w:val="24"/>
        </w:rPr>
        <w:t>closed-loop adaptive network</w:t>
      </w:r>
      <w:r w:rsidRPr="00B15F27">
        <w:rPr>
          <w:rFonts w:ascii="Times New Roman" w:eastAsia="Times New Roman" w:hAnsi="Times New Roman" w:cs="Times New Roman"/>
          <w:sz w:val="24"/>
          <w:szCs w:val="24"/>
        </w:rPr>
        <w:t>, where emotional coherence dynamically influences computational behavior and vice versa.</w:t>
      </w:r>
    </w:p>
    <w:p w14:paraId="364831E1" w14:textId="77777777" w:rsidR="00B15F27" w:rsidRPr="00B15F27" w:rsidRDefault="00B15F27" w:rsidP="00B15F27">
      <w:pPr>
        <w:spacing w:before="100" w:beforeAutospacing="1" w:after="100" w:afterAutospacing="1" w:line="240" w:lineRule="auto"/>
        <w:outlineLvl w:val="1"/>
        <w:rPr>
          <w:rFonts w:ascii="Times New Roman" w:eastAsia="Times New Roman" w:hAnsi="Times New Roman" w:cs="Times New Roman"/>
          <w:b/>
          <w:bCs/>
          <w:sz w:val="24"/>
          <w:szCs w:val="24"/>
        </w:rPr>
      </w:pPr>
      <w:r w:rsidRPr="00B15F27">
        <w:rPr>
          <w:rFonts w:ascii="Times New Roman" w:eastAsia="Times New Roman" w:hAnsi="Times New Roman" w:cs="Times New Roman"/>
          <w:b/>
          <w:bCs/>
          <w:sz w:val="24"/>
          <w:szCs w:val="24"/>
        </w:rPr>
        <w:t xml:space="preserve">5.1 </w:t>
      </w:r>
      <w:proofErr w:type="spellStart"/>
      <w:r w:rsidRPr="00B15F27">
        <w:rPr>
          <w:rFonts w:ascii="Times New Roman" w:eastAsia="Times New Roman" w:hAnsi="Times New Roman" w:cs="Times New Roman"/>
          <w:b/>
          <w:bCs/>
          <w:sz w:val="24"/>
          <w:szCs w:val="24"/>
        </w:rPr>
        <w:t>Neuro</w:t>
      </w:r>
      <w:proofErr w:type="spellEnd"/>
      <w:r w:rsidRPr="00B15F27">
        <w:rPr>
          <w:rFonts w:ascii="Times New Roman" w:eastAsia="Times New Roman" w:hAnsi="Times New Roman" w:cs="Times New Roman"/>
          <w:b/>
          <w:bCs/>
          <w:sz w:val="24"/>
          <w:szCs w:val="24"/>
        </w:rPr>
        <w:t>-Coherence Acquisition Layer</w:t>
      </w:r>
    </w:p>
    <w:p w14:paraId="0AAE4FD2"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The </w:t>
      </w:r>
      <w:proofErr w:type="spellStart"/>
      <w:r w:rsidRPr="00B15F27">
        <w:rPr>
          <w:rFonts w:ascii="Times New Roman" w:eastAsia="Times New Roman" w:hAnsi="Times New Roman" w:cs="Times New Roman"/>
          <w:sz w:val="24"/>
          <w:szCs w:val="24"/>
        </w:rPr>
        <w:t>Neuro</w:t>
      </w:r>
      <w:proofErr w:type="spellEnd"/>
      <w:r w:rsidRPr="00B15F27">
        <w:rPr>
          <w:rFonts w:ascii="Times New Roman" w:eastAsia="Times New Roman" w:hAnsi="Times New Roman" w:cs="Times New Roman"/>
          <w:sz w:val="24"/>
          <w:szCs w:val="24"/>
        </w:rPr>
        <w:t>-Coherence Acquisition Layer serves as the primary interface between human physiology and the computational system. It captures emotional states through multimodal physiological signals, including:</w:t>
      </w:r>
    </w:p>
    <w:p w14:paraId="5C38DEEA" w14:textId="77777777" w:rsidR="00B15F27" w:rsidRPr="00B15F27" w:rsidRDefault="00B15F27" w:rsidP="00B15F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Electroencephalography (EEG) for neural oscillatory dynamics </w:t>
      </w:r>
    </w:p>
    <w:p w14:paraId="0CCC969F" w14:textId="77777777" w:rsidR="00B15F27" w:rsidRPr="00B15F27" w:rsidRDefault="00B15F27" w:rsidP="00B15F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Heart Rate Variability (HRV) for autonomic regulation </w:t>
      </w:r>
    </w:p>
    <w:p w14:paraId="1FBAFC8C" w14:textId="77777777" w:rsidR="00B15F27" w:rsidRPr="00B15F27" w:rsidRDefault="00B15F27" w:rsidP="00B15F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Galvanic Skin Response (GSR) for emotional arousal </w:t>
      </w:r>
    </w:p>
    <w:p w14:paraId="637755D5" w14:textId="77777777" w:rsidR="00B15F27" w:rsidRPr="00B15F27" w:rsidRDefault="00B15F27" w:rsidP="00B15F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Respiratory patterns for rhythmic synchronization </w:t>
      </w:r>
    </w:p>
    <w:p w14:paraId="7424B773"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lastRenderedPageBreak/>
        <w:t xml:space="preserve">These signals are integrated to compute the Real-Time Emotional Coherence Index (RECI), providing a unified measure of emotional state. This approach reflects the growing recognition that emotion is a </w:t>
      </w:r>
      <w:r w:rsidRPr="00B15F27">
        <w:rPr>
          <w:rFonts w:ascii="Times New Roman" w:eastAsia="Times New Roman" w:hAnsi="Times New Roman" w:cs="Times New Roman"/>
          <w:b/>
          <w:bCs/>
          <w:sz w:val="24"/>
          <w:szCs w:val="24"/>
        </w:rPr>
        <w:t>whole-system phenomenon</w:t>
      </w:r>
      <w:r w:rsidRPr="00B15F27">
        <w:rPr>
          <w:rFonts w:ascii="Times New Roman" w:eastAsia="Times New Roman" w:hAnsi="Times New Roman" w:cs="Times New Roman"/>
          <w:sz w:val="24"/>
          <w:szCs w:val="24"/>
        </w:rPr>
        <w:t>, involving coordinated interactions between brain, heart, and body (</w:t>
      </w:r>
      <w:proofErr w:type="spellStart"/>
      <w:r w:rsidRPr="00B15F27">
        <w:rPr>
          <w:rFonts w:ascii="Times New Roman" w:eastAsia="Times New Roman" w:hAnsi="Times New Roman" w:cs="Times New Roman"/>
          <w:sz w:val="24"/>
          <w:szCs w:val="24"/>
        </w:rPr>
        <w:t>McCraty</w:t>
      </w:r>
      <w:proofErr w:type="spellEnd"/>
      <w:r w:rsidRPr="00B15F27">
        <w:rPr>
          <w:rFonts w:ascii="Times New Roman" w:eastAsia="Times New Roman" w:hAnsi="Times New Roman" w:cs="Times New Roman"/>
          <w:sz w:val="24"/>
          <w:szCs w:val="24"/>
        </w:rPr>
        <w:t xml:space="preserve"> &amp; </w:t>
      </w:r>
      <w:proofErr w:type="spellStart"/>
      <w:r w:rsidRPr="00B15F27">
        <w:rPr>
          <w:rFonts w:ascii="Times New Roman" w:eastAsia="Times New Roman" w:hAnsi="Times New Roman" w:cs="Times New Roman"/>
          <w:sz w:val="24"/>
          <w:szCs w:val="24"/>
        </w:rPr>
        <w:t>Zayas</w:t>
      </w:r>
      <w:proofErr w:type="spellEnd"/>
      <w:r w:rsidRPr="00B15F27">
        <w:rPr>
          <w:rFonts w:ascii="Times New Roman" w:eastAsia="Times New Roman" w:hAnsi="Times New Roman" w:cs="Times New Roman"/>
          <w:sz w:val="24"/>
          <w:szCs w:val="24"/>
        </w:rPr>
        <w:t>, 2014).</w:t>
      </w:r>
    </w:p>
    <w:p w14:paraId="3F9EA645" w14:textId="77777777" w:rsidR="00B15F27" w:rsidRPr="00B15F27" w:rsidRDefault="00B15F27" w:rsidP="00B15F27">
      <w:pPr>
        <w:spacing w:before="100" w:beforeAutospacing="1" w:after="100" w:afterAutospacing="1" w:line="240" w:lineRule="auto"/>
        <w:outlineLvl w:val="1"/>
        <w:rPr>
          <w:rFonts w:ascii="Times New Roman" w:eastAsia="Times New Roman" w:hAnsi="Times New Roman" w:cs="Times New Roman"/>
          <w:b/>
          <w:bCs/>
          <w:sz w:val="24"/>
          <w:szCs w:val="24"/>
        </w:rPr>
      </w:pPr>
      <w:r w:rsidRPr="00B15F27">
        <w:rPr>
          <w:rFonts w:ascii="Times New Roman" w:eastAsia="Times New Roman" w:hAnsi="Times New Roman" w:cs="Times New Roman"/>
          <w:b/>
          <w:bCs/>
          <w:sz w:val="24"/>
          <w:szCs w:val="24"/>
        </w:rPr>
        <w:t>5.2 Semiconductor Encoding Layer</w:t>
      </w:r>
    </w:p>
    <w:p w14:paraId="445D89B2"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The Semiconductor Encoding Layer translates emotional coherence into physical parameters within computational hardware. This is achieved through modulation of:</w:t>
      </w:r>
    </w:p>
    <w:p w14:paraId="53784954" w14:textId="77777777" w:rsidR="00B15F27" w:rsidRPr="00B15F27" w:rsidRDefault="00B15F27" w:rsidP="00B15F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Voltage levels</w:t>
      </w:r>
      <w:r w:rsidRPr="00B15F27">
        <w:rPr>
          <w:rFonts w:ascii="Times New Roman" w:eastAsia="Times New Roman" w:hAnsi="Times New Roman" w:cs="Times New Roman"/>
          <w:sz w:val="24"/>
          <w:szCs w:val="24"/>
        </w:rPr>
        <w:t xml:space="preserve">, representing emotional intensity </w:t>
      </w:r>
    </w:p>
    <w:p w14:paraId="48A20949" w14:textId="77777777" w:rsidR="00B15F27" w:rsidRPr="00B15F27" w:rsidRDefault="00B15F27" w:rsidP="00B15F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Frequency patterns</w:t>
      </w:r>
      <w:r w:rsidRPr="00B15F27">
        <w:rPr>
          <w:rFonts w:ascii="Times New Roman" w:eastAsia="Times New Roman" w:hAnsi="Times New Roman" w:cs="Times New Roman"/>
          <w:sz w:val="24"/>
          <w:szCs w:val="24"/>
        </w:rPr>
        <w:t xml:space="preserve">, representing emotional variability </w:t>
      </w:r>
    </w:p>
    <w:p w14:paraId="0B4B1355" w14:textId="77777777" w:rsidR="00B15F27" w:rsidRPr="00B15F27" w:rsidRDefault="00B15F27" w:rsidP="00B15F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b/>
          <w:bCs/>
          <w:sz w:val="24"/>
          <w:szCs w:val="24"/>
        </w:rPr>
        <w:t>Conductance states</w:t>
      </w:r>
      <w:r w:rsidRPr="00B15F27">
        <w:rPr>
          <w:rFonts w:ascii="Times New Roman" w:eastAsia="Times New Roman" w:hAnsi="Times New Roman" w:cs="Times New Roman"/>
          <w:sz w:val="24"/>
          <w:szCs w:val="24"/>
        </w:rPr>
        <w:t xml:space="preserve">, representing emotional coherence </w:t>
      </w:r>
    </w:p>
    <w:p w14:paraId="5A31673D"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proofErr w:type="spellStart"/>
      <w:r w:rsidRPr="00B15F27">
        <w:rPr>
          <w:rFonts w:ascii="Times New Roman" w:eastAsia="Times New Roman" w:hAnsi="Times New Roman" w:cs="Times New Roman"/>
          <w:sz w:val="24"/>
          <w:szCs w:val="24"/>
        </w:rPr>
        <w:t>Memristor</w:t>
      </w:r>
      <w:proofErr w:type="spellEnd"/>
      <w:r w:rsidRPr="00B15F27">
        <w:rPr>
          <w:rFonts w:ascii="Times New Roman" w:eastAsia="Times New Roman" w:hAnsi="Times New Roman" w:cs="Times New Roman"/>
          <w:sz w:val="24"/>
          <w:szCs w:val="24"/>
        </w:rPr>
        <w:t xml:space="preserve"> arrays play a central role in this layer, enabling the storage and evolution of emotional states as </w:t>
      </w:r>
      <w:r w:rsidRPr="00B15F27">
        <w:rPr>
          <w:rFonts w:ascii="Times New Roman" w:eastAsia="Times New Roman" w:hAnsi="Times New Roman" w:cs="Times New Roman"/>
          <w:b/>
          <w:bCs/>
          <w:sz w:val="24"/>
          <w:szCs w:val="24"/>
        </w:rPr>
        <w:t>dynamic conductance patterns</w:t>
      </w:r>
      <w:r w:rsidRPr="00B15F27">
        <w:rPr>
          <w:rFonts w:ascii="Times New Roman" w:eastAsia="Times New Roman" w:hAnsi="Times New Roman" w:cs="Times New Roman"/>
          <w:sz w:val="24"/>
          <w:szCs w:val="24"/>
        </w:rPr>
        <w:t>. Unlike traditional memory systems, these patterns are continuously updated based on input and system history, reflecting the evolving nature of emotional experience.</w:t>
      </w:r>
    </w:p>
    <w:p w14:paraId="34527450" w14:textId="77777777" w:rsidR="00B15F27" w:rsidRPr="00B15F27" w:rsidRDefault="00B15F27" w:rsidP="00B15F27">
      <w:pPr>
        <w:spacing w:before="100" w:beforeAutospacing="1" w:after="100" w:afterAutospacing="1" w:line="240" w:lineRule="auto"/>
        <w:rPr>
          <w:rFonts w:ascii="Times New Roman" w:eastAsia="Times New Roman" w:hAnsi="Times New Roman" w:cs="Times New Roman"/>
          <w:sz w:val="24"/>
          <w:szCs w:val="24"/>
        </w:rPr>
      </w:pPr>
      <w:r w:rsidRPr="00B15F27">
        <w:rPr>
          <w:rFonts w:ascii="Times New Roman" w:eastAsia="Times New Roman" w:hAnsi="Times New Roman" w:cs="Times New Roman"/>
          <w:sz w:val="24"/>
          <w:szCs w:val="24"/>
        </w:rPr>
        <w:t xml:space="preserve">This layer embodies the transition from </w:t>
      </w:r>
      <w:r w:rsidRPr="00B15F27">
        <w:rPr>
          <w:rFonts w:ascii="Times New Roman" w:eastAsia="Times New Roman" w:hAnsi="Times New Roman" w:cs="Times New Roman"/>
          <w:b/>
          <w:bCs/>
          <w:sz w:val="24"/>
          <w:szCs w:val="24"/>
        </w:rPr>
        <w:t>symbolic computation to physical computation</w:t>
      </w:r>
      <w:r w:rsidRPr="00B15F27">
        <w:rPr>
          <w:rFonts w:ascii="Times New Roman" w:eastAsia="Times New Roman" w:hAnsi="Times New Roman" w:cs="Times New Roman"/>
          <w:sz w:val="24"/>
          <w:szCs w:val="24"/>
        </w:rPr>
        <w:t>, where emotional states are directly encoded into the material substrate of the system.</w:t>
      </w:r>
    </w:p>
    <w:p w14:paraId="5A450324" w14:textId="77777777" w:rsidR="00F247C6" w:rsidRPr="00F247C6" w:rsidRDefault="00F247C6" w:rsidP="00F247C6">
      <w:pPr>
        <w:pStyle w:val="Heading1"/>
        <w:rPr>
          <w:sz w:val="24"/>
          <w:szCs w:val="24"/>
        </w:rPr>
      </w:pPr>
      <w:r w:rsidRPr="00F247C6">
        <w:rPr>
          <w:rStyle w:val="Strong"/>
          <w:b/>
          <w:bCs/>
          <w:sz w:val="24"/>
          <w:szCs w:val="24"/>
        </w:rPr>
        <w:t>6. System Architecture (Expanded &amp; Descriptive)</w:t>
      </w:r>
    </w:p>
    <w:p w14:paraId="2496735E" w14:textId="77777777" w:rsidR="00F247C6" w:rsidRPr="00F247C6" w:rsidRDefault="00F247C6" w:rsidP="00F247C6">
      <w:pPr>
        <w:pStyle w:val="NormalWeb"/>
      </w:pPr>
      <w:r w:rsidRPr="00F247C6">
        <w:t xml:space="preserve">The </w:t>
      </w:r>
      <w:r w:rsidRPr="00F247C6">
        <w:rPr>
          <w:rStyle w:val="Strong"/>
        </w:rPr>
        <w:t>Quantum Emotional Semiconductor (QES) system</w:t>
      </w:r>
      <w:r w:rsidRPr="00F247C6">
        <w:t xml:space="preserve"> is conceptualized as a multi-layered, integrative architecture designed to bridge biological emotional dynamics with computational substrates. Unlike conventional systems that treat emotion as external input data, the QES architecture embeds emotional coherence directly into the computational pipeline through a continuous feedback loop between human physiological states and semiconductor behavior. This architecture is not linear but </w:t>
      </w:r>
      <w:r w:rsidRPr="00F247C6">
        <w:rPr>
          <w:rStyle w:val="Strong"/>
        </w:rPr>
        <w:t>cyclical and adaptive</w:t>
      </w:r>
      <w:r w:rsidRPr="00F247C6">
        <w:t>, enabling real-time modulation of computational processes based on evolving emotional states.</w:t>
      </w:r>
    </w:p>
    <w:p w14:paraId="3AD49738" w14:textId="77777777" w:rsidR="00F247C6" w:rsidRPr="00F247C6" w:rsidRDefault="00F247C6" w:rsidP="00F247C6">
      <w:pPr>
        <w:pStyle w:val="Heading2"/>
        <w:rPr>
          <w:sz w:val="24"/>
          <w:szCs w:val="24"/>
        </w:rPr>
      </w:pPr>
      <w:r w:rsidRPr="00F247C6">
        <w:rPr>
          <w:rStyle w:val="Strong"/>
          <w:b/>
          <w:bCs/>
          <w:sz w:val="24"/>
          <w:szCs w:val="24"/>
        </w:rPr>
        <w:t xml:space="preserve">6.1 </w:t>
      </w:r>
      <w:proofErr w:type="spellStart"/>
      <w:r w:rsidRPr="00F247C6">
        <w:rPr>
          <w:rStyle w:val="Strong"/>
          <w:b/>
          <w:bCs/>
          <w:sz w:val="24"/>
          <w:szCs w:val="24"/>
        </w:rPr>
        <w:t>Neuro</w:t>
      </w:r>
      <w:proofErr w:type="spellEnd"/>
      <w:r w:rsidRPr="00F247C6">
        <w:rPr>
          <w:rStyle w:val="Strong"/>
          <w:b/>
          <w:bCs/>
          <w:sz w:val="24"/>
          <w:szCs w:val="24"/>
        </w:rPr>
        <w:t>-Coherence Acquisition Layer</w:t>
      </w:r>
    </w:p>
    <w:p w14:paraId="08BA106B" w14:textId="77777777" w:rsidR="00F247C6" w:rsidRPr="00F247C6" w:rsidRDefault="00F247C6" w:rsidP="00F247C6">
      <w:pPr>
        <w:pStyle w:val="NormalWeb"/>
      </w:pPr>
      <w:r w:rsidRPr="00F247C6">
        <w:t xml:space="preserve">The </w:t>
      </w:r>
      <w:proofErr w:type="spellStart"/>
      <w:r w:rsidRPr="00F247C6">
        <w:t>Neuro</w:t>
      </w:r>
      <w:proofErr w:type="spellEnd"/>
      <w:r w:rsidRPr="00F247C6">
        <w:t xml:space="preserve">-Coherence Acquisition Layer functions as the primary interface between human physiology and the computational system. This layer captures real-time emotional data through multimodal sensing technologies, including electroencephalography (EEG), heart rate variability (HRV), galvanic skin response (GSR), and respiratory rhythm tracking. These signals are not treated independently but are integrated to reflect </w:t>
      </w:r>
      <w:r w:rsidRPr="00F247C6">
        <w:rPr>
          <w:rStyle w:val="Strong"/>
        </w:rPr>
        <w:t>system-wide coherence</w:t>
      </w:r>
      <w:r w:rsidRPr="00F247C6">
        <w:t>.</w:t>
      </w:r>
    </w:p>
    <w:p w14:paraId="6514A0E0" w14:textId="77777777" w:rsidR="00F247C6" w:rsidRPr="00F247C6" w:rsidRDefault="00F247C6" w:rsidP="00F247C6">
      <w:pPr>
        <w:pStyle w:val="NormalWeb"/>
      </w:pPr>
      <w:r w:rsidRPr="00F247C6">
        <w:t>Emotional states, in this framework, are interpreted through synchronization patterns across neural and physiological systems. For instance, EEG phase synchrony reflects neural coordination, while HRV coherence has been associated with emotional regulation and autonomic balance (</w:t>
      </w:r>
      <w:proofErr w:type="spellStart"/>
      <w:r w:rsidRPr="00F247C6">
        <w:t>McCraty</w:t>
      </w:r>
      <w:proofErr w:type="spellEnd"/>
      <w:r w:rsidRPr="00F247C6">
        <w:t xml:space="preserve"> &amp; </w:t>
      </w:r>
      <w:proofErr w:type="spellStart"/>
      <w:r w:rsidRPr="00F247C6">
        <w:t>Zayas</w:t>
      </w:r>
      <w:proofErr w:type="spellEnd"/>
      <w:r w:rsidRPr="00F247C6">
        <w:t xml:space="preserve">, 2014). The integration of these signals enables the computation of a composite metric—the Real-Time Emotional Coherence Index (RECI)—which captures both </w:t>
      </w:r>
      <w:r w:rsidRPr="00F247C6">
        <w:rPr>
          <w:rStyle w:val="Strong"/>
        </w:rPr>
        <w:t>temporal stability and cross-system alignment</w:t>
      </w:r>
      <w:r w:rsidRPr="00F247C6">
        <w:t>.</w:t>
      </w:r>
    </w:p>
    <w:p w14:paraId="636CA091" w14:textId="77777777" w:rsidR="00F247C6" w:rsidRPr="00F247C6" w:rsidRDefault="00F247C6" w:rsidP="00F247C6">
      <w:pPr>
        <w:pStyle w:val="NormalWeb"/>
      </w:pPr>
      <w:r w:rsidRPr="00F247C6">
        <w:lastRenderedPageBreak/>
        <w:t>This approach aligns with emerging perspectives in network neuroscience, which emphasize that cognitive and emotional processes arise from distributed interactions rather than localized brain regions (Pessoa, 2017). By capturing coherence rather than isolated signals, this layer provides a more holistic representation of emotional state.</w:t>
      </w:r>
    </w:p>
    <w:p w14:paraId="5958C9CB" w14:textId="77777777" w:rsidR="00F247C6" w:rsidRPr="00F247C6" w:rsidRDefault="00F247C6" w:rsidP="00F247C6">
      <w:pPr>
        <w:pStyle w:val="Heading2"/>
        <w:rPr>
          <w:sz w:val="24"/>
          <w:szCs w:val="24"/>
        </w:rPr>
      </w:pPr>
      <w:r w:rsidRPr="00F247C6">
        <w:rPr>
          <w:rStyle w:val="Strong"/>
          <w:b/>
          <w:bCs/>
          <w:sz w:val="24"/>
          <w:szCs w:val="24"/>
        </w:rPr>
        <w:t>6.2 Semiconductor Encoding Layer</w:t>
      </w:r>
    </w:p>
    <w:p w14:paraId="3E4258E6" w14:textId="77777777" w:rsidR="00F247C6" w:rsidRPr="00F247C6" w:rsidRDefault="00F247C6" w:rsidP="00F247C6">
      <w:pPr>
        <w:pStyle w:val="NormalWeb"/>
      </w:pPr>
      <w:r w:rsidRPr="00F247C6">
        <w:t xml:space="preserve">The Semiconductor Encoding Layer represents the core innovation of the QES framework, where emotional coherence is translated into physical changes within computational hardware. This layer leverages emerging semiconductor technologies such as </w:t>
      </w:r>
      <w:proofErr w:type="spellStart"/>
      <w:r w:rsidRPr="00F247C6">
        <w:t>memristors</w:t>
      </w:r>
      <w:proofErr w:type="spellEnd"/>
      <w:r w:rsidRPr="00F247C6">
        <w:t xml:space="preserve"> and </w:t>
      </w:r>
      <w:proofErr w:type="spellStart"/>
      <w:r w:rsidRPr="00F247C6">
        <w:t>neuromorphic</w:t>
      </w:r>
      <w:proofErr w:type="spellEnd"/>
      <w:r w:rsidRPr="00F247C6">
        <w:t xml:space="preserve"> circuits, which exhibit properties of </w:t>
      </w:r>
      <w:r w:rsidRPr="00F247C6">
        <w:rPr>
          <w:rStyle w:val="Strong"/>
        </w:rPr>
        <w:t>adaptive conductance, non-linearity, and memory retention</w:t>
      </w:r>
      <w:r w:rsidRPr="00F247C6">
        <w:t>.</w:t>
      </w:r>
    </w:p>
    <w:p w14:paraId="12593577" w14:textId="77777777" w:rsidR="00F247C6" w:rsidRPr="00F247C6" w:rsidRDefault="00F247C6" w:rsidP="00F247C6">
      <w:pPr>
        <w:pStyle w:val="NormalWeb"/>
      </w:pPr>
      <w:r w:rsidRPr="00F247C6">
        <w:t xml:space="preserve">Unlike traditional CMOS-based systems that rely on binary switching, </w:t>
      </w:r>
      <w:proofErr w:type="spellStart"/>
      <w:r w:rsidRPr="00F247C6">
        <w:t>memristive</w:t>
      </w:r>
      <w:proofErr w:type="spellEnd"/>
      <w:r w:rsidRPr="00F247C6">
        <w:t xml:space="preserve"> devices can represent continuous states and retain information based on prior activity (</w:t>
      </w:r>
      <w:proofErr w:type="spellStart"/>
      <w:r w:rsidRPr="00F247C6">
        <w:t>Strukov</w:t>
      </w:r>
      <w:proofErr w:type="spellEnd"/>
      <w:r w:rsidRPr="00F247C6">
        <w:t xml:space="preserve"> et al., 2008). This makes them particularly suitable for encoding emotional dynamics, which are inherently continuous and history-dependent.</w:t>
      </w:r>
    </w:p>
    <w:p w14:paraId="0364DBC5" w14:textId="77777777" w:rsidR="00F247C6" w:rsidRPr="00F247C6" w:rsidRDefault="00F247C6" w:rsidP="00F247C6">
      <w:pPr>
        <w:pStyle w:val="NormalWeb"/>
      </w:pPr>
      <w:r w:rsidRPr="00F247C6">
        <w:t xml:space="preserve">Within this layer, emotional coherence—quantified through RECI—is mapped onto </w:t>
      </w:r>
      <w:r w:rsidRPr="00F247C6">
        <w:rPr>
          <w:rStyle w:val="Strong"/>
        </w:rPr>
        <w:t>Affective Conductance (AC)</w:t>
      </w:r>
      <w:r w:rsidRPr="00F247C6">
        <w:t>, a parameter representing the stability and synchronization of electrical activity across the circuit. High emotional coherence results in stable conductance patterns with reduced noise, while low coherence leads to fragmented and unstable signal propagation.</w:t>
      </w:r>
    </w:p>
    <w:p w14:paraId="4F4FB742" w14:textId="77777777" w:rsidR="00F247C6" w:rsidRPr="00F247C6" w:rsidRDefault="00F247C6" w:rsidP="00F247C6">
      <w:pPr>
        <w:pStyle w:val="NormalWeb"/>
      </w:pPr>
      <w:r w:rsidRPr="00F247C6">
        <w:t xml:space="preserve">This mapping establishes a direct correspondence between </w:t>
      </w:r>
      <w:r w:rsidRPr="00F247C6">
        <w:rPr>
          <w:rStyle w:val="Strong"/>
        </w:rPr>
        <w:t>biological coherence and physical computation</w:t>
      </w:r>
      <w:r w:rsidRPr="00F247C6">
        <w:t xml:space="preserve">, effectively embedding emotional states into the hardware itself. The system thus transitions from symbolic representation of emotion to </w:t>
      </w:r>
      <w:r w:rsidRPr="00F247C6">
        <w:rPr>
          <w:rStyle w:val="Strong"/>
        </w:rPr>
        <w:t>material embodiment</w:t>
      </w:r>
      <w:r w:rsidRPr="00F247C6">
        <w:t>, marking a significant departure from traditional affective computing approaches.</w:t>
      </w:r>
    </w:p>
    <w:p w14:paraId="40363CA3" w14:textId="77777777" w:rsidR="00F247C6" w:rsidRPr="00F247C6" w:rsidRDefault="00F247C6" w:rsidP="00F247C6">
      <w:pPr>
        <w:pStyle w:val="Heading2"/>
        <w:rPr>
          <w:sz w:val="24"/>
          <w:szCs w:val="24"/>
        </w:rPr>
      </w:pPr>
      <w:r w:rsidRPr="00F247C6">
        <w:rPr>
          <w:rStyle w:val="Strong"/>
          <w:b/>
          <w:bCs/>
          <w:sz w:val="24"/>
          <w:szCs w:val="24"/>
        </w:rPr>
        <w:t>6.3 AI–Quantum Processing Layer</w:t>
      </w:r>
    </w:p>
    <w:p w14:paraId="7BC11500" w14:textId="77777777" w:rsidR="00F247C6" w:rsidRPr="00F247C6" w:rsidRDefault="00F247C6" w:rsidP="00F247C6">
      <w:pPr>
        <w:pStyle w:val="NormalWeb"/>
      </w:pPr>
      <w:r w:rsidRPr="00F247C6">
        <w:t>The AI–Quantum Processing Layer integrates emotionally encoded semiconductor states into higher-level computational processes. In artificial intelligence systems, emotional coherence influences parameters such as learning rates, attention weights, and decision thresholds. For example, higher coherence may lead to more stable and confident decision-making, while lower coherence may increase exploratory behavior or uncertainty.</w:t>
      </w:r>
    </w:p>
    <w:p w14:paraId="394F8E65" w14:textId="77777777" w:rsidR="00F247C6" w:rsidRPr="00F247C6" w:rsidRDefault="00F247C6" w:rsidP="00F247C6">
      <w:pPr>
        <w:pStyle w:val="NormalWeb"/>
      </w:pPr>
      <w:r w:rsidRPr="00F247C6">
        <w:t xml:space="preserve">In the context of quantum computing, the framework introduces the concept of </w:t>
      </w:r>
      <w:r w:rsidRPr="00F247C6">
        <w:rPr>
          <w:rStyle w:val="Strong"/>
        </w:rPr>
        <w:t>Emotionally Modulated Quantum Stability (EMQS)</w:t>
      </w:r>
      <w:r w:rsidRPr="00F247C6">
        <w:t xml:space="preserve">. While still theoretical, this concept suggests that coherence-driven inputs could influence the stability of quantum states by modulating noise conditions and system entropy. Given that quantum computation is highly sensitive to </w:t>
      </w:r>
      <w:proofErr w:type="spellStart"/>
      <w:r w:rsidRPr="00F247C6">
        <w:t>decoherence</w:t>
      </w:r>
      <w:proofErr w:type="spellEnd"/>
      <w:r w:rsidRPr="00F247C6">
        <w:t>, integrating coherence-based control mechanisms could provide a novel approach to enhancing computational reliability (</w:t>
      </w:r>
      <w:proofErr w:type="spellStart"/>
      <w:r w:rsidRPr="00F247C6">
        <w:t>Preskill</w:t>
      </w:r>
      <w:proofErr w:type="spellEnd"/>
      <w:r w:rsidRPr="00F247C6">
        <w:t>, 2018).</w:t>
      </w:r>
    </w:p>
    <w:p w14:paraId="3C169A06" w14:textId="77777777" w:rsidR="00F247C6" w:rsidRPr="00F247C6" w:rsidRDefault="00F247C6" w:rsidP="00F247C6">
      <w:pPr>
        <w:pStyle w:val="NormalWeb"/>
      </w:pPr>
      <w:r w:rsidRPr="00F247C6">
        <w:t xml:space="preserve">This layer represents the convergence of biological, classical, and quantum computation, positioning emotion as a </w:t>
      </w:r>
      <w:r w:rsidRPr="00F247C6">
        <w:rPr>
          <w:rStyle w:val="Strong"/>
        </w:rPr>
        <w:t>cross-domain regulatory variable</w:t>
      </w:r>
      <w:r w:rsidRPr="00F247C6">
        <w:t xml:space="preserve"> that operates across different computational paradigms.</w:t>
      </w:r>
    </w:p>
    <w:p w14:paraId="4A1FB025" w14:textId="77777777" w:rsidR="00F247C6" w:rsidRPr="00F247C6" w:rsidRDefault="00F247C6" w:rsidP="00F247C6">
      <w:pPr>
        <w:pStyle w:val="Heading1"/>
        <w:rPr>
          <w:sz w:val="24"/>
          <w:szCs w:val="24"/>
        </w:rPr>
      </w:pPr>
      <w:r w:rsidRPr="00F247C6">
        <w:rPr>
          <w:rStyle w:val="Strong"/>
          <w:b/>
          <w:bCs/>
          <w:sz w:val="24"/>
          <w:szCs w:val="24"/>
        </w:rPr>
        <w:lastRenderedPageBreak/>
        <w:t>7. Emotion as a Computational Regulator (Expanded)</w:t>
      </w:r>
    </w:p>
    <w:p w14:paraId="3CB55EB9" w14:textId="77777777" w:rsidR="00F247C6" w:rsidRPr="00F247C6" w:rsidRDefault="00F247C6" w:rsidP="00F247C6">
      <w:pPr>
        <w:pStyle w:val="NormalWeb"/>
      </w:pPr>
      <w:r w:rsidRPr="00F247C6">
        <w:t xml:space="preserve">A central proposition of the QES framework is that emotion functions not as a disruptive force but as a </w:t>
      </w:r>
      <w:r w:rsidRPr="00F247C6">
        <w:rPr>
          <w:rStyle w:val="Strong"/>
        </w:rPr>
        <w:t>regulatory mechanism that organizes computational dynamics</w:t>
      </w:r>
      <w:r w:rsidRPr="00F247C6">
        <w:t>. Traditional computational models often treat variability and non-linearity as noise to be minimized. However, biological systems demonstrate that emotional states can enhance adaptability, prioritize information, and stabilize decision-making processes.</w:t>
      </w:r>
    </w:p>
    <w:p w14:paraId="14FFAC89" w14:textId="77777777" w:rsidR="00F247C6" w:rsidRPr="00F247C6" w:rsidRDefault="00F247C6" w:rsidP="00F247C6">
      <w:pPr>
        <w:pStyle w:val="NormalWeb"/>
      </w:pPr>
      <w:r w:rsidRPr="00F247C6">
        <w:t xml:space="preserve">Emotional coherence, in particular, can be understood as a state of </w:t>
      </w:r>
      <w:r w:rsidRPr="00F247C6">
        <w:rPr>
          <w:rStyle w:val="Strong"/>
        </w:rPr>
        <w:t>optimal system organization</w:t>
      </w:r>
      <w:r w:rsidRPr="00F247C6">
        <w:t xml:space="preserve">, where multiple subsystems operate in synchrony. This coherence reduces entropy, improves signal clarity, and enhances the efficiency of information processing. From this perspective, emotion acts as a </w:t>
      </w:r>
      <w:r w:rsidRPr="00F247C6">
        <w:rPr>
          <w:rStyle w:val="Strong"/>
        </w:rPr>
        <w:t>meta-control parameter</w:t>
      </w:r>
      <w:r w:rsidRPr="00F247C6">
        <w:t>, guiding the system toward stable and adaptive configurations.</w:t>
      </w:r>
    </w:p>
    <w:p w14:paraId="2F8AC8A1" w14:textId="77777777" w:rsidR="00F247C6" w:rsidRPr="00F247C6" w:rsidRDefault="00F247C6" w:rsidP="00F247C6">
      <w:pPr>
        <w:pStyle w:val="NormalWeb"/>
      </w:pPr>
      <w:r w:rsidRPr="00F247C6">
        <w:t xml:space="preserve">This insight leads to a paradigm shift from </w:t>
      </w:r>
      <w:r w:rsidRPr="00F247C6">
        <w:rPr>
          <w:rStyle w:val="Strong"/>
        </w:rPr>
        <w:t>logic-driven computation</w:t>
      </w:r>
      <w:r w:rsidRPr="00F247C6">
        <w:t xml:space="preserve">, which prioritizes deterministic rules and binary operations, to </w:t>
      </w:r>
      <w:r w:rsidRPr="00F247C6">
        <w:rPr>
          <w:rStyle w:val="Strong"/>
        </w:rPr>
        <w:t>coherence-driven computation</w:t>
      </w:r>
      <w:r w:rsidRPr="00F247C6">
        <w:t>, which emphasizes dynamic alignment, adaptability, and systemic integration. Such a shift has profound implications for the design of intelligent systems, suggesting that emotional dynamics are not optional features but foundational components of advanced cognition.</w:t>
      </w:r>
    </w:p>
    <w:p w14:paraId="7A3F9F8D" w14:textId="77777777" w:rsidR="00F247C6" w:rsidRPr="00F247C6" w:rsidRDefault="00F247C6" w:rsidP="00F247C6">
      <w:pPr>
        <w:pStyle w:val="Heading1"/>
        <w:rPr>
          <w:sz w:val="24"/>
          <w:szCs w:val="24"/>
        </w:rPr>
      </w:pPr>
      <w:r w:rsidRPr="00F247C6">
        <w:rPr>
          <w:sz w:val="24"/>
          <w:szCs w:val="24"/>
        </w:rPr>
        <w:t xml:space="preserve"> </w:t>
      </w:r>
      <w:r w:rsidRPr="00F247C6">
        <w:rPr>
          <w:rStyle w:val="Strong"/>
          <w:b/>
          <w:bCs/>
          <w:sz w:val="24"/>
          <w:szCs w:val="24"/>
        </w:rPr>
        <w:t>8. Applications (Expanded with Depth)</w:t>
      </w:r>
    </w:p>
    <w:p w14:paraId="75D8E6F8" w14:textId="77777777" w:rsidR="00F247C6" w:rsidRPr="00F247C6" w:rsidRDefault="00F247C6" w:rsidP="00F247C6">
      <w:pPr>
        <w:pStyle w:val="Heading2"/>
        <w:rPr>
          <w:sz w:val="24"/>
          <w:szCs w:val="24"/>
        </w:rPr>
      </w:pPr>
      <w:r w:rsidRPr="00F247C6">
        <w:rPr>
          <w:rStyle w:val="Strong"/>
          <w:b/>
          <w:bCs/>
          <w:sz w:val="24"/>
          <w:szCs w:val="24"/>
        </w:rPr>
        <w:t>8.1 Emotionally Adaptive AI</w:t>
      </w:r>
    </w:p>
    <w:p w14:paraId="1D21B6F3" w14:textId="77777777" w:rsidR="00F247C6" w:rsidRPr="00F247C6" w:rsidRDefault="00F247C6" w:rsidP="00F247C6">
      <w:pPr>
        <w:pStyle w:val="NormalWeb"/>
      </w:pPr>
      <w:r w:rsidRPr="00F247C6">
        <w:t>The QES framework enables the development of AI systems that do not merely recognize emotions but operate within them. By embedding emotional coherence into hardware, these systems can dynamically adjust their behavior in response to internal and external states. This could lead to AI that demonstrates context-sensitive decision-making, improved human interaction, and greater adaptability in complex environments.</w:t>
      </w:r>
    </w:p>
    <w:p w14:paraId="31744FAF" w14:textId="77777777" w:rsidR="00F247C6" w:rsidRPr="00F247C6" w:rsidRDefault="00F247C6" w:rsidP="00F247C6">
      <w:pPr>
        <w:pStyle w:val="Heading2"/>
        <w:rPr>
          <w:sz w:val="24"/>
          <w:szCs w:val="24"/>
        </w:rPr>
      </w:pPr>
      <w:r w:rsidRPr="00F247C6">
        <w:rPr>
          <w:rStyle w:val="Strong"/>
          <w:b/>
          <w:bCs/>
          <w:sz w:val="24"/>
          <w:szCs w:val="24"/>
        </w:rPr>
        <w:t>8.2 Mental Health Technologies</w:t>
      </w:r>
    </w:p>
    <w:p w14:paraId="5621CA62" w14:textId="77777777" w:rsidR="00F247C6" w:rsidRPr="00F247C6" w:rsidRDefault="00F247C6" w:rsidP="00F247C6">
      <w:pPr>
        <w:pStyle w:val="NormalWeb"/>
      </w:pPr>
      <w:r w:rsidRPr="00F247C6">
        <w:t xml:space="preserve">In the domain of mental health, emotional </w:t>
      </w:r>
      <w:proofErr w:type="spellStart"/>
      <w:r w:rsidRPr="00F247C6">
        <w:t>dysregulation</w:t>
      </w:r>
      <w:proofErr w:type="spellEnd"/>
      <w:r w:rsidRPr="00F247C6">
        <w:t xml:space="preserve"> is often associated with disrupted physiological coherence. The QES framework provides a novel approach to diagnosing and treating such conditions by measuring coherence patterns and restoring balance through feedback mechanisms. Technologies based on this framework could offer real-time monitoring and intervention, supporting emotional well-being in both clinical and everyday settings (Thayer et al., 2012).</w:t>
      </w:r>
    </w:p>
    <w:p w14:paraId="695DFB53" w14:textId="77777777" w:rsidR="00F247C6" w:rsidRPr="00F247C6" w:rsidRDefault="00F247C6" w:rsidP="00F247C6">
      <w:pPr>
        <w:pStyle w:val="Heading2"/>
        <w:rPr>
          <w:sz w:val="24"/>
          <w:szCs w:val="24"/>
        </w:rPr>
      </w:pPr>
      <w:r w:rsidRPr="00F247C6">
        <w:rPr>
          <w:rStyle w:val="Strong"/>
          <w:b/>
          <w:bCs/>
          <w:sz w:val="24"/>
          <w:szCs w:val="24"/>
        </w:rPr>
        <w:t>8.3 Human–Machine Interaction</w:t>
      </w:r>
    </w:p>
    <w:p w14:paraId="557F844E" w14:textId="77777777" w:rsidR="00F247C6" w:rsidRPr="00F247C6" w:rsidRDefault="00F247C6" w:rsidP="00F247C6">
      <w:pPr>
        <w:pStyle w:val="NormalWeb"/>
      </w:pPr>
      <w:r w:rsidRPr="00F247C6">
        <w:t>Human–machine interfaces can be significantly enhanced by incorporating emotional coherence as a dynamic input. Systems that respond to user emotional states in real time can create more intuitive and engaging interactions. For example, adaptive learning platforms could adjust difficulty based on user emotional stability, while collaborative systems could optimize communication based on shared coherence levels.</w:t>
      </w:r>
    </w:p>
    <w:p w14:paraId="1803866B" w14:textId="77777777" w:rsidR="00F247C6" w:rsidRPr="00F247C6" w:rsidRDefault="00F247C6" w:rsidP="00F247C6">
      <w:pPr>
        <w:pStyle w:val="Heading2"/>
        <w:rPr>
          <w:sz w:val="24"/>
          <w:szCs w:val="24"/>
        </w:rPr>
      </w:pPr>
      <w:r w:rsidRPr="00F247C6">
        <w:rPr>
          <w:rStyle w:val="Strong"/>
          <w:b/>
          <w:bCs/>
          <w:sz w:val="24"/>
          <w:szCs w:val="24"/>
        </w:rPr>
        <w:lastRenderedPageBreak/>
        <w:t>8.4 Quantum Computing</w:t>
      </w:r>
    </w:p>
    <w:p w14:paraId="5A4887CB" w14:textId="77777777" w:rsidR="00F247C6" w:rsidRPr="00F247C6" w:rsidRDefault="00F247C6" w:rsidP="00F247C6">
      <w:pPr>
        <w:pStyle w:val="NormalWeb"/>
      </w:pPr>
      <w:r w:rsidRPr="00F247C6">
        <w:t xml:space="preserve">The potential application of emotional coherence in quantum computing represents a speculative but promising frontier. By introducing coherence-based modulation, it may be possible to influence system stability and reduce </w:t>
      </w:r>
      <w:proofErr w:type="spellStart"/>
      <w:r w:rsidRPr="00F247C6">
        <w:t>decoherence</w:t>
      </w:r>
      <w:proofErr w:type="spellEnd"/>
      <w:r w:rsidRPr="00F247C6">
        <w:t xml:space="preserve"> effects. This aligns with broader efforts to develop noise-resilient quantum systems and could open new pathways for integrating biological principles into quantum technologies.</w:t>
      </w:r>
    </w:p>
    <w:p w14:paraId="2B8E572E" w14:textId="77777777" w:rsidR="00F247C6" w:rsidRPr="00F247C6" w:rsidRDefault="00F247C6" w:rsidP="00F247C6">
      <w:pPr>
        <w:pStyle w:val="Heading1"/>
        <w:rPr>
          <w:sz w:val="24"/>
          <w:szCs w:val="24"/>
        </w:rPr>
      </w:pPr>
      <w:r w:rsidRPr="00F247C6">
        <w:rPr>
          <w:sz w:val="24"/>
          <w:szCs w:val="24"/>
        </w:rPr>
        <w:t xml:space="preserve"> </w:t>
      </w:r>
      <w:r w:rsidRPr="00F247C6">
        <w:rPr>
          <w:rStyle w:val="Strong"/>
          <w:b/>
          <w:bCs/>
          <w:sz w:val="24"/>
          <w:szCs w:val="24"/>
        </w:rPr>
        <w:t xml:space="preserve">9. Ethical Considerations </w:t>
      </w:r>
    </w:p>
    <w:p w14:paraId="0EB350C9" w14:textId="77777777" w:rsidR="00F247C6" w:rsidRPr="00F247C6" w:rsidRDefault="00F247C6" w:rsidP="00F247C6">
      <w:pPr>
        <w:pStyle w:val="NormalWeb"/>
      </w:pPr>
      <w:r w:rsidRPr="00F247C6">
        <w:t>The integration of emotional data into computational systems raises significant ethical challenges. Emotional states are deeply personal and context-sensitive, making their capture and utilization a matter of privacy and consent. Unlike conventional data, emotional information reflects internal experiences that individuals may not wish to externalize.</w:t>
      </w:r>
    </w:p>
    <w:p w14:paraId="102EF707" w14:textId="77777777" w:rsidR="00F247C6" w:rsidRPr="00F247C6" w:rsidRDefault="00F247C6" w:rsidP="00F247C6">
      <w:pPr>
        <w:pStyle w:val="NormalWeb"/>
      </w:pPr>
      <w:r w:rsidRPr="00F247C6">
        <w:t xml:space="preserve">There is also the risk of manipulation. Systems capable of detecting and influencing emotional states could be used to shape behavior in subtle and potentially coercive ways. This necessitates the development of robust ethical frameworks that prioritize </w:t>
      </w:r>
      <w:r w:rsidRPr="00F247C6">
        <w:rPr>
          <w:rStyle w:val="Strong"/>
        </w:rPr>
        <w:t>transparency, user autonomy, and informed consent</w:t>
      </w:r>
      <w:r w:rsidRPr="00F247C6">
        <w:t>.</w:t>
      </w:r>
    </w:p>
    <w:p w14:paraId="74C7905F" w14:textId="77777777" w:rsidR="00F247C6" w:rsidRPr="00F247C6" w:rsidRDefault="00F247C6" w:rsidP="00F247C6">
      <w:pPr>
        <w:pStyle w:val="NormalWeb"/>
      </w:pPr>
      <w:r w:rsidRPr="00F247C6">
        <w:t>Furthermore, the embedding of emotional dynamics into AI raises questions about the nature of machine agency and responsibility. As systems become more emotionally responsive, distinguishing between simulation and genuine interaction becomes increasingly complex.</w:t>
      </w:r>
    </w:p>
    <w:p w14:paraId="26FA7BA2" w14:textId="77777777" w:rsidR="00F247C6" w:rsidRPr="00F247C6" w:rsidRDefault="00F247C6" w:rsidP="00F247C6">
      <w:pPr>
        <w:pStyle w:val="Heading1"/>
        <w:rPr>
          <w:sz w:val="24"/>
          <w:szCs w:val="24"/>
        </w:rPr>
      </w:pPr>
      <w:r w:rsidRPr="00F247C6">
        <w:rPr>
          <w:sz w:val="24"/>
          <w:szCs w:val="24"/>
        </w:rPr>
        <w:t xml:space="preserve"> </w:t>
      </w:r>
      <w:r w:rsidRPr="00F247C6">
        <w:rPr>
          <w:rStyle w:val="Strong"/>
          <w:b/>
          <w:bCs/>
          <w:sz w:val="24"/>
          <w:szCs w:val="24"/>
        </w:rPr>
        <w:t>10. Discussion (Expanded)</w:t>
      </w:r>
    </w:p>
    <w:p w14:paraId="7265B7B6" w14:textId="77777777" w:rsidR="00F247C6" w:rsidRPr="00F247C6" w:rsidRDefault="00F247C6" w:rsidP="00F247C6">
      <w:pPr>
        <w:pStyle w:val="NormalWeb"/>
      </w:pPr>
      <w:r w:rsidRPr="00F247C6">
        <w:t xml:space="preserve">The QES framework challenges the long-standing separation between cognition and emotion in both neuroscience and artificial intelligence. By conceptualizing emotion as a coherence-driven phenomenon, it positions emotion as a </w:t>
      </w:r>
      <w:r w:rsidRPr="00F247C6">
        <w:rPr>
          <w:rStyle w:val="Strong"/>
        </w:rPr>
        <w:t>fundamental organizing principle</w:t>
      </w:r>
      <w:r w:rsidRPr="00F247C6">
        <w:t xml:space="preserve"> rather than a secondary or disruptive process.</w:t>
      </w:r>
    </w:p>
    <w:p w14:paraId="4345B45B" w14:textId="77777777" w:rsidR="00F247C6" w:rsidRPr="00F247C6" w:rsidRDefault="00F247C6" w:rsidP="00F247C6">
      <w:pPr>
        <w:pStyle w:val="NormalWeb"/>
      </w:pPr>
      <w:r w:rsidRPr="00F247C6">
        <w:t>This perspective aligns with integrative models of brain function, which emphasize the role of large-scale network dynamics in shaping cognition and behavior. It also extends these insights into the domain of computational systems, suggesting that future technologies must incorporate emotional dynamics to achieve true intelligence.</w:t>
      </w:r>
    </w:p>
    <w:p w14:paraId="6424EEFB" w14:textId="77777777" w:rsidR="00F247C6" w:rsidRPr="00F247C6" w:rsidRDefault="00F247C6" w:rsidP="00F247C6">
      <w:pPr>
        <w:pStyle w:val="NormalWeb"/>
      </w:pPr>
      <w:r w:rsidRPr="00F247C6">
        <w:t>At a broader level, the framework contributes to ongoing debates about the nature of consciousness and the relationship between mind and matter. By linking subjective experience with measurable physical processes, it offers a potential bridge between phenomenology and computation.</w:t>
      </w:r>
    </w:p>
    <w:p w14:paraId="77F110E9" w14:textId="77777777" w:rsidR="00F247C6" w:rsidRPr="00F247C6" w:rsidRDefault="00F247C6" w:rsidP="00F247C6">
      <w:pPr>
        <w:pStyle w:val="Heading1"/>
        <w:rPr>
          <w:sz w:val="24"/>
          <w:szCs w:val="24"/>
        </w:rPr>
      </w:pPr>
      <w:r w:rsidRPr="00F247C6">
        <w:rPr>
          <w:rStyle w:val="Strong"/>
          <w:b/>
          <w:bCs/>
          <w:sz w:val="24"/>
          <w:szCs w:val="24"/>
        </w:rPr>
        <w:t>11. Conclusion (Expanded)</w:t>
      </w:r>
    </w:p>
    <w:p w14:paraId="7622B2E7" w14:textId="77777777" w:rsidR="00F247C6" w:rsidRPr="00F247C6" w:rsidRDefault="00F247C6" w:rsidP="00F247C6">
      <w:pPr>
        <w:pStyle w:val="NormalWeb"/>
      </w:pPr>
      <w:r w:rsidRPr="00F247C6">
        <w:t>This paper has introduced the Quantum Emotional Semiconductors framework as a novel approach to integrating neural coherence, semiconductor dynamics, and artificial intelligence. By redefining emotion as a hardware-</w:t>
      </w:r>
      <w:proofErr w:type="spellStart"/>
      <w:r w:rsidRPr="00F247C6">
        <w:t>integrable</w:t>
      </w:r>
      <w:proofErr w:type="spellEnd"/>
      <w:r w:rsidRPr="00F247C6">
        <w:t xml:space="preserve"> phenomenon, the framework challenges existing </w:t>
      </w:r>
      <w:r w:rsidRPr="00F247C6">
        <w:lastRenderedPageBreak/>
        <w:t>computational paradigms and opens new possibilities for the development of emotionally intelligent systems.</w:t>
      </w:r>
    </w:p>
    <w:p w14:paraId="2C36364A" w14:textId="77777777" w:rsidR="00F247C6" w:rsidRPr="00F247C6" w:rsidRDefault="00F247C6" w:rsidP="00F247C6">
      <w:pPr>
        <w:pStyle w:val="NormalWeb"/>
      </w:pPr>
      <w:r w:rsidRPr="00F247C6">
        <w:t xml:space="preserve">The integration of emotional coherence into semiconductor architectures represents a significant step toward bridging the gap between biological and artificial intelligence. It suggests that the future of computation lies not in greater processing power alone but in the incorporation of </w:t>
      </w:r>
      <w:r w:rsidRPr="00F247C6">
        <w:rPr>
          <w:rStyle w:val="Strong"/>
        </w:rPr>
        <w:t>dynamic, coherence-based regulation mechanisms</w:t>
      </w:r>
      <w:r w:rsidRPr="00F247C6">
        <w:t>.</w:t>
      </w:r>
    </w:p>
    <w:p w14:paraId="36CD7DCA" w14:textId="77777777" w:rsidR="00F247C6" w:rsidRPr="00F247C6" w:rsidRDefault="00F247C6" w:rsidP="00F247C6">
      <w:pPr>
        <w:pStyle w:val="Heading1"/>
        <w:rPr>
          <w:sz w:val="24"/>
          <w:szCs w:val="24"/>
        </w:rPr>
      </w:pPr>
      <w:r w:rsidRPr="00F247C6">
        <w:rPr>
          <w:sz w:val="24"/>
          <w:szCs w:val="24"/>
        </w:rPr>
        <w:t xml:space="preserve"> </w:t>
      </w:r>
      <w:r w:rsidRPr="00F247C6">
        <w:rPr>
          <w:rStyle w:val="Strong"/>
          <w:b/>
          <w:bCs/>
          <w:sz w:val="24"/>
          <w:szCs w:val="24"/>
        </w:rPr>
        <w:t>12. Future Directions (Expanded)</w:t>
      </w:r>
    </w:p>
    <w:p w14:paraId="045F7E1C" w14:textId="77777777" w:rsidR="00F247C6" w:rsidRPr="00F247C6" w:rsidRDefault="00F247C6" w:rsidP="00F247C6">
      <w:pPr>
        <w:pStyle w:val="NormalWeb"/>
      </w:pPr>
      <w:r w:rsidRPr="00F247C6">
        <w:t xml:space="preserve">Future research should focus on the development of experimental prototypes to validate the QES framework. This includes designing </w:t>
      </w:r>
      <w:proofErr w:type="spellStart"/>
      <w:r w:rsidRPr="00F247C6">
        <w:t>neuromorphic</w:t>
      </w:r>
      <w:proofErr w:type="spellEnd"/>
      <w:r w:rsidRPr="00F247C6">
        <w:t xml:space="preserve"> systems capable of encoding emotional coherence and conducting empirical studies to assess their performance.</w:t>
      </w:r>
    </w:p>
    <w:p w14:paraId="5E75B5D6" w14:textId="77777777" w:rsidR="00F247C6" w:rsidRPr="00F247C6" w:rsidRDefault="00F247C6" w:rsidP="00F247C6">
      <w:pPr>
        <w:pStyle w:val="NormalWeb"/>
      </w:pPr>
      <w:r w:rsidRPr="00F247C6">
        <w:t xml:space="preserve">Integration with quantum computing platforms represents another </w:t>
      </w:r>
      <w:proofErr w:type="spellStart"/>
      <w:r w:rsidRPr="00F247C6">
        <w:rPr>
          <w:rFonts w:ascii="Mangal" w:hAnsi="Mangal" w:cs="Mangal"/>
        </w:rPr>
        <w:t>महत्वपूर्ण</w:t>
      </w:r>
      <w:proofErr w:type="spellEnd"/>
      <w:r w:rsidRPr="00F247C6">
        <w:t xml:space="preserve"> direction, particularly in exploring the relationship between coherence and computational stability. Additionally, clinical validation studies could establish the framework’s relevance in mental health applications.</w:t>
      </w:r>
    </w:p>
    <w:p w14:paraId="64CDBF63" w14:textId="77777777" w:rsidR="00F247C6" w:rsidRPr="00F247C6" w:rsidRDefault="00F247C6" w:rsidP="00F247C6">
      <w:pPr>
        <w:pStyle w:val="NormalWeb"/>
      </w:pPr>
      <w:r w:rsidRPr="00F247C6">
        <w:t>Ultimately, the QES framework opens a new interdisciplinary field at the intersection of neuroscience, engineering, and consciousness studies, inviting further exploration and collaboration.</w:t>
      </w:r>
    </w:p>
    <w:p w14:paraId="44342157" w14:textId="53B25668" w:rsidR="00054312" w:rsidRDefault="00CF0044">
      <w:pPr>
        <w:rPr>
          <w:rFonts w:ascii="Times New Roman" w:hAnsi="Times New Roman" w:cs="Times New Roman"/>
          <w:sz w:val="24"/>
          <w:szCs w:val="24"/>
        </w:rPr>
      </w:pPr>
      <w:r>
        <w:rPr>
          <w:rFonts w:ascii="Times New Roman" w:hAnsi="Times New Roman" w:cs="Times New Roman"/>
          <w:sz w:val="24"/>
          <w:szCs w:val="24"/>
        </w:rPr>
        <w:t xml:space="preserve">Reference: </w:t>
      </w:r>
    </w:p>
    <w:p w14:paraId="789F6193"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r w:rsidRPr="007F6883">
        <w:rPr>
          <w:rFonts w:ascii="Times New Roman" w:eastAsia="Times New Roman" w:hAnsi="Times New Roman" w:cs="Times New Roman"/>
          <w:sz w:val="24"/>
          <w:szCs w:val="24"/>
        </w:rPr>
        <w:t xml:space="preserve">Barrett, L. F. (2017). How emotions are made: The secret life of the brain. </w:t>
      </w:r>
      <w:proofErr w:type="gramStart"/>
      <w:r w:rsidRPr="007F6883">
        <w:rPr>
          <w:rFonts w:ascii="Times New Roman" w:eastAsia="Times New Roman" w:hAnsi="Times New Roman" w:cs="Times New Roman"/>
          <w:sz w:val="24"/>
          <w:szCs w:val="24"/>
        </w:rPr>
        <w:t>Houghton Mifflin Harcourt.</w:t>
      </w:r>
      <w:proofErr w:type="gramEnd"/>
    </w:p>
    <w:p w14:paraId="156F42BC"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 xml:space="preserve">Bassett, D. S., &amp; </w:t>
      </w:r>
      <w:proofErr w:type="spellStart"/>
      <w:r w:rsidRPr="007F6883">
        <w:rPr>
          <w:rFonts w:ascii="Times New Roman" w:eastAsia="Times New Roman" w:hAnsi="Times New Roman" w:cs="Times New Roman"/>
          <w:sz w:val="24"/>
          <w:szCs w:val="24"/>
        </w:rPr>
        <w:t>Sporns</w:t>
      </w:r>
      <w:proofErr w:type="spellEnd"/>
      <w:r w:rsidRPr="007F6883">
        <w:rPr>
          <w:rFonts w:ascii="Times New Roman" w:eastAsia="Times New Roman" w:hAnsi="Times New Roman" w:cs="Times New Roman"/>
          <w:sz w:val="24"/>
          <w:szCs w:val="24"/>
        </w:rPr>
        <w:t>, O. (2017).</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Network neuroscience.</w:t>
      </w:r>
      <w:proofErr w:type="gramEnd"/>
      <w:r w:rsidRPr="007F6883">
        <w:rPr>
          <w:rFonts w:ascii="Times New Roman" w:eastAsia="Times New Roman" w:hAnsi="Times New Roman" w:cs="Times New Roman"/>
          <w:sz w:val="24"/>
          <w:szCs w:val="24"/>
        </w:rPr>
        <w:t xml:space="preserve"> Nature Neuroscience, 20(3), 353–364. </w:t>
      </w:r>
      <w:hyperlink r:id="rId6" w:tgtFrame="_new" w:history="1">
        <w:r w:rsidRPr="007F6883">
          <w:rPr>
            <w:rFonts w:ascii="Times New Roman" w:eastAsia="Times New Roman" w:hAnsi="Times New Roman" w:cs="Times New Roman"/>
            <w:sz w:val="24"/>
            <w:szCs w:val="24"/>
            <w:u w:val="single"/>
          </w:rPr>
          <w:t>https://doi.org/10.1038/nn.4502</w:t>
        </w:r>
      </w:hyperlink>
    </w:p>
    <w:p w14:paraId="685FE35C"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Breakspear</w:t>
      </w:r>
      <w:proofErr w:type="spellEnd"/>
      <w:r w:rsidRPr="007F6883">
        <w:rPr>
          <w:rFonts w:ascii="Times New Roman" w:eastAsia="Times New Roman" w:hAnsi="Times New Roman" w:cs="Times New Roman"/>
          <w:sz w:val="24"/>
          <w:szCs w:val="24"/>
        </w:rPr>
        <w:t>, M. (2017).</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Dynamic models of large-scale brain activity.</w:t>
      </w:r>
      <w:proofErr w:type="gramEnd"/>
      <w:r w:rsidRPr="007F6883">
        <w:rPr>
          <w:rFonts w:ascii="Times New Roman" w:eastAsia="Times New Roman" w:hAnsi="Times New Roman" w:cs="Times New Roman"/>
          <w:sz w:val="24"/>
          <w:szCs w:val="24"/>
        </w:rPr>
        <w:t xml:space="preserve"> Nature Neuroscience, 20(3), 340–352. https://doi.org/10.1038/nn.4497</w:t>
      </w:r>
    </w:p>
    <w:p w14:paraId="41A2420C"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r w:rsidRPr="007F6883">
        <w:rPr>
          <w:rFonts w:ascii="Times New Roman" w:eastAsia="Times New Roman" w:hAnsi="Times New Roman" w:cs="Times New Roman"/>
          <w:sz w:val="24"/>
          <w:szCs w:val="24"/>
        </w:rPr>
        <w:t>Buzsáki</w:t>
      </w:r>
      <w:proofErr w:type="spellEnd"/>
      <w:r w:rsidRPr="007F6883">
        <w:rPr>
          <w:rFonts w:ascii="Times New Roman" w:eastAsia="Times New Roman" w:hAnsi="Times New Roman" w:cs="Times New Roman"/>
          <w:sz w:val="24"/>
          <w:szCs w:val="24"/>
        </w:rPr>
        <w:t xml:space="preserve">, G. (2006). </w:t>
      </w:r>
      <w:proofErr w:type="gramStart"/>
      <w:r w:rsidRPr="007F6883">
        <w:rPr>
          <w:rFonts w:ascii="Times New Roman" w:eastAsia="Times New Roman" w:hAnsi="Times New Roman" w:cs="Times New Roman"/>
          <w:sz w:val="24"/>
          <w:szCs w:val="24"/>
        </w:rPr>
        <w:t>Rhythms of the brain.</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Oxford University Press.</w:t>
      </w:r>
      <w:proofErr w:type="gramEnd"/>
    </w:p>
    <w:p w14:paraId="08CCA958"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Canolty</w:t>
      </w:r>
      <w:proofErr w:type="spellEnd"/>
      <w:r w:rsidRPr="007F6883">
        <w:rPr>
          <w:rFonts w:ascii="Times New Roman" w:eastAsia="Times New Roman" w:hAnsi="Times New Roman" w:cs="Times New Roman"/>
          <w:sz w:val="24"/>
          <w:szCs w:val="24"/>
        </w:rPr>
        <w:t>, R. T., &amp; Knight, R. T. (2010).</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The functional role of cross-frequency coupling.</w:t>
      </w:r>
      <w:proofErr w:type="gramEnd"/>
      <w:r w:rsidRPr="007F6883">
        <w:rPr>
          <w:rFonts w:ascii="Times New Roman" w:eastAsia="Times New Roman" w:hAnsi="Times New Roman" w:cs="Times New Roman"/>
          <w:sz w:val="24"/>
          <w:szCs w:val="24"/>
        </w:rPr>
        <w:t xml:space="preserve"> Trends in Cognitive Sciences, 14(11), 506–515. https://doi.org/10.1016/j.tics.2010.09.001</w:t>
      </w:r>
    </w:p>
    <w:p w14:paraId="2E89466C"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r w:rsidRPr="007F6883">
        <w:rPr>
          <w:rFonts w:ascii="Times New Roman" w:eastAsia="Times New Roman" w:hAnsi="Times New Roman" w:cs="Times New Roman"/>
          <w:sz w:val="24"/>
          <w:szCs w:val="24"/>
        </w:rPr>
        <w:t>Damasio</w:t>
      </w:r>
      <w:proofErr w:type="spellEnd"/>
      <w:r w:rsidRPr="007F6883">
        <w:rPr>
          <w:rFonts w:ascii="Times New Roman" w:eastAsia="Times New Roman" w:hAnsi="Times New Roman" w:cs="Times New Roman"/>
          <w:sz w:val="24"/>
          <w:szCs w:val="24"/>
        </w:rPr>
        <w:t>, A. (1994). Descartes’ error: Emotion, reason, and the human brain. Putnam.</w:t>
      </w:r>
    </w:p>
    <w:p w14:paraId="635F7293"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 xml:space="preserve">Deco, G., </w:t>
      </w:r>
      <w:proofErr w:type="spellStart"/>
      <w:r w:rsidRPr="007F6883">
        <w:rPr>
          <w:rFonts w:ascii="Times New Roman" w:eastAsia="Times New Roman" w:hAnsi="Times New Roman" w:cs="Times New Roman"/>
          <w:sz w:val="24"/>
          <w:szCs w:val="24"/>
        </w:rPr>
        <w:t>Jirsa</w:t>
      </w:r>
      <w:proofErr w:type="spellEnd"/>
      <w:r w:rsidRPr="007F6883">
        <w:rPr>
          <w:rFonts w:ascii="Times New Roman" w:eastAsia="Times New Roman" w:hAnsi="Times New Roman" w:cs="Times New Roman"/>
          <w:sz w:val="24"/>
          <w:szCs w:val="24"/>
        </w:rPr>
        <w:t>, V. K., &amp; McIntosh, A. R. (2011).</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Emerging concepts for the dynamical organization of resting-state activity.</w:t>
      </w:r>
      <w:proofErr w:type="gramEnd"/>
      <w:r w:rsidRPr="007F6883">
        <w:rPr>
          <w:rFonts w:ascii="Times New Roman" w:eastAsia="Times New Roman" w:hAnsi="Times New Roman" w:cs="Times New Roman"/>
          <w:sz w:val="24"/>
          <w:szCs w:val="24"/>
        </w:rPr>
        <w:t xml:space="preserve"> Nature Reviews Neuroscience, 12(1), 43–56. https://doi.org/10.1038/nrn2961</w:t>
      </w:r>
    </w:p>
    <w:p w14:paraId="5FBB6D55"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lastRenderedPageBreak/>
        <w:t>Engel, A. K., &amp; Fries, P. (2010).</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Beta-band oscillations—</w:t>
      </w:r>
      <w:proofErr w:type="spellStart"/>
      <w:r w:rsidRPr="007F6883">
        <w:rPr>
          <w:rFonts w:ascii="Times New Roman" w:eastAsia="Times New Roman" w:hAnsi="Times New Roman" w:cs="Times New Roman"/>
          <w:sz w:val="24"/>
          <w:szCs w:val="24"/>
        </w:rPr>
        <w:t>signalling</w:t>
      </w:r>
      <w:proofErr w:type="spellEnd"/>
      <w:r w:rsidRPr="007F6883">
        <w:rPr>
          <w:rFonts w:ascii="Times New Roman" w:eastAsia="Times New Roman" w:hAnsi="Times New Roman" w:cs="Times New Roman"/>
          <w:sz w:val="24"/>
          <w:szCs w:val="24"/>
        </w:rPr>
        <w:t xml:space="preserve"> the status quo?</w:t>
      </w:r>
      <w:proofErr w:type="gramEnd"/>
      <w:r w:rsidRPr="007F6883">
        <w:rPr>
          <w:rFonts w:ascii="Times New Roman" w:eastAsia="Times New Roman" w:hAnsi="Times New Roman" w:cs="Times New Roman"/>
          <w:sz w:val="24"/>
          <w:szCs w:val="24"/>
        </w:rPr>
        <w:t xml:space="preserve"> Current Opinion in Neurobiology, 20(2), 156–165. </w:t>
      </w:r>
      <w:hyperlink r:id="rId7" w:tgtFrame="_new" w:history="1">
        <w:r w:rsidRPr="007F6883">
          <w:rPr>
            <w:rFonts w:ascii="Times New Roman" w:eastAsia="Times New Roman" w:hAnsi="Times New Roman" w:cs="Times New Roman"/>
            <w:sz w:val="24"/>
            <w:szCs w:val="24"/>
            <w:u w:val="single"/>
          </w:rPr>
          <w:t>https://doi.org/10.1016/j.conb.2010.02.015</w:t>
        </w:r>
      </w:hyperlink>
    </w:p>
    <w:p w14:paraId="345E405A"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Fries, P. (2005).</w:t>
      </w:r>
      <w:proofErr w:type="gramEnd"/>
      <w:r w:rsidRPr="007F6883">
        <w:rPr>
          <w:rFonts w:ascii="Times New Roman" w:eastAsia="Times New Roman" w:hAnsi="Times New Roman" w:cs="Times New Roman"/>
          <w:sz w:val="24"/>
          <w:szCs w:val="24"/>
        </w:rPr>
        <w:t xml:space="preserve"> A mechanism for cognitive dynamics: Neuronal communication through neuronal coherence. Trends in Cognitive Sciences, 9(10), 474–480. </w:t>
      </w:r>
      <w:hyperlink r:id="rId8" w:tgtFrame="_new" w:history="1">
        <w:r w:rsidRPr="007F6883">
          <w:rPr>
            <w:rFonts w:ascii="Times New Roman" w:eastAsia="Times New Roman" w:hAnsi="Times New Roman" w:cs="Times New Roman"/>
            <w:sz w:val="24"/>
            <w:szCs w:val="24"/>
            <w:u w:val="single"/>
          </w:rPr>
          <w:t>https://doi.org/10.1016/j.tics.2005.08.011</w:t>
        </w:r>
      </w:hyperlink>
    </w:p>
    <w:p w14:paraId="5FAE4C77" w14:textId="77777777" w:rsidR="007F6883" w:rsidRPr="007F6883" w:rsidRDefault="007F6883" w:rsidP="007F6883">
      <w:pPr>
        <w:pStyle w:val="NormalWeb"/>
      </w:pPr>
      <w:proofErr w:type="spellStart"/>
      <w:proofErr w:type="gramStart"/>
      <w:r w:rsidRPr="007F6883">
        <w:t>Furber</w:t>
      </w:r>
      <w:proofErr w:type="spellEnd"/>
      <w:r w:rsidRPr="007F6883">
        <w:t>, S. (2016).</w:t>
      </w:r>
      <w:proofErr w:type="gramEnd"/>
      <w:r w:rsidRPr="007F6883">
        <w:t xml:space="preserve"> </w:t>
      </w:r>
      <w:proofErr w:type="gramStart"/>
      <w:r w:rsidRPr="007F6883">
        <w:t xml:space="preserve">Large-scale </w:t>
      </w:r>
      <w:proofErr w:type="spellStart"/>
      <w:r w:rsidRPr="007F6883">
        <w:t>neuromorphic</w:t>
      </w:r>
      <w:proofErr w:type="spellEnd"/>
      <w:r w:rsidRPr="007F6883">
        <w:t xml:space="preserve"> computing systems.</w:t>
      </w:r>
      <w:proofErr w:type="gramEnd"/>
      <w:r w:rsidRPr="007F6883">
        <w:t xml:space="preserve"> </w:t>
      </w:r>
      <w:proofErr w:type="gramStart"/>
      <w:r w:rsidRPr="007F6883">
        <w:t>Journal of Neural Engineering, 13(5), 051001.</w:t>
      </w:r>
      <w:proofErr w:type="gramEnd"/>
      <w:r w:rsidRPr="007F6883">
        <w:t xml:space="preserve"> https://doi.org/10.1088/1741-2560/13/5/051001</w:t>
      </w:r>
    </w:p>
    <w:p w14:paraId="3CB84AFF"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Hasson</w:t>
      </w:r>
      <w:proofErr w:type="spellEnd"/>
      <w:r w:rsidRPr="007F6883">
        <w:rPr>
          <w:rFonts w:ascii="Times New Roman" w:eastAsia="Times New Roman" w:hAnsi="Times New Roman" w:cs="Times New Roman"/>
          <w:sz w:val="24"/>
          <w:szCs w:val="24"/>
        </w:rPr>
        <w:t xml:space="preserve">, U., Yang, E., </w:t>
      </w:r>
      <w:proofErr w:type="spellStart"/>
      <w:r w:rsidRPr="007F6883">
        <w:rPr>
          <w:rFonts w:ascii="Times New Roman" w:eastAsia="Times New Roman" w:hAnsi="Times New Roman" w:cs="Times New Roman"/>
          <w:sz w:val="24"/>
          <w:szCs w:val="24"/>
        </w:rPr>
        <w:t>Vallines</w:t>
      </w:r>
      <w:proofErr w:type="spellEnd"/>
      <w:r w:rsidRPr="007F6883">
        <w:rPr>
          <w:rFonts w:ascii="Times New Roman" w:eastAsia="Times New Roman" w:hAnsi="Times New Roman" w:cs="Times New Roman"/>
          <w:sz w:val="24"/>
          <w:szCs w:val="24"/>
        </w:rPr>
        <w:t xml:space="preserve">, I., </w:t>
      </w:r>
      <w:proofErr w:type="spellStart"/>
      <w:r w:rsidRPr="007F6883">
        <w:rPr>
          <w:rFonts w:ascii="Times New Roman" w:eastAsia="Times New Roman" w:hAnsi="Times New Roman" w:cs="Times New Roman"/>
          <w:sz w:val="24"/>
          <w:szCs w:val="24"/>
        </w:rPr>
        <w:t>Heeger</w:t>
      </w:r>
      <w:proofErr w:type="spellEnd"/>
      <w:r w:rsidRPr="007F6883">
        <w:rPr>
          <w:rFonts w:ascii="Times New Roman" w:eastAsia="Times New Roman" w:hAnsi="Times New Roman" w:cs="Times New Roman"/>
          <w:sz w:val="24"/>
          <w:szCs w:val="24"/>
        </w:rPr>
        <w:t>, D. J., &amp; Rubin, N. (2008).</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A hierarchy of temporal receptive windows in human cortex.</w:t>
      </w:r>
      <w:proofErr w:type="gramEnd"/>
      <w:r w:rsidRPr="007F6883">
        <w:rPr>
          <w:rFonts w:ascii="Times New Roman" w:eastAsia="Times New Roman" w:hAnsi="Times New Roman" w:cs="Times New Roman"/>
          <w:sz w:val="24"/>
          <w:szCs w:val="24"/>
        </w:rPr>
        <w:t xml:space="preserve"> Journal of Neuroscience, 28(10), 2539–2550. https://doi.org/10.1523/JNEUROSCI.5487-07.2008</w:t>
      </w:r>
    </w:p>
    <w:p w14:paraId="0521FA59"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Indiveri</w:t>
      </w:r>
      <w:proofErr w:type="spellEnd"/>
      <w:r w:rsidRPr="007F6883">
        <w:rPr>
          <w:rFonts w:ascii="Times New Roman" w:eastAsia="Times New Roman" w:hAnsi="Times New Roman" w:cs="Times New Roman"/>
          <w:sz w:val="24"/>
          <w:szCs w:val="24"/>
        </w:rPr>
        <w:t>, G., Linares-</w:t>
      </w:r>
      <w:proofErr w:type="spellStart"/>
      <w:r w:rsidRPr="007F6883">
        <w:rPr>
          <w:rFonts w:ascii="Times New Roman" w:eastAsia="Times New Roman" w:hAnsi="Times New Roman" w:cs="Times New Roman"/>
          <w:sz w:val="24"/>
          <w:szCs w:val="24"/>
        </w:rPr>
        <w:t>Barranco</w:t>
      </w:r>
      <w:proofErr w:type="spellEnd"/>
      <w:r w:rsidRPr="007F6883">
        <w:rPr>
          <w:rFonts w:ascii="Times New Roman" w:eastAsia="Times New Roman" w:hAnsi="Times New Roman" w:cs="Times New Roman"/>
          <w:sz w:val="24"/>
          <w:szCs w:val="24"/>
        </w:rPr>
        <w:t xml:space="preserve">, B., </w:t>
      </w:r>
      <w:proofErr w:type="spellStart"/>
      <w:r w:rsidRPr="007F6883">
        <w:rPr>
          <w:rFonts w:ascii="Times New Roman" w:eastAsia="Times New Roman" w:hAnsi="Times New Roman" w:cs="Times New Roman"/>
          <w:sz w:val="24"/>
          <w:szCs w:val="24"/>
        </w:rPr>
        <w:t>Legenstein</w:t>
      </w:r>
      <w:proofErr w:type="spellEnd"/>
      <w:r w:rsidRPr="007F6883">
        <w:rPr>
          <w:rFonts w:ascii="Times New Roman" w:eastAsia="Times New Roman" w:hAnsi="Times New Roman" w:cs="Times New Roman"/>
          <w:sz w:val="24"/>
          <w:szCs w:val="24"/>
        </w:rPr>
        <w:t xml:space="preserve">, R., </w:t>
      </w:r>
      <w:proofErr w:type="spellStart"/>
      <w:r w:rsidRPr="007F6883">
        <w:rPr>
          <w:rFonts w:ascii="Times New Roman" w:eastAsia="Times New Roman" w:hAnsi="Times New Roman" w:cs="Times New Roman"/>
          <w:sz w:val="24"/>
          <w:szCs w:val="24"/>
        </w:rPr>
        <w:t>Deligeorgis</w:t>
      </w:r>
      <w:proofErr w:type="spellEnd"/>
      <w:r w:rsidRPr="007F6883">
        <w:rPr>
          <w:rFonts w:ascii="Times New Roman" w:eastAsia="Times New Roman" w:hAnsi="Times New Roman" w:cs="Times New Roman"/>
          <w:sz w:val="24"/>
          <w:szCs w:val="24"/>
        </w:rPr>
        <w:t xml:space="preserve">, G., &amp; </w:t>
      </w:r>
      <w:proofErr w:type="spellStart"/>
      <w:r w:rsidRPr="007F6883">
        <w:rPr>
          <w:rFonts w:ascii="Times New Roman" w:eastAsia="Times New Roman" w:hAnsi="Times New Roman" w:cs="Times New Roman"/>
          <w:sz w:val="24"/>
          <w:szCs w:val="24"/>
        </w:rPr>
        <w:t>Prodromakis</w:t>
      </w:r>
      <w:proofErr w:type="spellEnd"/>
      <w:r w:rsidRPr="007F6883">
        <w:rPr>
          <w:rFonts w:ascii="Times New Roman" w:eastAsia="Times New Roman" w:hAnsi="Times New Roman" w:cs="Times New Roman"/>
          <w:sz w:val="24"/>
          <w:szCs w:val="24"/>
        </w:rPr>
        <w:t>, T. (2013).</w:t>
      </w:r>
      <w:proofErr w:type="gramEnd"/>
      <w:r w:rsidRPr="007F6883">
        <w:rPr>
          <w:rFonts w:ascii="Times New Roman" w:eastAsia="Times New Roman" w:hAnsi="Times New Roman" w:cs="Times New Roman"/>
          <w:sz w:val="24"/>
          <w:szCs w:val="24"/>
        </w:rPr>
        <w:t xml:space="preserve"> Integration of </w:t>
      </w:r>
      <w:proofErr w:type="spellStart"/>
      <w:r w:rsidRPr="007F6883">
        <w:rPr>
          <w:rFonts w:ascii="Times New Roman" w:eastAsia="Times New Roman" w:hAnsi="Times New Roman" w:cs="Times New Roman"/>
          <w:sz w:val="24"/>
          <w:szCs w:val="24"/>
        </w:rPr>
        <w:t>nanoscale</w:t>
      </w:r>
      <w:proofErr w:type="spellEnd"/>
      <w:r w:rsidRPr="007F6883">
        <w:rPr>
          <w:rFonts w:ascii="Times New Roman" w:eastAsia="Times New Roman" w:hAnsi="Times New Roman" w:cs="Times New Roman"/>
          <w:sz w:val="24"/>
          <w:szCs w:val="24"/>
        </w:rPr>
        <w:t xml:space="preserve"> </w:t>
      </w:r>
      <w:proofErr w:type="spellStart"/>
      <w:r w:rsidRPr="007F6883">
        <w:rPr>
          <w:rFonts w:ascii="Times New Roman" w:eastAsia="Times New Roman" w:hAnsi="Times New Roman" w:cs="Times New Roman"/>
          <w:sz w:val="24"/>
          <w:szCs w:val="24"/>
        </w:rPr>
        <w:t>memristor</w:t>
      </w:r>
      <w:proofErr w:type="spellEnd"/>
      <w:r w:rsidRPr="007F6883">
        <w:rPr>
          <w:rFonts w:ascii="Times New Roman" w:eastAsia="Times New Roman" w:hAnsi="Times New Roman" w:cs="Times New Roman"/>
          <w:sz w:val="24"/>
          <w:szCs w:val="24"/>
        </w:rPr>
        <w:t xml:space="preserve"> synapses in </w:t>
      </w:r>
      <w:proofErr w:type="spellStart"/>
      <w:r w:rsidRPr="007F6883">
        <w:rPr>
          <w:rFonts w:ascii="Times New Roman" w:eastAsia="Times New Roman" w:hAnsi="Times New Roman" w:cs="Times New Roman"/>
          <w:sz w:val="24"/>
          <w:szCs w:val="24"/>
        </w:rPr>
        <w:t>neuromorphic</w:t>
      </w:r>
      <w:proofErr w:type="spellEnd"/>
      <w:r w:rsidRPr="007F6883">
        <w:rPr>
          <w:rFonts w:ascii="Times New Roman" w:eastAsia="Times New Roman" w:hAnsi="Times New Roman" w:cs="Times New Roman"/>
          <w:sz w:val="24"/>
          <w:szCs w:val="24"/>
        </w:rPr>
        <w:t xml:space="preserve"> computing architectures. </w:t>
      </w:r>
      <w:proofErr w:type="gramStart"/>
      <w:r w:rsidRPr="007F6883">
        <w:rPr>
          <w:rFonts w:ascii="Times New Roman" w:eastAsia="Times New Roman" w:hAnsi="Times New Roman" w:cs="Times New Roman"/>
          <w:sz w:val="24"/>
          <w:szCs w:val="24"/>
        </w:rPr>
        <w:t>Nanotechnology, 24(38), 384010.</w:t>
      </w:r>
      <w:proofErr w:type="gramEnd"/>
      <w:r w:rsidRPr="007F6883">
        <w:rPr>
          <w:rFonts w:ascii="Times New Roman" w:eastAsia="Times New Roman" w:hAnsi="Times New Roman" w:cs="Times New Roman"/>
          <w:sz w:val="24"/>
          <w:szCs w:val="24"/>
        </w:rPr>
        <w:t xml:space="preserve"> https://doi.org/10.1088/0957-4484/24/38/384010</w:t>
      </w:r>
    </w:p>
    <w:p w14:paraId="038DD66B"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r w:rsidRPr="007F6883">
        <w:rPr>
          <w:rFonts w:ascii="Times New Roman" w:eastAsia="Times New Roman" w:hAnsi="Times New Roman" w:cs="Times New Roman"/>
          <w:sz w:val="24"/>
          <w:szCs w:val="24"/>
        </w:rPr>
        <w:t xml:space="preserve">Kelso, J. A. S. (1995). Dynamic patterns: The self-organization of brain and behavior. </w:t>
      </w:r>
      <w:proofErr w:type="gramStart"/>
      <w:r w:rsidRPr="007F6883">
        <w:rPr>
          <w:rFonts w:ascii="Times New Roman" w:eastAsia="Times New Roman" w:hAnsi="Times New Roman" w:cs="Times New Roman"/>
          <w:sz w:val="24"/>
          <w:szCs w:val="24"/>
        </w:rPr>
        <w:t>MIT Press.</w:t>
      </w:r>
      <w:proofErr w:type="gramEnd"/>
    </w:p>
    <w:p w14:paraId="73676F2E"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Kim, J., &amp; André, E. (2008).</w:t>
      </w:r>
      <w:proofErr w:type="gramEnd"/>
      <w:r w:rsidRPr="007F6883">
        <w:rPr>
          <w:rFonts w:ascii="Times New Roman" w:eastAsia="Times New Roman" w:hAnsi="Times New Roman" w:cs="Times New Roman"/>
          <w:sz w:val="24"/>
          <w:szCs w:val="24"/>
        </w:rPr>
        <w:t xml:space="preserve"> Emotion recognition based on physiological changes in music listening. IEEE Transactions on Pattern Analysis and Machine Intelligence, 30(12), 2067–2083. https://doi.org/10.1109/TPAMI.2008.26</w:t>
      </w:r>
    </w:p>
    <w:p w14:paraId="62212D46"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Lachaux</w:t>
      </w:r>
      <w:proofErr w:type="spellEnd"/>
      <w:r w:rsidRPr="007F6883">
        <w:rPr>
          <w:rFonts w:ascii="Times New Roman" w:eastAsia="Times New Roman" w:hAnsi="Times New Roman" w:cs="Times New Roman"/>
          <w:sz w:val="24"/>
          <w:szCs w:val="24"/>
        </w:rPr>
        <w:t xml:space="preserve">, J. P., Rodriguez, E., </w:t>
      </w:r>
      <w:proofErr w:type="spellStart"/>
      <w:r w:rsidRPr="007F6883">
        <w:rPr>
          <w:rFonts w:ascii="Times New Roman" w:eastAsia="Times New Roman" w:hAnsi="Times New Roman" w:cs="Times New Roman"/>
          <w:sz w:val="24"/>
          <w:szCs w:val="24"/>
        </w:rPr>
        <w:t>Martinerie</w:t>
      </w:r>
      <w:proofErr w:type="spellEnd"/>
      <w:r w:rsidRPr="007F6883">
        <w:rPr>
          <w:rFonts w:ascii="Times New Roman" w:eastAsia="Times New Roman" w:hAnsi="Times New Roman" w:cs="Times New Roman"/>
          <w:sz w:val="24"/>
          <w:szCs w:val="24"/>
        </w:rPr>
        <w:t>, J., &amp; Varela, F. J. (1999).</w:t>
      </w:r>
      <w:proofErr w:type="gramEnd"/>
      <w:r w:rsidRPr="007F6883">
        <w:rPr>
          <w:rFonts w:ascii="Times New Roman" w:eastAsia="Times New Roman" w:hAnsi="Times New Roman" w:cs="Times New Roman"/>
          <w:sz w:val="24"/>
          <w:szCs w:val="24"/>
        </w:rPr>
        <w:t xml:space="preserve"> Measuring phase synchrony in brain signals. Human Brain Mapping, 8(4), 194–208. https://doi.org/10.1002</w:t>
      </w:r>
      <w:proofErr w:type="gramStart"/>
      <w:r w:rsidRPr="007F6883">
        <w:rPr>
          <w:rFonts w:ascii="Times New Roman" w:eastAsia="Times New Roman" w:hAnsi="Times New Roman" w:cs="Times New Roman"/>
          <w:sz w:val="24"/>
          <w:szCs w:val="24"/>
        </w:rPr>
        <w:t>/(</w:t>
      </w:r>
      <w:proofErr w:type="gramEnd"/>
      <w:r w:rsidRPr="007F6883">
        <w:rPr>
          <w:rFonts w:ascii="Times New Roman" w:eastAsia="Times New Roman" w:hAnsi="Times New Roman" w:cs="Times New Roman"/>
          <w:sz w:val="24"/>
          <w:szCs w:val="24"/>
        </w:rPr>
        <w:t>SICI)1097-0193(1999)8:4&lt;194::AID-HBM4&gt;3.0.CO;2-C</w:t>
      </w:r>
    </w:p>
    <w:p w14:paraId="2DD2B01F"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LeCun</w:t>
      </w:r>
      <w:proofErr w:type="spellEnd"/>
      <w:r w:rsidRPr="007F6883">
        <w:rPr>
          <w:rFonts w:ascii="Times New Roman" w:eastAsia="Times New Roman" w:hAnsi="Times New Roman" w:cs="Times New Roman"/>
          <w:sz w:val="24"/>
          <w:szCs w:val="24"/>
        </w:rPr>
        <w:t xml:space="preserve">, Y., </w:t>
      </w:r>
      <w:proofErr w:type="spellStart"/>
      <w:r w:rsidRPr="007F6883">
        <w:rPr>
          <w:rFonts w:ascii="Times New Roman" w:eastAsia="Times New Roman" w:hAnsi="Times New Roman" w:cs="Times New Roman"/>
          <w:sz w:val="24"/>
          <w:szCs w:val="24"/>
        </w:rPr>
        <w:t>Bengio</w:t>
      </w:r>
      <w:proofErr w:type="spellEnd"/>
      <w:r w:rsidRPr="007F6883">
        <w:rPr>
          <w:rFonts w:ascii="Times New Roman" w:eastAsia="Times New Roman" w:hAnsi="Times New Roman" w:cs="Times New Roman"/>
          <w:sz w:val="24"/>
          <w:szCs w:val="24"/>
        </w:rPr>
        <w:t>, Y., &amp; Hinton, G. (2015).</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Deep learning.</w:t>
      </w:r>
      <w:proofErr w:type="gramEnd"/>
      <w:r w:rsidRPr="007F6883">
        <w:rPr>
          <w:rFonts w:ascii="Times New Roman" w:eastAsia="Times New Roman" w:hAnsi="Times New Roman" w:cs="Times New Roman"/>
          <w:sz w:val="24"/>
          <w:szCs w:val="24"/>
        </w:rPr>
        <w:t xml:space="preserve"> Nature, 521(7553), 436–444. </w:t>
      </w:r>
      <w:hyperlink r:id="rId9" w:tgtFrame="_new" w:history="1">
        <w:r w:rsidRPr="007F6883">
          <w:rPr>
            <w:rFonts w:ascii="Times New Roman" w:eastAsia="Times New Roman" w:hAnsi="Times New Roman" w:cs="Times New Roman"/>
            <w:sz w:val="24"/>
            <w:szCs w:val="24"/>
            <w:u w:val="single"/>
          </w:rPr>
          <w:t>https://doi.org/10.1038/nature14539</w:t>
        </w:r>
      </w:hyperlink>
    </w:p>
    <w:p w14:paraId="06BB5900"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McCraty</w:t>
      </w:r>
      <w:proofErr w:type="spellEnd"/>
      <w:r w:rsidRPr="007F6883">
        <w:rPr>
          <w:rFonts w:ascii="Times New Roman" w:eastAsia="Times New Roman" w:hAnsi="Times New Roman" w:cs="Times New Roman"/>
          <w:sz w:val="24"/>
          <w:szCs w:val="24"/>
        </w:rPr>
        <w:t xml:space="preserve">, R., &amp; </w:t>
      </w:r>
      <w:proofErr w:type="spellStart"/>
      <w:r w:rsidRPr="007F6883">
        <w:rPr>
          <w:rFonts w:ascii="Times New Roman" w:eastAsia="Times New Roman" w:hAnsi="Times New Roman" w:cs="Times New Roman"/>
          <w:sz w:val="24"/>
          <w:szCs w:val="24"/>
        </w:rPr>
        <w:t>Zayas</w:t>
      </w:r>
      <w:proofErr w:type="spellEnd"/>
      <w:r w:rsidRPr="007F6883">
        <w:rPr>
          <w:rFonts w:ascii="Times New Roman" w:eastAsia="Times New Roman" w:hAnsi="Times New Roman" w:cs="Times New Roman"/>
          <w:sz w:val="24"/>
          <w:szCs w:val="24"/>
        </w:rPr>
        <w:t>, M. A. (2014).</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Cardiac coherence and the heart–brain connection.</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Frontiers in Psychology, 5, 1090.</w:t>
      </w:r>
      <w:proofErr w:type="gramEnd"/>
      <w:r w:rsidRPr="007F6883">
        <w:rPr>
          <w:rFonts w:ascii="Times New Roman" w:eastAsia="Times New Roman" w:hAnsi="Times New Roman" w:cs="Times New Roman"/>
          <w:sz w:val="24"/>
          <w:szCs w:val="24"/>
        </w:rPr>
        <w:t xml:space="preserve"> https://doi.org/10.3389/fpsyg.2014.01090</w:t>
      </w:r>
    </w:p>
    <w:p w14:paraId="5C521044"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r w:rsidRPr="007F6883">
        <w:rPr>
          <w:rFonts w:ascii="Times New Roman" w:eastAsia="Times New Roman" w:hAnsi="Times New Roman" w:cs="Times New Roman"/>
          <w:sz w:val="24"/>
          <w:szCs w:val="24"/>
        </w:rPr>
        <w:t xml:space="preserve">Mead, C. (1990). </w:t>
      </w:r>
      <w:proofErr w:type="spellStart"/>
      <w:proofErr w:type="gramStart"/>
      <w:r w:rsidRPr="007F6883">
        <w:rPr>
          <w:rFonts w:ascii="Times New Roman" w:eastAsia="Times New Roman" w:hAnsi="Times New Roman" w:cs="Times New Roman"/>
          <w:sz w:val="24"/>
          <w:szCs w:val="24"/>
        </w:rPr>
        <w:t>Neuromorphic</w:t>
      </w:r>
      <w:proofErr w:type="spellEnd"/>
      <w:r w:rsidRPr="007F6883">
        <w:rPr>
          <w:rFonts w:ascii="Times New Roman" w:eastAsia="Times New Roman" w:hAnsi="Times New Roman" w:cs="Times New Roman"/>
          <w:sz w:val="24"/>
          <w:szCs w:val="24"/>
        </w:rPr>
        <w:t xml:space="preserve"> electronic systems.</w:t>
      </w:r>
      <w:proofErr w:type="gramEnd"/>
      <w:r w:rsidRPr="007F6883">
        <w:rPr>
          <w:rFonts w:ascii="Times New Roman" w:eastAsia="Times New Roman" w:hAnsi="Times New Roman" w:cs="Times New Roman"/>
          <w:sz w:val="24"/>
          <w:szCs w:val="24"/>
        </w:rPr>
        <w:t xml:space="preserve"> Proceedings of the IEEE, 78(10), 1629–1636. https://doi.org/10.1109/5.58356</w:t>
      </w:r>
    </w:p>
    <w:p w14:paraId="5346F48B"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Merolla</w:t>
      </w:r>
      <w:proofErr w:type="spellEnd"/>
      <w:r w:rsidRPr="007F6883">
        <w:rPr>
          <w:rFonts w:ascii="Times New Roman" w:eastAsia="Times New Roman" w:hAnsi="Times New Roman" w:cs="Times New Roman"/>
          <w:sz w:val="24"/>
          <w:szCs w:val="24"/>
        </w:rPr>
        <w:t>, P. A., Arthur, J. V., Alvarez-</w:t>
      </w:r>
      <w:proofErr w:type="spellStart"/>
      <w:r w:rsidRPr="007F6883">
        <w:rPr>
          <w:rFonts w:ascii="Times New Roman" w:eastAsia="Times New Roman" w:hAnsi="Times New Roman" w:cs="Times New Roman"/>
          <w:sz w:val="24"/>
          <w:szCs w:val="24"/>
        </w:rPr>
        <w:t>Icaza</w:t>
      </w:r>
      <w:proofErr w:type="spellEnd"/>
      <w:r w:rsidRPr="007F6883">
        <w:rPr>
          <w:rFonts w:ascii="Times New Roman" w:eastAsia="Times New Roman" w:hAnsi="Times New Roman" w:cs="Times New Roman"/>
          <w:sz w:val="24"/>
          <w:szCs w:val="24"/>
        </w:rPr>
        <w:t>, R., et al. (2014).</w:t>
      </w:r>
      <w:proofErr w:type="gramEnd"/>
      <w:r w:rsidRPr="007F6883">
        <w:rPr>
          <w:rFonts w:ascii="Times New Roman" w:eastAsia="Times New Roman" w:hAnsi="Times New Roman" w:cs="Times New Roman"/>
          <w:sz w:val="24"/>
          <w:szCs w:val="24"/>
        </w:rPr>
        <w:t xml:space="preserve"> A million spiking-neuron integrated circuit with a scalable communication network. Science, 345(6197), 668–673. </w:t>
      </w:r>
      <w:hyperlink r:id="rId10" w:tgtFrame="_new" w:history="1">
        <w:r w:rsidRPr="007F6883">
          <w:rPr>
            <w:rFonts w:ascii="Times New Roman" w:eastAsia="Times New Roman" w:hAnsi="Times New Roman" w:cs="Times New Roman"/>
            <w:sz w:val="24"/>
            <w:szCs w:val="24"/>
            <w:u w:val="single"/>
          </w:rPr>
          <w:t>https://doi.org/10.1126/science.1254642</w:t>
        </w:r>
      </w:hyperlink>
    </w:p>
    <w:p w14:paraId="64204B4A"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Nielsen, M. A., &amp; Chuang, I. L. (2010).</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Quantum computation and quantum information.</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Cambridge University Press.</w:t>
      </w:r>
      <w:proofErr w:type="gramEnd"/>
    </w:p>
    <w:p w14:paraId="45F54B12"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r w:rsidRPr="007F6883">
        <w:rPr>
          <w:rFonts w:ascii="Times New Roman" w:eastAsia="Times New Roman" w:hAnsi="Times New Roman" w:cs="Times New Roman"/>
          <w:sz w:val="24"/>
          <w:szCs w:val="24"/>
        </w:rPr>
        <w:lastRenderedPageBreak/>
        <w:t xml:space="preserve">Pessoa, L. (2017). </w:t>
      </w:r>
      <w:proofErr w:type="gramStart"/>
      <w:r w:rsidRPr="007F6883">
        <w:rPr>
          <w:rFonts w:ascii="Times New Roman" w:eastAsia="Times New Roman" w:hAnsi="Times New Roman" w:cs="Times New Roman"/>
          <w:sz w:val="24"/>
          <w:szCs w:val="24"/>
        </w:rPr>
        <w:t>A network model of the emotional brain.</w:t>
      </w:r>
      <w:proofErr w:type="gramEnd"/>
      <w:r w:rsidRPr="007F6883">
        <w:rPr>
          <w:rFonts w:ascii="Times New Roman" w:eastAsia="Times New Roman" w:hAnsi="Times New Roman" w:cs="Times New Roman"/>
          <w:sz w:val="24"/>
          <w:szCs w:val="24"/>
        </w:rPr>
        <w:t xml:space="preserve"> Trends in Cognitive Sciences, 21(5), 357–371. https://doi.org/10.1016/j.tics.2017.03.002</w:t>
      </w:r>
    </w:p>
    <w:p w14:paraId="6E4DCEAC"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r w:rsidRPr="007F6883">
        <w:rPr>
          <w:rFonts w:ascii="Times New Roman" w:eastAsia="Times New Roman" w:hAnsi="Times New Roman" w:cs="Times New Roman"/>
          <w:sz w:val="24"/>
          <w:szCs w:val="24"/>
        </w:rPr>
        <w:t xml:space="preserve">Picard, R. W. (1997). </w:t>
      </w:r>
      <w:proofErr w:type="gramStart"/>
      <w:r w:rsidRPr="007F6883">
        <w:rPr>
          <w:rFonts w:ascii="Times New Roman" w:eastAsia="Times New Roman" w:hAnsi="Times New Roman" w:cs="Times New Roman"/>
          <w:sz w:val="24"/>
          <w:szCs w:val="24"/>
        </w:rPr>
        <w:t>Affective computing.</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MIT Press.</w:t>
      </w:r>
      <w:proofErr w:type="gramEnd"/>
    </w:p>
    <w:p w14:paraId="39FE9438"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Preskill</w:t>
      </w:r>
      <w:proofErr w:type="spellEnd"/>
      <w:r w:rsidRPr="007F6883">
        <w:rPr>
          <w:rFonts w:ascii="Times New Roman" w:eastAsia="Times New Roman" w:hAnsi="Times New Roman" w:cs="Times New Roman"/>
          <w:sz w:val="24"/>
          <w:szCs w:val="24"/>
        </w:rPr>
        <w:t>, J. (2018).</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Quantum computing in the NISQ era and beyond.</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Quantum, 2, 79.</w:t>
      </w:r>
      <w:proofErr w:type="gramEnd"/>
      <w:r w:rsidRPr="007F6883">
        <w:rPr>
          <w:rFonts w:ascii="Times New Roman" w:eastAsia="Times New Roman" w:hAnsi="Times New Roman" w:cs="Times New Roman"/>
          <w:sz w:val="24"/>
          <w:szCs w:val="24"/>
        </w:rPr>
        <w:t xml:space="preserve"> </w:t>
      </w:r>
      <w:hyperlink r:id="rId11" w:tgtFrame="_new" w:history="1">
        <w:r w:rsidRPr="007F6883">
          <w:rPr>
            <w:rFonts w:ascii="Times New Roman" w:eastAsia="Times New Roman" w:hAnsi="Times New Roman" w:cs="Times New Roman"/>
            <w:sz w:val="24"/>
            <w:szCs w:val="24"/>
            <w:u w:val="single"/>
          </w:rPr>
          <w:t>https://doi.org/10.22331/q-2018-08-06-79</w:t>
        </w:r>
      </w:hyperlink>
    </w:p>
    <w:p w14:paraId="76890C38"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Singer, W. (1999).</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Neuronal synchrony.</w:t>
      </w:r>
      <w:proofErr w:type="gramEnd"/>
      <w:r w:rsidRPr="007F6883">
        <w:rPr>
          <w:rFonts w:ascii="Times New Roman" w:eastAsia="Times New Roman" w:hAnsi="Times New Roman" w:cs="Times New Roman"/>
          <w:sz w:val="24"/>
          <w:szCs w:val="24"/>
        </w:rPr>
        <w:t xml:space="preserve"> Neuron, 24(1), 49–65. https://doi.org/10.1016/S0896-</w:t>
      </w:r>
      <w:proofErr w:type="gramStart"/>
      <w:r w:rsidRPr="007F6883">
        <w:rPr>
          <w:rFonts w:ascii="Times New Roman" w:eastAsia="Times New Roman" w:hAnsi="Times New Roman" w:cs="Times New Roman"/>
          <w:sz w:val="24"/>
          <w:szCs w:val="24"/>
        </w:rPr>
        <w:t>6273(</w:t>
      </w:r>
      <w:proofErr w:type="gramEnd"/>
      <w:r w:rsidRPr="007F6883">
        <w:rPr>
          <w:rFonts w:ascii="Times New Roman" w:eastAsia="Times New Roman" w:hAnsi="Times New Roman" w:cs="Times New Roman"/>
          <w:sz w:val="24"/>
          <w:szCs w:val="24"/>
        </w:rPr>
        <w:t>00)80821-1</w:t>
      </w:r>
    </w:p>
    <w:p w14:paraId="02A6C56C"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r w:rsidRPr="007F6883">
        <w:rPr>
          <w:rFonts w:ascii="Times New Roman" w:eastAsia="Times New Roman" w:hAnsi="Times New Roman" w:cs="Times New Roman"/>
          <w:sz w:val="24"/>
          <w:szCs w:val="24"/>
        </w:rPr>
        <w:t>Strukov</w:t>
      </w:r>
      <w:proofErr w:type="spellEnd"/>
      <w:r w:rsidRPr="007F6883">
        <w:rPr>
          <w:rFonts w:ascii="Times New Roman" w:eastAsia="Times New Roman" w:hAnsi="Times New Roman" w:cs="Times New Roman"/>
          <w:sz w:val="24"/>
          <w:szCs w:val="24"/>
        </w:rPr>
        <w:t xml:space="preserve">, D. B., Snider, G. S., Stewart, D. R., &amp; Williams, R. S. (2008). The missing </w:t>
      </w:r>
      <w:proofErr w:type="spellStart"/>
      <w:r w:rsidRPr="007F6883">
        <w:rPr>
          <w:rFonts w:ascii="Times New Roman" w:eastAsia="Times New Roman" w:hAnsi="Times New Roman" w:cs="Times New Roman"/>
          <w:sz w:val="24"/>
          <w:szCs w:val="24"/>
        </w:rPr>
        <w:t>memristor</w:t>
      </w:r>
      <w:proofErr w:type="spellEnd"/>
      <w:r w:rsidRPr="007F6883">
        <w:rPr>
          <w:rFonts w:ascii="Times New Roman" w:eastAsia="Times New Roman" w:hAnsi="Times New Roman" w:cs="Times New Roman"/>
          <w:sz w:val="24"/>
          <w:szCs w:val="24"/>
        </w:rPr>
        <w:t xml:space="preserve"> found. Nature, 453(7191), 80–83. </w:t>
      </w:r>
      <w:hyperlink r:id="rId12" w:tgtFrame="_new" w:history="1">
        <w:r w:rsidRPr="007F6883">
          <w:rPr>
            <w:rFonts w:ascii="Times New Roman" w:eastAsia="Times New Roman" w:hAnsi="Times New Roman" w:cs="Times New Roman"/>
            <w:sz w:val="24"/>
            <w:szCs w:val="24"/>
            <w:u w:val="single"/>
          </w:rPr>
          <w:t>https://doi.org/10.1038/nature06932</w:t>
        </w:r>
      </w:hyperlink>
    </w:p>
    <w:p w14:paraId="52F06420"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 xml:space="preserve">Thayer, J. F., </w:t>
      </w:r>
      <w:proofErr w:type="spellStart"/>
      <w:r w:rsidRPr="007F6883">
        <w:rPr>
          <w:rFonts w:ascii="Times New Roman" w:eastAsia="Times New Roman" w:hAnsi="Times New Roman" w:cs="Times New Roman"/>
          <w:sz w:val="24"/>
          <w:szCs w:val="24"/>
        </w:rPr>
        <w:t>Åhs</w:t>
      </w:r>
      <w:proofErr w:type="spellEnd"/>
      <w:r w:rsidRPr="007F6883">
        <w:rPr>
          <w:rFonts w:ascii="Times New Roman" w:eastAsia="Times New Roman" w:hAnsi="Times New Roman" w:cs="Times New Roman"/>
          <w:sz w:val="24"/>
          <w:szCs w:val="24"/>
        </w:rPr>
        <w:t xml:space="preserve">, F., </w:t>
      </w:r>
      <w:proofErr w:type="spellStart"/>
      <w:r w:rsidRPr="007F6883">
        <w:rPr>
          <w:rFonts w:ascii="Times New Roman" w:eastAsia="Times New Roman" w:hAnsi="Times New Roman" w:cs="Times New Roman"/>
          <w:sz w:val="24"/>
          <w:szCs w:val="24"/>
        </w:rPr>
        <w:t>Fredrikson</w:t>
      </w:r>
      <w:proofErr w:type="spellEnd"/>
      <w:r w:rsidRPr="007F6883">
        <w:rPr>
          <w:rFonts w:ascii="Times New Roman" w:eastAsia="Times New Roman" w:hAnsi="Times New Roman" w:cs="Times New Roman"/>
          <w:sz w:val="24"/>
          <w:szCs w:val="24"/>
        </w:rPr>
        <w:t xml:space="preserve">, M., </w:t>
      </w:r>
      <w:proofErr w:type="spellStart"/>
      <w:r w:rsidRPr="007F6883">
        <w:rPr>
          <w:rFonts w:ascii="Times New Roman" w:eastAsia="Times New Roman" w:hAnsi="Times New Roman" w:cs="Times New Roman"/>
          <w:sz w:val="24"/>
          <w:szCs w:val="24"/>
        </w:rPr>
        <w:t>Sollers</w:t>
      </w:r>
      <w:proofErr w:type="spellEnd"/>
      <w:r w:rsidRPr="007F6883">
        <w:rPr>
          <w:rFonts w:ascii="Times New Roman" w:eastAsia="Times New Roman" w:hAnsi="Times New Roman" w:cs="Times New Roman"/>
          <w:sz w:val="24"/>
          <w:szCs w:val="24"/>
        </w:rPr>
        <w:t>, J. J., &amp; Wager, T. D. (2012).</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 xml:space="preserve">Heart rate variability and </w:t>
      </w:r>
      <w:proofErr w:type="spellStart"/>
      <w:r w:rsidRPr="007F6883">
        <w:rPr>
          <w:rFonts w:ascii="Times New Roman" w:eastAsia="Times New Roman" w:hAnsi="Times New Roman" w:cs="Times New Roman"/>
          <w:sz w:val="24"/>
          <w:szCs w:val="24"/>
        </w:rPr>
        <w:t>neurovisceral</w:t>
      </w:r>
      <w:proofErr w:type="spellEnd"/>
      <w:r w:rsidRPr="007F6883">
        <w:rPr>
          <w:rFonts w:ascii="Times New Roman" w:eastAsia="Times New Roman" w:hAnsi="Times New Roman" w:cs="Times New Roman"/>
          <w:sz w:val="24"/>
          <w:szCs w:val="24"/>
        </w:rPr>
        <w:t xml:space="preserve"> integration.</w:t>
      </w:r>
      <w:proofErr w:type="gramEnd"/>
      <w:r w:rsidRPr="007F6883">
        <w:rPr>
          <w:rFonts w:ascii="Times New Roman" w:eastAsia="Times New Roman" w:hAnsi="Times New Roman" w:cs="Times New Roman"/>
          <w:sz w:val="24"/>
          <w:szCs w:val="24"/>
        </w:rPr>
        <w:t xml:space="preserve"> Neuroscience &amp; </w:t>
      </w:r>
      <w:proofErr w:type="spellStart"/>
      <w:r w:rsidRPr="007F6883">
        <w:rPr>
          <w:rFonts w:ascii="Times New Roman" w:eastAsia="Times New Roman" w:hAnsi="Times New Roman" w:cs="Times New Roman"/>
          <w:sz w:val="24"/>
          <w:szCs w:val="24"/>
        </w:rPr>
        <w:t>Biobehavioral</w:t>
      </w:r>
      <w:proofErr w:type="spellEnd"/>
      <w:r w:rsidRPr="007F6883">
        <w:rPr>
          <w:rFonts w:ascii="Times New Roman" w:eastAsia="Times New Roman" w:hAnsi="Times New Roman" w:cs="Times New Roman"/>
          <w:sz w:val="24"/>
          <w:szCs w:val="24"/>
        </w:rPr>
        <w:t xml:space="preserve"> Reviews, 36(2), 747–756. </w:t>
      </w:r>
      <w:hyperlink r:id="rId13" w:tgtFrame="_new" w:history="1">
        <w:r w:rsidRPr="007F6883">
          <w:rPr>
            <w:rFonts w:ascii="Times New Roman" w:eastAsia="Times New Roman" w:hAnsi="Times New Roman" w:cs="Times New Roman"/>
            <w:sz w:val="24"/>
            <w:szCs w:val="24"/>
            <w:u w:val="single"/>
          </w:rPr>
          <w:t>https://doi.org/10.1016/j.neubiorev.2011.11.009</w:t>
        </w:r>
      </w:hyperlink>
    </w:p>
    <w:p w14:paraId="6B3DF9B0"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F6883">
        <w:rPr>
          <w:rFonts w:ascii="Times New Roman" w:eastAsia="Times New Roman" w:hAnsi="Times New Roman" w:cs="Times New Roman"/>
          <w:sz w:val="24"/>
          <w:szCs w:val="24"/>
        </w:rPr>
        <w:t>Tognoli</w:t>
      </w:r>
      <w:proofErr w:type="spellEnd"/>
      <w:r w:rsidRPr="007F6883">
        <w:rPr>
          <w:rFonts w:ascii="Times New Roman" w:eastAsia="Times New Roman" w:hAnsi="Times New Roman" w:cs="Times New Roman"/>
          <w:sz w:val="24"/>
          <w:szCs w:val="24"/>
        </w:rPr>
        <w:t>, E., &amp; Kelso, J. A. S. (2014).</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The metastable brain.</w:t>
      </w:r>
      <w:proofErr w:type="gramEnd"/>
      <w:r w:rsidRPr="007F6883">
        <w:rPr>
          <w:rFonts w:ascii="Times New Roman" w:eastAsia="Times New Roman" w:hAnsi="Times New Roman" w:cs="Times New Roman"/>
          <w:sz w:val="24"/>
          <w:szCs w:val="24"/>
        </w:rPr>
        <w:t xml:space="preserve"> Neuron, 81(1), 35–48. </w:t>
      </w:r>
      <w:hyperlink r:id="rId14" w:tgtFrame="_new" w:history="1">
        <w:r w:rsidRPr="007F6883">
          <w:rPr>
            <w:rFonts w:ascii="Times New Roman" w:eastAsia="Times New Roman" w:hAnsi="Times New Roman" w:cs="Times New Roman"/>
            <w:sz w:val="24"/>
            <w:szCs w:val="24"/>
            <w:u w:val="single"/>
          </w:rPr>
          <w:t>https://doi.org/10.1016/j.neuron.2013.12.022</w:t>
        </w:r>
      </w:hyperlink>
    </w:p>
    <w:p w14:paraId="43A0D284" w14:textId="77777777" w:rsidR="007F6883" w:rsidRPr="007F6883" w:rsidRDefault="007F6883" w:rsidP="007F6883">
      <w:pPr>
        <w:spacing w:before="100" w:beforeAutospacing="1" w:after="100" w:afterAutospacing="1" w:line="240" w:lineRule="auto"/>
        <w:rPr>
          <w:rFonts w:ascii="Times New Roman" w:eastAsia="Times New Roman" w:hAnsi="Times New Roman" w:cs="Times New Roman"/>
          <w:sz w:val="24"/>
          <w:szCs w:val="24"/>
        </w:rPr>
      </w:pPr>
      <w:proofErr w:type="gramStart"/>
      <w:r w:rsidRPr="007F6883">
        <w:rPr>
          <w:rFonts w:ascii="Times New Roman" w:eastAsia="Times New Roman" w:hAnsi="Times New Roman" w:cs="Times New Roman"/>
          <w:sz w:val="24"/>
          <w:szCs w:val="24"/>
        </w:rPr>
        <w:t xml:space="preserve">Varela, F., </w:t>
      </w:r>
      <w:proofErr w:type="spellStart"/>
      <w:r w:rsidRPr="007F6883">
        <w:rPr>
          <w:rFonts w:ascii="Times New Roman" w:eastAsia="Times New Roman" w:hAnsi="Times New Roman" w:cs="Times New Roman"/>
          <w:sz w:val="24"/>
          <w:szCs w:val="24"/>
        </w:rPr>
        <w:t>Lachaux</w:t>
      </w:r>
      <w:proofErr w:type="spellEnd"/>
      <w:r w:rsidRPr="007F6883">
        <w:rPr>
          <w:rFonts w:ascii="Times New Roman" w:eastAsia="Times New Roman" w:hAnsi="Times New Roman" w:cs="Times New Roman"/>
          <w:sz w:val="24"/>
          <w:szCs w:val="24"/>
        </w:rPr>
        <w:t xml:space="preserve">, J. P., Rodriguez, E., &amp; </w:t>
      </w:r>
      <w:proofErr w:type="spellStart"/>
      <w:r w:rsidRPr="007F6883">
        <w:rPr>
          <w:rFonts w:ascii="Times New Roman" w:eastAsia="Times New Roman" w:hAnsi="Times New Roman" w:cs="Times New Roman"/>
          <w:sz w:val="24"/>
          <w:szCs w:val="24"/>
        </w:rPr>
        <w:t>Martinerie</w:t>
      </w:r>
      <w:proofErr w:type="spellEnd"/>
      <w:r w:rsidRPr="007F6883">
        <w:rPr>
          <w:rFonts w:ascii="Times New Roman" w:eastAsia="Times New Roman" w:hAnsi="Times New Roman" w:cs="Times New Roman"/>
          <w:sz w:val="24"/>
          <w:szCs w:val="24"/>
        </w:rPr>
        <w:t>, J. (2001).</w:t>
      </w:r>
      <w:proofErr w:type="gramEnd"/>
      <w:r w:rsidRPr="007F6883">
        <w:rPr>
          <w:rFonts w:ascii="Times New Roman" w:eastAsia="Times New Roman" w:hAnsi="Times New Roman" w:cs="Times New Roman"/>
          <w:sz w:val="24"/>
          <w:szCs w:val="24"/>
        </w:rPr>
        <w:t xml:space="preserve"> </w:t>
      </w:r>
      <w:proofErr w:type="gramStart"/>
      <w:r w:rsidRPr="007F6883">
        <w:rPr>
          <w:rFonts w:ascii="Times New Roman" w:eastAsia="Times New Roman" w:hAnsi="Times New Roman" w:cs="Times New Roman"/>
          <w:sz w:val="24"/>
          <w:szCs w:val="24"/>
        </w:rPr>
        <w:t xml:space="preserve">The </w:t>
      </w:r>
      <w:proofErr w:type="spellStart"/>
      <w:r w:rsidRPr="007F6883">
        <w:rPr>
          <w:rFonts w:ascii="Times New Roman" w:eastAsia="Times New Roman" w:hAnsi="Times New Roman" w:cs="Times New Roman"/>
          <w:sz w:val="24"/>
          <w:szCs w:val="24"/>
        </w:rPr>
        <w:t>brainweb</w:t>
      </w:r>
      <w:proofErr w:type="spellEnd"/>
      <w:r w:rsidRPr="007F6883">
        <w:rPr>
          <w:rFonts w:ascii="Times New Roman" w:eastAsia="Times New Roman" w:hAnsi="Times New Roman" w:cs="Times New Roman"/>
          <w:sz w:val="24"/>
          <w:szCs w:val="24"/>
        </w:rPr>
        <w:t>.</w:t>
      </w:r>
      <w:proofErr w:type="gramEnd"/>
      <w:r w:rsidRPr="007F6883">
        <w:rPr>
          <w:rFonts w:ascii="Times New Roman" w:eastAsia="Times New Roman" w:hAnsi="Times New Roman" w:cs="Times New Roman"/>
          <w:sz w:val="24"/>
          <w:szCs w:val="24"/>
        </w:rPr>
        <w:t xml:space="preserve"> Nature Reviews Neuroscience, 2(4), 229–239. </w:t>
      </w:r>
      <w:hyperlink r:id="rId15" w:tgtFrame="_new" w:history="1">
        <w:r w:rsidRPr="007F6883">
          <w:rPr>
            <w:rFonts w:ascii="Times New Roman" w:eastAsia="Times New Roman" w:hAnsi="Times New Roman" w:cs="Times New Roman"/>
            <w:sz w:val="24"/>
            <w:szCs w:val="24"/>
            <w:u w:val="single"/>
          </w:rPr>
          <w:t>https://d</w:t>
        </w:r>
        <w:bookmarkStart w:id="0" w:name="_GoBack"/>
        <w:bookmarkEnd w:id="0"/>
        <w:r w:rsidRPr="007F6883">
          <w:rPr>
            <w:rFonts w:ascii="Times New Roman" w:eastAsia="Times New Roman" w:hAnsi="Times New Roman" w:cs="Times New Roman"/>
            <w:sz w:val="24"/>
            <w:szCs w:val="24"/>
            <w:u w:val="single"/>
          </w:rPr>
          <w:t>oi.org/10.1038/35067550</w:t>
        </w:r>
      </w:hyperlink>
    </w:p>
    <w:sectPr w:rsidR="007F6883" w:rsidRPr="007F6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12038"/>
    <w:multiLevelType w:val="multilevel"/>
    <w:tmpl w:val="9C3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E67356"/>
    <w:multiLevelType w:val="multilevel"/>
    <w:tmpl w:val="ECC0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6C533A"/>
    <w:multiLevelType w:val="multilevel"/>
    <w:tmpl w:val="52B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BC05CD"/>
    <w:multiLevelType w:val="multilevel"/>
    <w:tmpl w:val="7F8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610B8B"/>
    <w:multiLevelType w:val="multilevel"/>
    <w:tmpl w:val="E75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312B6D"/>
    <w:multiLevelType w:val="multilevel"/>
    <w:tmpl w:val="7BD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1869E9"/>
    <w:multiLevelType w:val="multilevel"/>
    <w:tmpl w:val="B1B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55448C"/>
    <w:multiLevelType w:val="multilevel"/>
    <w:tmpl w:val="C13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376A6B"/>
    <w:multiLevelType w:val="multilevel"/>
    <w:tmpl w:val="94A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12144B"/>
    <w:multiLevelType w:val="multilevel"/>
    <w:tmpl w:val="5BD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9"/>
  </w:num>
  <w:num w:numId="4">
    <w:abstractNumId w:val="3"/>
  </w:num>
  <w:num w:numId="5">
    <w:abstractNumId w:val="6"/>
  </w:num>
  <w:num w:numId="6">
    <w:abstractNumId w:val="2"/>
  </w:num>
  <w:num w:numId="7">
    <w:abstractNumId w:val="4"/>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6D6"/>
    <w:rsid w:val="00054312"/>
    <w:rsid w:val="00103F2F"/>
    <w:rsid w:val="002A79C8"/>
    <w:rsid w:val="00385E02"/>
    <w:rsid w:val="00425A9F"/>
    <w:rsid w:val="005E542B"/>
    <w:rsid w:val="006F3EC6"/>
    <w:rsid w:val="00782A25"/>
    <w:rsid w:val="007F6883"/>
    <w:rsid w:val="00B12504"/>
    <w:rsid w:val="00B15F27"/>
    <w:rsid w:val="00B246D6"/>
    <w:rsid w:val="00CF0044"/>
    <w:rsid w:val="00D36D40"/>
    <w:rsid w:val="00F247C6"/>
    <w:rsid w:val="00FB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2A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A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2A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A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2A25"/>
    <w:rPr>
      <w:rFonts w:ascii="Times New Roman" w:eastAsia="Times New Roman" w:hAnsi="Times New Roman" w:cs="Times New Roman"/>
      <w:b/>
      <w:bCs/>
      <w:sz w:val="27"/>
      <w:szCs w:val="27"/>
    </w:rPr>
  </w:style>
  <w:style w:type="paragraph" w:styleId="NormalWeb">
    <w:name w:val="Normal (Web)"/>
    <w:basedOn w:val="Normal"/>
    <w:uiPriority w:val="99"/>
    <w:unhideWhenUsed/>
    <w:rsid w:val="00782A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A25"/>
    <w:rPr>
      <w:b/>
      <w:bCs/>
    </w:rPr>
  </w:style>
  <w:style w:type="character" w:customStyle="1" w:styleId="katex-mathml">
    <w:name w:val="katex-mathml"/>
    <w:basedOn w:val="DefaultParagraphFont"/>
    <w:rsid w:val="00B15F27"/>
  </w:style>
  <w:style w:type="character" w:customStyle="1" w:styleId="mord">
    <w:name w:val="mord"/>
    <w:basedOn w:val="DefaultParagraphFont"/>
    <w:rsid w:val="00B15F27"/>
  </w:style>
  <w:style w:type="character" w:customStyle="1" w:styleId="mrel">
    <w:name w:val="mrel"/>
    <w:basedOn w:val="DefaultParagraphFont"/>
    <w:rsid w:val="00B15F27"/>
  </w:style>
  <w:style w:type="character" w:customStyle="1" w:styleId="mopen">
    <w:name w:val="mopen"/>
    <w:basedOn w:val="DefaultParagraphFont"/>
    <w:rsid w:val="00B15F27"/>
  </w:style>
  <w:style w:type="character" w:customStyle="1" w:styleId="mclose">
    <w:name w:val="mclose"/>
    <w:basedOn w:val="DefaultParagraphFont"/>
    <w:rsid w:val="00B15F27"/>
  </w:style>
  <w:style w:type="character" w:customStyle="1" w:styleId="mbin">
    <w:name w:val="mbin"/>
    <w:basedOn w:val="DefaultParagraphFont"/>
    <w:rsid w:val="00B15F27"/>
  </w:style>
  <w:style w:type="character" w:customStyle="1" w:styleId="vlist-s">
    <w:name w:val="vlist-s"/>
    <w:basedOn w:val="DefaultParagraphFont"/>
    <w:rsid w:val="00B15F27"/>
  </w:style>
  <w:style w:type="character" w:styleId="Emphasis">
    <w:name w:val="Emphasis"/>
    <w:basedOn w:val="DefaultParagraphFont"/>
    <w:uiPriority w:val="20"/>
    <w:qFormat/>
    <w:rsid w:val="00CF0044"/>
    <w:rPr>
      <w:i/>
      <w:iCs/>
    </w:rPr>
  </w:style>
  <w:style w:type="character" w:styleId="Hyperlink">
    <w:name w:val="Hyperlink"/>
    <w:basedOn w:val="DefaultParagraphFont"/>
    <w:uiPriority w:val="99"/>
    <w:semiHidden/>
    <w:unhideWhenUsed/>
    <w:rsid w:val="007F6883"/>
    <w:rPr>
      <w:color w:val="0000FF"/>
      <w:u w:val="single"/>
    </w:rPr>
  </w:style>
  <w:style w:type="paragraph" w:styleId="z-TopofForm">
    <w:name w:val="HTML Top of Form"/>
    <w:basedOn w:val="Normal"/>
    <w:next w:val="Normal"/>
    <w:link w:val="z-TopofFormChar"/>
    <w:hidden/>
    <w:uiPriority w:val="99"/>
    <w:semiHidden/>
    <w:unhideWhenUsed/>
    <w:rsid w:val="007F688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688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F688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F6883"/>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2A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A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2A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A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2A25"/>
    <w:rPr>
      <w:rFonts w:ascii="Times New Roman" w:eastAsia="Times New Roman" w:hAnsi="Times New Roman" w:cs="Times New Roman"/>
      <w:b/>
      <w:bCs/>
      <w:sz w:val="27"/>
      <w:szCs w:val="27"/>
    </w:rPr>
  </w:style>
  <w:style w:type="paragraph" w:styleId="NormalWeb">
    <w:name w:val="Normal (Web)"/>
    <w:basedOn w:val="Normal"/>
    <w:uiPriority w:val="99"/>
    <w:unhideWhenUsed/>
    <w:rsid w:val="00782A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A25"/>
    <w:rPr>
      <w:b/>
      <w:bCs/>
    </w:rPr>
  </w:style>
  <w:style w:type="character" w:customStyle="1" w:styleId="katex-mathml">
    <w:name w:val="katex-mathml"/>
    <w:basedOn w:val="DefaultParagraphFont"/>
    <w:rsid w:val="00B15F27"/>
  </w:style>
  <w:style w:type="character" w:customStyle="1" w:styleId="mord">
    <w:name w:val="mord"/>
    <w:basedOn w:val="DefaultParagraphFont"/>
    <w:rsid w:val="00B15F27"/>
  </w:style>
  <w:style w:type="character" w:customStyle="1" w:styleId="mrel">
    <w:name w:val="mrel"/>
    <w:basedOn w:val="DefaultParagraphFont"/>
    <w:rsid w:val="00B15F27"/>
  </w:style>
  <w:style w:type="character" w:customStyle="1" w:styleId="mopen">
    <w:name w:val="mopen"/>
    <w:basedOn w:val="DefaultParagraphFont"/>
    <w:rsid w:val="00B15F27"/>
  </w:style>
  <w:style w:type="character" w:customStyle="1" w:styleId="mclose">
    <w:name w:val="mclose"/>
    <w:basedOn w:val="DefaultParagraphFont"/>
    <w:rsid w:val="00B15F27"/>
  </w:style>
  <w:style w:type="character" w:customStyle="1" w:styleId="mbin">
    <w:name w:val="mbin"/>
    <w:basedOn w:val="DefaultParagraphFont"/>
    <w:rsid w:val="00B15F27"/>
  </w:style>
  <w:style w:type="character" w:customStyle="1" w:styleId="vlist-s">
    <w:name w:val="vlist-s"/>
    <w:basedOn w:val="DefaultParagraphFont"/>
    <w:rsid w:val="00B15F27"/>
  </w:style>
  <w:style w:type="character" w:styleId="Emphasis">
    <w:name w:val="Emphasis"/>
    <w:basedOn w:val="DefaultParagraphFont"/>
    <w:uiPriority w:val="20"/>
    <w:qFormat/>
    <w:rsid w:val="00CF0044"/>
    <w:rPr>
      <w:i/>
      <w:iCs/>
    </w:rPr>
  </w:style>
  <w:style w:type="character" w:styleId="Hyperlink">
    <w:name w:val="Hyperlink"/>
    <w:basedOn w:val="DefaultParagraphFont"/>
    <w:uiPriority w:val="99"/>
    <w:semiHidden/>
    <w:unhideWhenUsed/>
    <w:rsid w:val="007F6883"/>
    <w:rPr>
      <w:color w:val="0000FF"/>
      <w:u w:val="single"/>
    </w:rPr>
  </w:style>
  <w:style w:type="paragraph" w:styleId="z-TopofForm">
    <w:name w:val="HTML Top of Form"/>
    <w:basedOn w:val="Normal"/>
    <w:next w:val="Normal"/>
    <w:link w:val="z-TopofFormChar"/>
    <w:hidden/>
    <w:uiPriority w:val="99"/>
    <w:semiHidden/>
    <w:unhideWhenUsed/>
    <w:rsid w:val="007F688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688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F688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F688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95821">
      <w:bodyDiv w:val="1"/>
      <w:marLeft w:val="0"/>
      <w:marRight w:val="0"/>
      <w:marTop w:val="0"/>
      <w:marBottom w:val="0"/>
      <w:divBdr>
        <w:top w:val="none" w:sz="0" w:space="0" w:color="auto"/>
        <w:left w:val="none" w:sz="0" w:space="0" w:color="auto"/>
        <w:bottom w:val="none" w:sz="0" w:space="0" w:color="auto"/>
        <w:right w:val="none" w:sz="0" w:space="0" w:color="auto"/>
      </w:divBdr>
    </w:div>
    <w:div w:id="88627350">
      <w:bodyDiv w:val="1"/>
      <w:marLeft w:val="0"/>
      <w:marRight w:val="0"/>
      <w:marTop w:val="0"/>
      <w:marBottom w:val="0"/>
      <w:divBdr>
        <w:top w:val="none" w:sz="0" w:space="0" w:color="auto"/>
        <w:left w:val="none" w:sz="0" w:space="0" w:color="auto"/>
        <w:bottom w:val="none" w:sz="0" w:space="0" w:color="auto"/>
        <w:right w:val="none" w:sz="0" w:space="0" w:color="auto"/>
      </w:divBdr>
    </w:div>
    <w:div w:id="209920161">
      <w:bodyDiv w:val="1"/>
      <w:marLeft w:val="0"/>
      <w:marRight w:val="0"/>
      <w:marTop w:val="0"/>
      <w:marBottom w:val="0"/>
      <w:divBdr>
        <w:top w:val="none" w:sz="0" w:space="0" w:color="auto"/>
        <w:left w:val="none" w:sz="0" w:space="0" w:color="auto"/>
        <w:bottom w:val="none" w:sz="0" w:space="0" w:color="auto"/>
        <w:right w:val="none" w:sz="0" w:space="0" w:color="auto"/>
      </w:divBdr>
    </w:div>
    <w:div w:id="455686376">
      <w:bodyDiv w:val="1"/>
      <w:marLeft w:val="0"/>
      <w:marRight w:val="0"/>
      <w:marTop w:val="0"/>
      <w:marBottom w:val="0"/>
      <w:divBdr>
        <w:top w:val="none" w:sz="0" w:space="0" w:color="auto"/>
        <w:left w:val="none" w:sz="0" w:space="0" w:color="auto"/>
        <w:bottom w:val="none" w:sz="0" w:space="0" w:color="auto"/>
        <w:right w:val="none" w:sz="0" w:space="0" w:color="auto"/>
      </w:divBdr>
    </w:div>
    <w:div w:id="655302369">
      <w:bodyDiv w:val="1"/>
      <w:marLeft w:val="0"/>
      <w:marRight w:val="0"/>
      <w:marTop w:val="0"/>
      <w:marBottom w:val="0"/>
      <w:divBdr>
        <w:top w:val="none" w:sz="0" w:space="0" w:color="auto"/>
        <w:left w:val="none" w:sz="0" w:space="0" w:color="auto"/>
        <w:bottom w:val="none" w:sz="0" w:space="0" w:color="auto"/>
        <w:right w:val="none" w:sz="0" w:space="0" w:color="auto"/>
      </w:divBdr>
    </w:div>
    <w:div w:id="1119104801">
      <w:bodyDiv w:val="1"/>
      <w:marLeft w:val="0"/>
      <w:marRight w:val="0"/>
      <w:marTop w:val="0"/>
      <w:marBottom w:val="0"/>
      <w:divBdr>
        <w:top w:val="none" w:sz="0" w:space="0" w:color="auto"/>
        <w:left w:val="none" w:sz="0" w:space="0" w:color="auto"/>
        <w:bottom w:val="none" w:sz="0" w:space="0" w:color="auto"/>
        <w:right w:val="none" w:sz="0" w:space="0" w:color="auto"/>
      </w:divBdr>
    </w:div>
    <w:div w:id="1584945853">
      <w:bodyDiv w:val="1"/>
      <w:marLeft w:val="0"/>
      <w:marRight w:val="0"/>
      <w:marTop w:val="0"/>
      <w:marBottom w:val="0"/>
      <w:divBdr>
        <w:top w:val="none" w:sz="0" w:space="0" w:color="auto"/>
        <w:left w:val="none" w:sz="0" w:space="0" w:color="auto"/>
        <w:bottom w:val="none" w:sz="0" w:space="0" w:color="auto"/>
        <w:right w:val="none" w:sz="0" w:space="0" w:color="auto"/>
      </w:divBdr>
    </w:div>
    <w:div w:id="1627276515">
      <w:bodyDiv w:val="1"/>
      <w:marLeft w:val="0"/>
      <w:marRight w:val="0"/>
      <w:marTop w:val="0"/>
      <w:marBottom w:val="0"/>
      <w:divBdr>
        <w:top w:val="none" w:sz="0" w:space="0" w:color="auto"/>
        <w:left w:val="none" w:sz="0" w:space="0" w:color="auto"/>
        <w:bottom w:val="none" w:sz="0" w:space="0" w:color="auto"/>
        <w:right w:val="none" w:sz="0" w:space="0" w:color="auto"/>
      </w:divBdr>
    </w:div>
    <w:div w:id="1780644070">
      <w:bodyDiv w:val="1"/>
      <w:marLeft w:val="0"/>
      <w:marRight w:val="0"/>
      <w:marTop w:val="0"/>
      <w:marBottom w:val="0"/>
      <w:divBdr>
        <w:top w:val="none" w:sz="0" w:space="0" w:color="auto"/>
        <w:left w:val="none" w:sz="0" w:space="0" w:color="auto"/>
        <w:bottom w:val="none" w:sz="0" w:space="0" w:color="auto"/>
        <w:right w:val="none" w:sz="0" w:space="0" w:color="auto"/>
      </w:divBdr>
      <w:divsChild>
        <w:div w:id="55320914">
          <w:marLeft w:val="0"/>
          <w:marRight w:val="0"/>
          <w:marTop w:val="0"/>
          <w:marBottom w:val="0"/>
          <w:divBdr>
            <w:top w:val="none" w:sz="0" w:space="0" w:color="auto"/>
            <w:left w:val="none" w:sz="0" w:space="0" w:color="auto"/>
            <w:bottom w:val="none" w:sz="0" w:space="0" w:color="auto"/>
            <w:right w:val="none" w:sz="0" w:space="0" w:color="auto"/>
          </w:divBdr>
          <w:divsChild>
            <w:div w:id="956640286">
              <w:marLeft w:val="0"/>
              <w:marRight w:val="0"/>
              <w:marTop w:val="0"/>
              <w:marBottom w:val="0"/>
              <w:divBdr>
                <w:top w:val="none" w:sz="0" w:space="0" w:color="auto"/>
                <w:left w:val="none" w:sz="0" w:space="0" w:color="auto"/>
                <w:bottom w:val="none" w:sz="0" w:space="0" w:color="auto"/>
                <w:right w:val="none" w:sz="0" w:space="0" w:color="auto"/>
              </w:divBdr>
              <w:divsChild>
                <w:div w:id="199900072">
                  <w:marLeft w:val="0"/>
                  <w:marRight w:val="0"/>
                  <w:marTop w:val="0"/>
                  <w:marBottom w:val="0"/>
                  <w:divBdr>
                    <w:top w:val="none" w:sz="0" w:space="0" w:color="auto"/>
                    <w:left w:val="none" w:sz="0" w:space="0" w:color="auto"/>
                    <w:bottom w:val="none" w:sz="0" w:space="0" w:color="auto"/>
                    <w:right w:val="none" w:sz="0" w:space="0" w:color="auto"/>
                  </w:divBdr>
                  <w:divsChild>
                    <w:div w:id="14273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6817">
          <w:marLeft w:val="0"/>
          <w:marRight w:val="0"/>
          <w:marTop w:val="0"/>
          <w:marBottom w:val="0"/>
          <w:divBdr>
            <w:top w:val="none" w:sz="0" w:space="0" w:color="auto"/>
            <w:left w:val="none" w:sz="0" w:space="0" w:color="auto"/>
            <w:bottom w:val="none" w:sz="0" w:space="0" w:color="auto"/>
            <w:right w:val="none" w:sz="0" w:space="0" w:color="auto"/>
          </w:divBdr>
          <w:divsChild>
            <w:div w:id="1291202149">
              <w:marLeft w:val="0"/>
              <w:marRight w:val="0"/>
              <w:marTop w:val="0"/>
              <w:marBottom w:val="0"/>
              <w:divBdr>
                <w:top w:val="none" w:sz="0" w:space="0" w:color="auto"/>
                <w:left w:val="none" w:sz="0" w:space="0" w:color="auto"/>
                <w:bottom w:val="none" w:sz="0" w:space="0" w:color="auto"/>
                <w:right w:val="none" w:sz="0" w:space="0" w:color="auto"/>
              </w:divBdr>
              <w:divsChild>
                <w:div w:id="1471092716">
                  <w:marLeft w:val="0"/>
                  <w:marRight w:val="0"/>
                  <w:marTop w:val="0"/>
                  <w:marBottom w:val="0"/>
                  <w:divBdr>
                    <w:top w:val="none" w:sz="0" w:space="0" w:color="auto"/>
                    <w:left w:val="none" w:sz="0" w:space="0" w:color="auto"/>
                    <w:bottom w:val="none" w:sz="0" w:space="0" w:color="auto"/>
                    <w:right w:val="none" w:sz="0" w:space="0" w:color="auto"/>
                  </w:divBdr>
                  <w:divsChild>
                    <w:div w:id="137816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5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ics.2005.08.011" TargetMode="External"/><Relationship Id="rId13" Type="http://schemas.openxmlformats.org/officeDocument/2006/relationships/hyperlink" Target="https://doi.org/10.1016/j.neubiorev.2011.11.009" TargetMode="External"/><Relationship Id="rId3" Type="http://schemas.microsoft.com/office/2007/relationships/stylesWithEffects" Target="stylesWithEffects.xml"/><Relationship Id="rId7" Type="http://schemas.openxmlformats.org/officeDocument/2006/relationships/hyperlink" Target="https://doi.org/10.1016/j.conb.2010.02.015" TargetMode="External"/><Relationship Id="rId12" Type="http://schemas.openxmlformats.org/officeDocument/2006/relationships/hyperlink" Target="https://doi.org/10.1038/nature0693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38/nn.4502" TargetMode="External"/><Relationship Id="rId11" Type="http://schemas.openxmlformats.org/officeDocument/2006/relationships/hyperlink" Target="https://doi.org/10.22331/q-2018-08-06-79" TargetMode="External"/><Relationship Id="rId5" Type="http://schemas.openxmlformats.org/officeDocument/2006/relationships/webSettings" Target="webSettings.xml"/><Relationship Id="rId15" Type="http://schemas.openxmlformats.org/officeDocument/2006/relationships/hyperlink" Target="https://doi.org/10.1038/35067550" TargetMode="External"/><Relationship Id="rId10" Type="http://schemas.openxmlformats.org/officeDocument/2006/relationships/hyperlink" Target="https://doi.org/10.1126/science.1254642" TargetMode="External"/><Relationship Id="rId4" Type="http://schemas.openxmlformats.org/officeDocument/2006/relationships/settings" Target="settings.xml"/><Relationship Id="rId9" Type="http://schemas.openxmlformats.org/officeDocument/2006/relationships/hyperlink" Target="https://doi.org/10.1038/nature14539" TargetMode="External"/><Relationship Id="rId14" Type="http://schemas.openxmlformats.org/officeDocument/2006/relationships/hyperlink" Target="https://doi.org/10.1016/j.neuron.2013.1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452</TotalTime>
  <Pages>13</Pages>
  <Words>4826</Words>
  <Characters>27512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10</cp:revision>
  <dcterms:created xsi:type="dcterms:W3CDTF">2026-04-05T11:33:00Z</dcterms:created>
  <dcterms:modified xsi:type="dcterms:W3CDTF">2026-04-10T12:37:00Z</dcterms:modified>
</cp:coreProperties>
</file>