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2C5" w:rsidRDefault="00B252C5" w:rsidP="00B252C5">
      <w:pPr>
        <w:pStyle w:val="Title"/>
      </w:pPr>
      <w:r>
        <w:t>JSWAVES Deployment Notes</w:t>
      </w:r>
    </w:p>
    <w:p w:rsidR="00B252C5" w:rsidRPr="00B252C5" w:rsidRDefault="00B252C5" w:rsidP="00B252C5">
      <w:pPr>
        <w:jc w:val="right"/>
      </w:pPr>
      <w:r>
        <w:t>1/17/2014</w:t>
      </w:r>
      <w:r>
        <w:br/>
        <w:t xml:space="preserve">J. Hufford; </w:t>
      </w:r>
      <w:proofErr w:type="spellStart"/>
      <w:proofErr w:type="gramStart"/>
      <w:r>
        <w:t>gh</w:t>
      </w:r>
      <w:proofErr w:type="spellEnd"/>
      <w:proofErr w:type="gramEnd"/>
      <w:r>
        <w:t xml:space="preserve">, </w:t>
      </w:r>
      <w:proofErr w:type="spellStart"/>
      <w:r>
        <w:t>llc</w:t>
      </w:r>
      <w:proofErr w:type="spellEnd"/>
    </w:p>
    <w:p w:rsidR="00FE23D0" w:rsidRDefault="00175A6D" w:rsidP="00E100FF">
      <w:pPr>
        <w:pStyle w:val="Heading1"/>
      </w:pPr>
      <w:r>
        <w:t>Add</w:t>
      </w:r>
      <w:r w:rsidR="00E100FF">
        <w:t>ing</w:t>
      </w:r>
      <w:r>
        <w:t xml:space="preserve"> JSWAVES to a Webpage</w:t>
      </w:r>
    </w:p>
    <w:p w:rsidR="00175A6D" w:rsidRPr="00175A6D" w:rsidRDefault="00175A6D" w:rsidP="00175A6D">
      <w:pPr>
        <w:pStyle w:val="ListParagraph"/>
        <w:numPr>
          <w:ilvl w:val="0"/>
          <w:numId w:val="1"/>
        </w:numPr>
      </w:pPr>
      <w:r w:rsidRPr="00175A6D">
        <w:rPr>
          <w:b/>
        </w:rPr>
        <w:t xml:space="preserve">Add a </w:t>
      </w:r>
      <w:r w:rsidRPr="00E100FF">
        <w:rPr>
          <w:rFonts w:ascii="Courier New" w:hAnsi="Courier New" w:cs="Courier New"/>
          <w:b/>
        </w:rPr>
        <w:t>script</w:t>
      </w:r>
      <w:r w:rsidRPr="00175A6D">
        <w:rPr>
          <w:b/>
        </w:rPr>
        <w:t xml:space="preserve"> tag to the head of the HTML.</w:t>
      </w:r>
      <w:r>
        <w:br/>
      </w:r>
      <w:r w:rsidRPr="00175A6D">
        <w:rPr>
          <w:rFonts w:ascii="Courier New" w:hAnsi="Courier New" w:cs="Courier New"/>
        </w:rPr>
        <w:t>&lt;html&gt;</w:t>
      </w:r>
      <w:r w:rsidRPr="00175A6D">
        <w:rPr>
          <w:rFonts w:ascii="Courier New" w:hAnsi="Courier New" w:cs="Courier New"/>
        </w:rPr>
        <w:br/>
        <w:t>&lt;head&gt;</w:t>
      </w:r>
      <w:bookmarkStart w:id="0" w:name="_GoBack"/>
      <w:bookmarkEnd w:id="0"/>
      <w:r w:rsidRPr="00175A6D">
        <w:rPr>
          <w:rFonts w:ascii="Courier New" w:hAnsi="Courier New" w:cs="Courier New"/>
        </w:rPr>
        <w:br/>
        <w:t>…</w:t>
      </w:r>
      <w:r w:rsidRPr="00175A6D">
        <w:rPr>
          <w:rFonts w:ascii="Courier New" w:hAnsi="Courier New" w:cs="Courier New"/>
        </w:rPr>
        <w:br/>
        <w:t>&lt;script type=”text/</w:t>
      </w:r>
      <w:proofErr w:type="spellStart"/>
      <w:r w:rsidRPr="00175A6D">
        <w:rPr>
          <w:rFonts w:ascii="Courier New" w:hAnsi="Courier New" w:cs="Courier New"/>
        </w:rPr>
        <w:t>javascript</w:t>
      </w:r>
      <w:proofErr w:type="spellEnd"/>
      <w:r w:rsidRPr="00175A6D">
        <w:rPr>
          <w:rFonts w:ascii="Courier New" w:hAnsi="Courier New" w:cs="Courier New"/>
        </w:rPr>
        <w:t xml:space="preserve">” </w:t>
      </w:r>
      <w:proofErr w:type="spellStart"/>
      <w:r w:rsidRPr="00175A6D">
        <w:rPr>
          <w:rFonts w:ascii="Courier New" w:hAnsi="Courier New" w:cs="Courier New"/>
        </w:rPr>
        <w:t>scr</w:t>
      </w:r>
      <w:proofErr w:type="spellEnd"/>
      <w:r w:rsidRPr="00175A6D">
        <w:rPr>
          <w:rFonts w:ascii="Courier New" w:hAnsi="Courier New" w:cs="Courier New"/>
        </w:rPr>
        <w:t>=”</w:t>
      </w:r>
      <w:proofErr w:type="spellStart"/>
      <w:r>
        <w:rPr>
          <w:rFonts w:ascii="Courier New" w:hAnsi="Courier New" w:cs="Courier New"/>
        </w:rPr>
        <w:t>dir</w:t>
      </w:r>
      <w:proofErr w:type="spellEnd"/>
      <w:r w:rsidRPr="00175A6D">
        <w:rPr>
          <w:rFonts w:ascii="Courier New" w:hAnsi="Courier New" w:cs="Courier New"/>
        </w:rPr>
        <w:t>/waves.js”&gt;&lt;/script&gt;</w:t>
      </w:r>
      <w:r w:rsidRPr="00175A6D">
        <w:rPr>
          <w:rFonts w:ascii="Courier New" w:hAnsi="Courier New" w:cs="Courier New"/>
        </w:rPr>
        <w:br/>
        <w:t>&lt;/head&gt;</w:t>
      </w:r>
      <w:r w:rsidRPr="00175A6D">
        <w:rPr>
          <w:rFonts w:ascii="Courier New" w:hAnsi="Courier New" w:cs="Courier New"/>
        </w:rPr>
        <w:br/>
        <w:t>…</w:t>
      </w:r>
    </w:p>
    <w:p w:rsidR="00175A6D" w:rsidRDefault="00175A6D" w:rsidP="00175A6D">
      <w:pPr>
        <w:pStyle w:val="ListParagraph"/>
      </w:pPr>
    </w:p>
    <w:p w:rsidR="00175A6D" w:rsidRDefault="00175A6D" w:rsidP="00175A6D">
      <w:pPr>
        <w:pStyle w:val="ListParagraph"/>
        <w:numPr>
          <w:ilvl w:val="0"/>
          <w:numId w:val="1"/>
        </w:numPr>
      </w:pPr>
      <w:r w:rsidRPr="00175A6D">
        <w:rPr>
          <w:b/>
        </w:rPr>
        <w:t xml:space="preserve">Mark the output locations with a class of </w:t>
      </w:r>
      <w:r w:rsidRPr="00175A6D">
        <w:rPr>
          <w:rFonts w:ascii="Courier New" w:hAnsi="Courier New" w:cs="Courier New"/>
          <w:b/>
        </w:rPr>
        <w:t>waves-output</w:t>
      </w:r>
      <w:r w:rsidRPr="00175A6D">
        <w:rPr>
          <w:b/>
        </w:rPr>
        <w:t>.</w:t>
      </w:r>
      <w:r>
        <w:br/>
      </w:r>
      <w:r w:rsidRPr="00175A6D">
        <w:rPr>
          <w:rFonts w:ascii="Courier New" w:hAnsi="Courier New" w:cs="Courier New"/>
        </w:rPr>
        <w:t>&lt;div class=”waves-output”&gt;</w:t>
      </w:r>
      <w:r>
        <w:br/>
        <w:t xml:space="preserve">When the “Done” button on the Toolbar is clicked, the contents of the Toolbar Display will replace the contents of all elements with a class of </w:t>
      </w:r>
      <w:r w:rsidRPr="00175A6D">
        <w:rPr>
          <w:rFonts w:ascii="Courier New" w:hAnsi="Courier New" w:cs="Courier New"/>
        </w:rPr>
        <w:t>waves-output</w:t>
      </w:r>
      <w:r>
        <w:t>.</w:t>
      </w:r>
    </w:p>
    <w:p w:rsidR="00E100FF" w:rsidRDefault="00E100FF" w:rsidP="00E100FF">
      <w:pPr>
        <w:pStyle w:val="ListParagraph"/>
      </w:pPr>
    </w:p>
    <w:p w:rsidR="00E100FF" w:rsidRDefault="00E100FF" w:rsidP="00E100FF">
      <w:pPr>
        <w:pStyle w:val="Heading1"/>
      </w:pPr>
      <w:r>
        <w:t>Using a Custom Configuration</w:t>
      </w:r>
    </w:p>
    <w:p w:rsidR="00E100FF" w:rsidRDefault="00E100FF" w:rsidP="00E100FF">
      <w:r>
        <w:t xml:space="preserve">Using the method above will create a Toolbar on the page using the Default Configuration. A separate Configuration File can be used to customize the Toolbar. The Configuration file must be a valid </w:t>
      </w:r>
      <w:r w:rsidR="00716217">
        <w:t xml:space="preserve">JSON </w:t>
      </w:r>
      <w:r>
        <w:t xml:space="preserve">file containing the </w:t>
      </w:r>
      <w:r w:rsidR="00D46262">
        <w:t xml:space="preserve">following </w:t>
      </w:r>
      <w:r w:rsidR="0044428B">
        <w:t>properties</w:t>
      </w:r>
      <w:r w:rsidR="00D46262">
        <w:t>:</w:t>
      </w:r>
    </w:p>
    <w:p w:rsidR="00E100FF" w:rsidRDefault="002317CB" w:rsidP="00E100FF">
      <w:proofErr w:type="gramStart"/>
      <w:r>
        <w:rPr>
          <w:rFonts w:ascii="Courier New" w:hAnsi="Courier New" w:cs="Courier New"/>
          <w:b/>
        </w:rPr>
        <w:t>t</w:t>
      </w:r>
      <w:r w:rsidR="00E100FF" w:rsidRPr="002317CB">
        <w:rPr>
          <w:rFonts w:ascii="Courier New" w:hAnsi="Courier New" w:cs="Courier New"/>
          <w:b/>
        </w:rPr>
        <w:t>heme</w:t>
      </w:r>
      <w:proofErr w:type="gramEnd"/>
      <w:r w:rsidR="00E100FF">
        <w:t>: (Optional</w:t>
      </w:r>
      <w:r>
        <w:t>.</w:t>
      </w:r>
      <w:r w:rsidR="00E100FF">
        <w:t>) The CSS to apply to the Toolbar. If this is omitted, the Default Theme will be used.</w:t>
      </w:r>
    </w:p>
    <w:p w:rsidR="002317CB" w:rsidRDefault="00E100FF" w:rsidP="00E100FF">
      <w:r>
        <w:tab/>
      </w:r>
      <w:r w:rsidRPr="002317CB">
        <w:rPr>
          <w:b/>
        </w:rPr>
        <w:t>Relevant selectors to use in the CSS:</w:t>
      </w:r>
      <w:r>
        <w:br/>
      </w:r>
      <w:r>
        <w:tab/>
      </w:r>
      <w:r w:rsidRPr="002317CB">
        <w:rPr>
          <w:rFonts w:ascii="Courier New" w:hAnsi="Courier New" w:cs="Courier New"/>
        </w:rPr>
        <w:t>#waves-toolbar</w:t>
      </w:r>
      <w:r>
        <w:t xml:space="preserve">: </w:t>
      </w:r>
      <w:r w:rsidR="002317CB">
        <w:t>The main container of the Toolbar.</w:t>
      </w:r>
      <w:r w:rsidR="002317CB">
        <w:br/>
      </w:r>
      <w:r w:rsidR="002317CB">
        <w:tab/>
      </w:r>
      <w:r w:rsidR="002317CB" w:rsidRPr="002317CB">
        <w:rPr>
          <w:rFonts w:ascii="Courier New" w:hAnsi="Courier New" w:cs="Courier New"/>
        </w:rPr>
        <w:t>#waves-</w:t>
      </w:r>
      <w:proofErr w:type="spellStart"/>
      <w:r w:rsidR="002317CB" w:rsidRPr="002317CB">
        <w:rPr>
          <w:rFonts w:ascii="Courier New" w:hAnsi="Courier New" w:cs="Courier New"/>
        </w:rPr>
        <w:t>titlebar</w:t>
      </w:r>
      <w:proofErr w:type="spellEnd"/>
      <w:r w:rsidR="002317CB">
        <w:t>: The handle used to move the Toolbar.</w:t>
      </w:r>
      <w:r w:rsidR="002317CB">
        <w:br/>
      </w:r>
      <w:r w:rsidR="002317CB">
        <w:tab/>
      </w:r>
      <w:r w:rsidR="002317CB" w:rsidRPr="002317CB">
        <w:rPr>
          <w:rFonts w:ascii="Courier New" w:hAnsi="Courier New" w:cs="Courier New"/>
        </w:rPr>
        <w:t>#waves-panel</w:t>
      </w:r>
      <w:r w:rsidR="002317CB">
        <w:t xml:space="preserve">: The part of the Toolbar under the </w:t>
      </w:r>
      <w:proofErr w:type="spellStart"/>
      <w:r w:rsidR="002317CB">
        <w:t>Titlebar</w:t>
      </w:r>
      <w:proofErr w:type="spellEnd"/>
      <w:r w:rsidR="002317CB">
        <w:t>.</w:t>
      </w:r>
      <w:r w:rsidR="002317CB">
        <w:br/>
      </w:r>
      <w:r w:rsidR="002317CB">
        <w:tab/>
      </w:r>
      <w:r w:rsidR="002317CB" w:rsidRPr="002317CB">
        <w:rPr>
          <w:rFonts w:ascii="Courier New" w:hAnsi="Courier New" w:cs="Courier New"/>
        </w:rPr>
        <w:t>#waves-display</w:t>
      </w:r>
      <w:r w:rsidR="002317CB">
        <w:t>: The part of the Toolbar that displays the rendered math.</w:t>
      </w:r>
      <w:r w:rsidR="002317CB">
        <w:br/>
      </w:r>
      <w:r w:rsidR="002317CB">
        <w:tab/>
      </w:r>
      <w:r w:rsidR="002317CB" w:rsidRPr="002317CB">
        <w:rPr>
          <w:rFonts w:ascii="Courier New" w:hAnsi="Courier New" w:cs="Courier New"/>
        </w:rPr>
        <w:t>#waves-input-container</w:t>
      </w:r>
      <w:r w:rsidR="002317CB">
        <w:t>: A container for the Math Input Box.</w:t>
      </w:r>
      <w:r w:rsidR="002317CB">
        <w:br/>
      </w:r>
      <w:r w:rsidR="002317CB">
        <w:tab/>
      </w:r>
      <w:r w:rsidR="002317CB" w:rsidRPr="002317CB">
        <w:rPr>
          <w:rFonts w:ascii="Courier New" w:hAnsi="Courier New" w:cs="Courier New"/>
        </w:rPr>
        <w:t>#waves-input</w:t>
      </w:r>
      <w:r w:rsidR="002317CB">
        <w:t>: The Math Input Box.</w:t>
      </w:r>
      <w:r w:rsidR="002317CB">
        <w:br/>
      </w:r>
      <w:r w:rsidR="002317CB">
        <w:tab/>
      </w:r>
      <w:r w:rsidR="002317CB" w:rsidRPr="002317CB">
        <w:rPr>
          <w:rFonts w:ascii="Courier New" w:hAnsi="Courier New" w:cs="Courier New"/>
        </w:rPr>
        <w:t>#waves-tokens</w:t>
      </w:r>
      <w:r w:rsidR="002317CB">
        <w:t>: The container for the Token buttons.</w:t>
      </w:r>
      <w:r w:rsidR="002317CB">
        <w:br/>
      </w:r>
      <w:r w:rsidR="002317CB">
        <w:tab/>
      </w:r>
      <w:r w:rsidR="002317CB" w:rsidRPr="002317CB">
        <w:rPr>
          <w:rFonts w:ascii="Courier New" w:hAnsi="Courier New" w:cs="Courier New"/>
        </w:rPr>
        <w:t>#waves-actions</w:t>
      </w:r>
      <w:r w:rsidR="002317CB">
        <w:t>: The container for the Action buttons.</w:t>
      </w:r>
      <w:r w:rsidR="002317CB">
        <w:br/>
      </w:r>
      <w:r w:rsidR="002317CB">
        <w:tab/>
      </w:r>
      <w:r w:rsidR="002317CB" w:rsidRPr="002317CB">
        <w:rPr>
          <w:rFonts w:ascii="Courier New" w:hAnsi="Courier New" w:cs="Courier New"/>
        </w:rPr>
        <w:t>#waves-collapse</w:t>
      </w:r>
      <w:r w:rsidR="002317CB">
        <w:t>: The “Collapse” button.</w:t>
      </w:r>
      <w:r w:rsidR="002317CB">
        <w:br/>
      </w:r>
      <w:r w:rsidR="002317CB">
        <w:tab/>
      </w:r>
      <w:r w:rsidR="002317CB" w:rsidRPr="002317CB">
        <w:rPr>
          <w:rFonts w:ascii="Courier New" w:hAnsi="Courier New" w:cs="Courier New"/>
        </w:rPr>
        <w:t>#waves-expand</w:t>
      </w:r>
      <w:r w:rsidR="002317CB">
        <w:t>: The “Expand</w:t>
      </w:r>
      <w:r w:rsidR="007574B8">
        <w:t>”</w:t>
      </w:r>
      <w:r w:rsidR="002317CB">
        <w:t xml:space="preserve"> button.</w:t>
      </w:r>
      <w:r w:rsidR="002317CB">
        <w:br/>
      </w:r>
      <w:r w:rsidR="002317CB">
        <w:tab/>
      </w:r>
      <w:r w:rsidR="002317CB" w:rsidRPr="002317CB">
        <w:rPr>
          <w:rFonts w:ascii="Courier New" w:hAnsi="Courier New" w:cs="Courier New"/>
        </w:rPr>
        <w:t>#waves-cluster</w:t>
      </w:r>
      <w:r w:rsidR="002317CB">
        <w:t>: The “Cluster” button.</w:t>
      </w:r>
      <w:r w:rsidR="002317CB">
        <w:br/>
      </w:r>
      <w:r w:rsidR="002317CB">
        <w:tab/>
      </w:r>
      <w:r w:rsidR="002317CB" w:rsidRPr="002317CB">
        <w:rPr>
          <w:rFonts w:ascii="Courier New" w:hAnsi="Courier New" w:cs="Courier New"/>
        </w:rPr>
        <w:t>#waves-done</w:t>
      </w:r>
      <w:r w:rsidR="002317CB">
        <w:t>: The “Done</w:t>
      </w:r>
      <w:r w:rsidR="002B00EE">
        <w:t>”</w:t>
      </w:r>
      <w:r w:rsidR="002317CB">
        <w:t xml:space="preserve"> button.</w:t>
      </w:r>
    </w:p>
    <w:p w:rsidR="002317CB" w:rsidRDefault="002317CB" w:rsidP="00E100FF">
      <w:proofErr w:type="spellStart"/>
      <w:proofErr w:type="gramStart"/>
      <w:r w:rsidRPr="002317CB">
        <w:rPr>
          <w:rFonts w:ascii="Courier New" w:hAnsi="Courier New" w:cs="Courier New"/>
          <w:b/>
        </w:rPr>
        <w:lastRenderedPageBreak/>
        <w:t>actionOrder</w:t>
      </w:r>
      <w:proofErr w:type="spellEnd"/>
      <w:proofErr w:type="gramEnd"/>
      <w:r>
        <w:t xml:space="preserve">: (Optional.) The order that the Action buttons will be added to the Toolbar. This can help with styling. Defaults to </w:t>
      </w:r>
      <w:proofErr w:type="gramStart"/>
      <w:r>
        <w:rPr>
          <w:rFonts w:ascii="Courier New" w:hAnsi="Courier New" w:cs="Courier New"/>
        </w:rPr>
        <w:t xml:space="preserve">[ </w:t>
      </w:r>
      <w:r w:rsidRPr="002317CB">
        <w:rPr>
          <w:rFonts w:ascii="Courier New" w:hAnsi="Courier New" w:cs="Courier New"/>
        </w:rPr>
        <w:t>“</w:t>
      </w:r>
      <w:proofErr w:type="gramEnd"/>
      <w:r w:rsidRPr="002317CB">
        <w:rPr>
          <w:rFonts w:ascii="Courier New" w:hAnsi="Courier New" w:cs="Courier New"/>
        </w:rPr>
        <w:t>collapse”, “expand”, “cluster”, “done” ]</w:t>
      </w:r>
      <w:r>
        <w:t>.</w:t>
      </w:r>
    </w:p>
    <w:p w:rsidR="00D46262" w:rsidRDefault="002317CB" w:rsidP="00E100FF">
      <w:proofErr w:type="spellStart"/>
      <w:proofErr w:type="gramStart"/>
      <w:r w:rsidRPr="002317CB">
        <w:rPr>
          <w:rFonts w:ascii="Courier New" w:hAnsi="Courier New" w:cs="Courier New"/>
          <w:b/>
        </w:rPr>
        <w:t>initialLevel</w:t>
      </w:r>
      <w:proofErr w:type="spellEnd"/>
      <w:proofErr w:type="gramEnd"/>
      <w:r>
        <w:t xml:space="preserve">: (Optional.) </w:t>
      </w:r>
      <w:proofErr w:type="gramStart"/>
      <w:r w:rsidR="00D46262">
        <w:t>The number of initially visible rows of Token buttons.</w:t>
      </w:r>
      <w:proofErr w:type="gramEnd"/>
      <w:r w:rsidR="00D46262">
        <w:t xml:space="preserve"> </w:t>
      </w:r>
      <w:proofErr w:type="gramStart"/>
      <w:r w:rsidR="00D46262">
        <w:t>Defaults to the total number of rows.</w:t>
      </w:r>
      <w:proofErr w:type="gramEnd"/>
    </w:p>
    <w:p w:rsidR="002317CB" w:rsidRDefault="00D46262" w:rsidP="00E100FF">
      <w:proofErr w:type="gramStart"/>
      <w:r w:rsidRPr="00D46262">
        <w:rPr>
          <w:rFonts w:ascii="Courier New" w:hAnsi="Courier New" w:cs="Courier New"/>
          <w:b/>
        </w:rPr>
        <w:t>buttons</w:t>
      </w:r>
      <w:proofErr w:type="gramEnd"/>
      <w:r>
        <w:t>: Contains information about each button on the Toolbar.</w:t>
      </w:r>
    </w:p>
    <w:p w:rsidR="00D46262" w:rsidRDefault="00D46262" w:rsidP="00D46262">
      <w:pPr>
        <w:ind w:left="720"/>
      </w:pPr>
      <w:proofErr w:type="gramStart"/>
      <w:r w:rsidRPr="00D46262">
        <w:rPr>
          <w:rFonts w:ascii="Courier New" w:hAnsi="Courier New" w:cs="Courier New"/>
          <w:b/>
        </w:rPr>
        <w:t>tokens</w:t>
      </w:r>
      <w:proofErr w:type="gramEnd"/>
      <w:r>
        <w:t>: Defines what Token buttons should be on the Toolbar. This is an array of Button Rows. Each Button Ro</w:t>
      </w:r>
      <w:r w:rsidR="00D722AF">
        <w:t>w is an array of Buttons. Each B</w:t>
      </w:r>
      <w:r>
        <w:t xml:space="preserve">utton should contain the following </w:t>
      </w:r>
      <w:r w:rsidR="00F00608">
        <w:t>properties</w:t>
      </w:r>
      <w:r>
        <w:t>:</w:t>
      </w:r>
    </w:p>
    <w:p w:rsidR="00D46262" w:rsidRDefault="00D46262" w:rsidP="00D46262">
      <w:pPr>
        <w:ind w:left="1440"/>
      </w:pPr>
      <w:proofErr w:type="spellStart"/>
      <w:proofErr w:type="gramStart"/>
      <w:r w:rsidRPr="00D46262">
        <w:rPr>
          <w:rFonts w:ascii="Courier New" w:hAnsi="Courier New" w:cs="Courier New"/>
          <w:b/>
        </w:rPr>
        <w:t>img</w:t>
      </w:r>
      <w:proofErr w:type="spellEnd"/>
      <w:proofErr w:type="gramEnd"/>
      <w:r w:rsidRPr="00D46262">
        <w:t>:</w:t>
      </w:r>
      <w:r>
        <w:t xml:space="preserve"> (</w:t>
      </w:r>
      <w:r w:rsidR="006668F6">
        <w:t xml:space="preserve">Optional.) </w:t>
      </w:r>
      <w:proofErr w:type="gramStart"/>
      <w:r w:rsidR="006668F6">
        <w:t>A path</w:t>
      </w:r>
      <w:bookmarkStart w:id="1" w:name="_Ref377655623"/>
      <w:r w:rsidR="006668F6">
        <w:rPr>
          <w:rStyle w:val="EndnoteReference"/>
        </w:rPr>
        <w:endnoteReference w:id="1"/>
      </w:r>
      <w:bookmarkEnd w:id="1"/>
      <w:r>
        <w:t xml:space="preserve"> to an image to be displayed on the button.</w:t>
      </w:r>
      <w:proofErr w:type="gramEnd"/>
    </w:p>
    <w:p w:rsidR="00D46262" w:rsidRDefault="00D46262" w:rsidP="00D46262">
      <w:pPr>
        <w:ind w:left="1440"/>
      </w:pPr>
      <w:proofErr w:type="gramStart"/>
      <w:r w:rsidRPr="00D46262">
        <w:rPr>
          <w:rFonts w:ascii="Courier New" w:hAnsi="Courier New" w:cs="Courier New"/>
          <w:b/>
        </w:rPr>
        <w:t>text</w:t>
      </w:r>
      <w:proofErr w:type="gramEnd"/>
      <w:r w:rsidRPr="00D46262">
        <w:t>:</w:t>
      </w:r>
      <w:r>
        <w:t xml:space="preserve"> The text to be displayed on the button if there is no image. </w:t>
      </w:r>
      <w:proofErr w:type="gramStart"/>
      <w:r>
        <w:t>Also, the text to be displayed in the tooltip.</w:t>
      </w:r>
      <w:proofErr w:type="gramEnd"/>
    </w:p>
    <w:p w:rsidR="00D46262" w:rsidRDefault="00D46262" w:rsidP="00D46262">
      <w:pPr>
        <w:ind w:left="1440"/>
      </w:pPr>
      <w:proofErr w:type="gramStart"/>
      <w:r w:rsidRPr="00D46262">
        <w:rPr>
          <w:rFonts w:ascii="Courier New" w:hAnsi="Courier New" w:cs="Courier New"/>
          <w:b/>
        </w:rPr>
        <w:t>value</w:t>
      </w:r>
      <w:proofErr w:type="gramEnd"/>
      <w:r>
        <w:t>: The characters to be added to the Math Input Box when the button is clicked. Element names can be used if escaped by single quotes. (e.g. ‘</w:t>
      </w:r>
      <w:proofErr w:type="spellStart"/>
      <w:r>
        <w:t>frac</w:t>
      </w:r>
      <w:proofErr w:type="spellEnd"/>
      <w:r>
        <w:t>’)</w:t>
      </w:r>
    </w:p>
    <w:p w:rsidR="00D46262" w:rsidRDefault="00D46262" w:rsidP="00D46262">
      <w:pPr>
        <w:ind w:left="1440"/>
      </w:pPr>
      <w:proofErr w:type="gramStart"/>
      <w:r w:rsidRPr="00D46262">
        <w:rPr>
          <w:rFonts w:ascii="Courier New" w:hAnsi="Courier New" w:cs="Courier New"/>
          <w:b/>
        </w:rPr>
        <w:t>shortcut</w:t>
      </w:r>
      <w:proofErr w:type="gramEnd"/>
      <w:r w:rsidRPr="00D46262">
        <w:t>:</w:t>
      </w:r>
      <w:r>
        <w:t xml:space="preserve"> (Optional.) </w:t>
      </w:r>
      <w:proofErr w:type="gramStart"/>
      <w:r>
        <w:t>A keyboard shortcut to activate the button.</w:t>
      </w:r>
      <w:proofErr w:type="gramEnd"/>
      <w:r w:rsidR="00A73C48">
        <w:t xml:space="preserve"> </w:t>
      </w:r>
      <w:proofErr w:type="gramStart"/>
      <w:r w:rsidR="00A73C48">
        <w:t>Also displayed in the tooltip after the text.</w:t>
      </w:r>
      <w:proofErr w:type="gramEnd"/>
    </w:p>
    <w:p w:rsidR="00D46262" w:rsidRDefault="00D46262" w:rsidP="005F13F0">
      <w:pPr>
        <w:ind w:left="720"/>
      </w:pPr>
      <w:proofErr w:type="gramStart"/>
      <w:r w:rsidRPr="00D46262">
        <w:rPr>
          <w:rFonts w:ascii="Courier New" w:hAnsi="Courier New" w:cs="Courier New"/>
          <w:b/>
        </w:rPr>
        <w:t>expand</w:t>
      </w:r>
      <w:proofErr w:type="gramEnd"/>
      <w:r w:rsidRPr="00D46262">
        <w:rPr>
          <w:b/>
        </w:rPr>
        <w:t xml:space="preserve">, </w:t>
      </w:r>
      <w:r w:rsidRPr="00D46262">
        <w:rPr>
          <w:rFonts w:ascii="Courier New" w:hAnsi="Courier New" w:cs="Courier New"/>
          <w:b/>
        </w:rPr>
        <w:t>collapse</w:t>
      </w:r>
      <w:r w:rsidRPr="00D46262">
        <w:rPr>
          <w:b/>
        </w:rPr>
        <w:t xml:space="preserve">, </w:t>
      </w:r>
      <w:r w:rsidRPr="00D46262">
        <w:rPr>
          <w:rFonts w:ascii="Courier New" w:hAnsi="Courier New" w:cs="Courier New"/>
          <w:b/>
        </w:rPr>
        <w:t>cluster</w:t>
      </w:r>
      <w:r w:rsidRPr="00D46262">
        <w:rPr>
          <w:b/>
        </w:rPr>
        <w:t xml:space="preserve">, and </w:t>
      </w:r>
      <w:r w:rsidRPr="00D46262">
        <w:rPr>
          <w:rFonts w:ascii="Courier New" w:hAnsi="Courier New" w:cs="Courier New"/>
          <w:b/>
        </w:rPr>
        <w:t>done</w:t>
      </w:r>
      <w:r w:rsidRPr="00D46262">
        <w:rPr>
          <w:b/>
        </w:rPr>
        <w:t>:</w:t>
      </w:r>
      <w:r w:rsidRPr="00D46262">
        <w:rPr>
          <w:rFonts w:ascii="Courier New" w:hAnsi="Courier New" w:cs="Courier New"/>
          <w:b/>
        </w:rPr>
        <w:t xml:space="preserve"> </w:t>
      </w:r>
      <w:r w:rsidR="005F13F0">
        <w:t xml:space="preserve">Same as Token buttons, but without a </w:t>
      </w:r>
      <w:r w:rsidR="005F13F0" w:rsidRPr="005F13F0">
        <w:rPr>
          <w:rFonts w:ascii="Courier New" w:hAnsi="Courier New" w:cs="Courier New"/>
        </w:rPr>
        <w:t>value</w:t>
      </w:r>
      <w:r w:rsidR="005F13F0">
        <w:t xml:space="preserve"> </w:t>
      </w:r>
      <w:r w:rsidR="009C0099">
        <w:t>property</w:t>
      </w:r>
      <w:r w:rsidR="005F13F0">
        <w:t>.</w:t>
      </w:r>
    </w:p>
    <w:p w:rsidR="005F13F0" w:rsidRDefault="005F13F0" w:rsidP="005F13F0">
      <w:proofErr w:type="gramStart"/>
      <w:r>
        <w:rPr>
          <w:rFonts w:ascii="Courier New" w:hAnsi="Courier New" w:cs="Courier New"/>
          <w:b/>
        </w:rPr>
        <w:t>replacements</w:t>
      </w:r>
      <w:proofErr w:type="gramEnd"/>
      <w:r>
        <w:rPr>
          <w:rFonts w:ascii="Courier New" w:hAnsi="Courier New" w:cs="Courier New"/>
          <w:b/>
        </w:rPr>
        <w:t>:</w:t>
      </w:r>
      <w:r>
        <w:t xml:space="preserve"> An array of replacements. Each replacement is an array containing t</w:t>
      </w:r>
      <w:r w:rsidR="001E05E1">
        <w:t>w</w:t>
      </w:r>
      <w:r>
        <w:t>o strings. If the first string is typed into the Math Input Box, it will be replaced by the second string.</w:t>
      </w:r>
    </w:p>
    <w:p w:rsidR="005F13F0" w:rsidRDefault="005F13F0" w:rsidP="005F13F0">
      <w:proofErr w:type="gramStart"/>
      <w:r w:rsidRPr="005F13F0">
        <w:rPr>
          <w:rFonts w:ascii="Courier New" w:hAnsi="Courier New" w:cs="Courier New"/>
          <w:b/>
        </w:rPr>
        <w:t>functions</w:t>
      </w:r>
      <w:proofErr w:type="gramEnd"/>
      <w:r>
        <w:t xml:space="preserve">: An array of strings that represent function names. (e.g. </w:t>
      </w:r>
      <w:r w:rsidRPr="005F13F0">
        <w:rPr>
          <w:rFonts w:ascii="Courier New" w:hAnsi="Courier New" w:cs="Courier New"/>
        </w:rPr>
        <w:t>“sin”</w:t>
      </w:r>
      <w:r>
        <w:t xml:space="preserve">, </w:t>
      </w:r>
      <w:r w:rsidRPr="005F13F0">
        <w:rPr>
          <w:rFonts w:ascii="Courier New" w:hAnsi="Courier New" w:cs="Courier New"/>
        </w:rPr>
        <w:t>“log”</w:t>
      </w:r>
      <w:r>
        <w:t>, etc.)</w:t>
      </w:r>
    </w:p>
    <w:p w:rsidR="005F13F0" w:rsidRDefault="005F13F0" w:rsidP="005F13F0">
      <w:proofErr w:type="spellStart"/>
      <w:proofErr w:type="gramStart"/>
      <w:r w:rsidRPr="005F13F0">
        <w:rPr>
          <w:rFonts w:ascii="Courier New" w:hAnsi="Courier New" w:cs="Courier New"/>
          <w:b/>
        </w:rPr>
        <w:t>negativePrecedence</w:t>
      </w:r>
      <w:proofErr w:type="spellEnd"/>
      <w:proofErr w:type="gramEnd"/>
      <w:r w:rsidRPr="005F13F0">
        <w:rPr>
          <w:b/>
        </w:rPr>
        <w:t xml:space="preserve"> and </w:t>
      </w:r>
      <w:proofErr w:type="spellStart"/>
      <w:r w:rsidRPr="005F13F0">
        <w:rPr>
          <w:rFonts w:ascii="Courier New" w:hAnsi="Courier New" w:cs="Courier New"/>
          <w:b/>
        </w:rPr>
        <w:t>functionPrecedence</w:t>
      </w:r>
      <w:proofErr w:type="spellEnd"/>
      <w:r>
        <w:t>: Thes</w:t>
      </w:r>
      <w:r w:rsidR="006668F6">
        <w:t>e values should not be changed.</w:t>
      </w:r>
      <w:bookmarkStart w:id="2" w:name="_Ref377655244"/>
      <w:r w:rsidR="006668F6">
        <w:rPr>
          <w:rStyle w:val="EndnoteReference"/>
        </w:rPr>
        <w:endnoteReference w:id="2"/>
      </w:r>
      <w:bookmarkEnd w:id="2"/>
    </w:p>
    <w:p w:rsidR="005F13F0" w:rsidRDefault="005F13F0" w:rsidP="005F13F0">
      <w:proofErr w:type="gramStart"/>
      <w:r w:rsidRPr="005F13F0">
        <w:rPr>
          <w:rFonts w:ascii="Courier New" w:hAnsi="Courier New" w:cs="Courier New"/>
          <w:b/>
        </w:rPr>
        <w:t>elements</w:t>
      </w:r>
      <w:proofErr w:type="gramEnd"/>
      <w:r>
        <w:t xml:space="preserve">: The only value that should be </w:t>
      </w:r>
      <w:proofErr w:type="spellStart"/>
      <w:r>
        <w:t>changed</w:t>
      </w:r>
      <w:r w:rsidR="006668F6">
        <w:fldChar w:fldCharType="begin"/>
      </w:r>
      <w:r w:rsidR="006668F6">
        <w:instrText xml:space="preserve"> NOTEREF _Ref377655244 \f </w:instrText>
      </w:r>
      <w:r w:rsidR="006668F6">
        <w:fldChar w:fldCharType="separate"/>
      </w:r>
      <w:r w:rsidR="006668F6" w:rsidRPr="006668F6">
        <w:rPr>
          <w:rStyle w:val="EndnoteReference"/>
        </w:rPr>
        <w:t>ii</w:t>
      </w:r>
      <w:proofErr w:type="spellEnd"/>
      <w:r w:rsidR="006668F6">
        <w:fldChar w:fldCharType="end"/>
      </w:r>
      <w:r>
        <w:t xml:space="preserve"> here is the </w:t>
      </w:r>
      <w:r w:rsidRPr="005F13F0">
        <w:rPr>
          <w:rFonts w:ascii="Courier New" w:hAnsi="Courier New" w:cs="Courier New"/>
        </w:rPr>
        <w:t>character</w:t>
      </w:r>
      <w:r>
        <w:t xml:space="preserve"> </w:t>
      </w:r>
      <w:r w:rsidR="00623D68">
        <w:t>property</w:t>
      </w:r>
      <w:r>
        <w:t xml:space="preserve"> of each element. When the value of </w:t>
      </w:r>
      <w:r w:rsidRPr="005F13F0">
        <w:rPr>
          <w:rFonts w:ascii="Courier New" w:hAnsi="Courier New" w:cs="Courier New"/>
        </w:rPr>
        <w:t>character</w:t>
      </w:r>
      <w:r>
        <w:t xml:space="preserve"> is typed into the Math Input Box, it will be treated as a special MathML element. Unneeded elements can safely be removed from this list (except </w:t>
      </w:r>
      <w:r w:rsidRPr="005F13F0">
        <w:rPr>
          <w:rFonts w:ascii="Courier New" w:hAnsi="Courier New" w:cs="Courier New"/>
        </w:rPr>
        <w:t>row</w:t>
      </w:r>
      <w:r>
        <w:t>, which is required).</w:t>
      </w:r>
    </w:p>
    <w:p w:rsidR="006668F6" w:rsidRDefault="006668F6" w:rsidP="005F13F0"/>
    <w:p w:rsidR="006668F6" w:rsidRDefault="006668F6" w:rsidP="005F13F0">
      <w:r>
        <w:t xml:space="preserve">To use a custom Configuration File, </w:t>
      </w:r>
      <w:proofErr w:type="spellStart"/>
      <w:r>
        <w:t>reference</w:t>
      </w:r>
      <w:r w:rsidR="005902CC">
        <w:fldChar w:fldCharType="begin"/>
      </w:r>
      <w:r w:rsidR="005902CC">
        <w:instrText xml:space="preserve"> NOTEREF _Ref377655623 \f </w:instrText>
      </w:r>
      <w:r w:rsidR="005902CC">
        <w:fldChar w:fldCharType="separate"/>
      </w:r>
      <w:r w:rsidR="005902CC" w:rsidRPr="005902CC">
        <w:rPr>
          <w:rStyle w:val="EndnoteReference"/>
        </w:rPr>
        <w:t>i</w:t>
      </w:r>
      <w:proofErr w:type="spellEnd"/>
      <w:r w:rsidR="005902CC">
        <w:fldChar w:fldCharType="end"/>
      </w:r>
      <w:r>
        <w:t xml:space="preserve"> it in the script tag as a query string:</w:t>
      </w:r>
    </w:p>
    <w:p w:rsidR="006668F6" w:rsidRDefault="006668F6" w:rsidP="005F13F0">
      <w:pPr>
        <w:rPr>
          <w:rFonts w:ascii="Courier New" w:hAnsi="Courier New" w:cs="Courier New"/>
        </w:rPr>
      </w:pPr>
      <w:r w:rsidRPr="00175A6D">
        <w:rPr>
          <w:rFonts w:ascii="Courier New" w:hAnsi="Courier New" w:cs="Courier New"/>
        </w:rPr>
        <w:t>&lt;script type=”text/</w:t>
      </w:r>
      <w:proofErr w:type="spellStart"/>
      <w:r w:rsidRPr="00175A6D">
        <w:rPr>
          <w:rFonts w:ascii="Courier New" w:hAnsi="Courier New" w:cs="Courier New"/>
        </w:rPr>
        <w:t>javascript</w:t>
      </w:r>
      <w:proofErr w:type="spellEnd"/>
      <w:r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br/>
        <w:t xml:space="preserve">    </w:t>
      </w:r>
      <w:proofErr w:type="spellStart"/>
      <w:r w:rsidRPr="00175A6D">
        <w:rPr>
          <w:rFonts w:ascii="Courier New" w:hAnsi="Courier New" w:cs="Courier New"/>
        </w:rPr>
        <w:t>scr</w:t>
      </w:r>
      <w:proofErr w:type="spellEnd"/>
      <w:r w:rsidRPr="00175A6D">
        <w:rPr>
          <w:rFonts w:ascii="Courier New" w:hAnsi="Courier New" w:cs="Courier New"/>
        </w:rPr>
        <w:t>=”</w:t>
      </w:r>
      <w:proofErr w:type="spellStart"/>
      <w:r>
        <w:rPr>
          <w:rFonts w:ascii="Courier New" w:hAnsi="Courier New" w:cs="Courier New"/>
        </w:rPr>
        <w:t>dir</w:t>
      </w:r>
      <w:proofErr w:type="spellEnd"/>
      <w:r w:rsidRPr="00175A6D">
        <w:rPr>
          <w:rFonts w:ascii="Courier New" w:hAnsi="Courier New" w:cs="Courier New"/>
        </w:rPr>
        <w:t>/</w:t>
      </w:r>
      <w:proofErr w:type="spellStart"/>
      <w:r w:rsidRPr="00175A6D">
        <w:rPr>
          <w:rFonts w:ascii="Courier New" w:hAnsi="Courier New" w:cs="Courier New"/>
        </w:rPr>
        <w:t>waves.js</w:t>
      </w:r>
      <w:r>
        <w:rPr>
          <w:rFonts w:ascii="Courier New" w:hAnsi="Courier New" w:cs="Courier New"/>
        </w:rPr>
        <w:t>?</w:t>
      </w:r>
      <w:r w:rsidR="003B4556">
        <w:rPr>
          <w:rFonts w:ascii="Courier New" w:hAnsi="Courier New" w:cs="Courier New"/>
        </w:rPr>
        <w:t>config</w:t>
      </w:r>
      <w:proofErr w:type="spellEnd"/>
      <w:r w:rsidR="003B4556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path-to-</w:t>
      </w:r>
      <w:proofErr w:type="spellStart"/>
      <w:r>
        <w:rPr>
          <w:rFonts w:ascii="Courier New" w:hAnsi="Courier New" w:cs="Courier New"/>
        </w:rPr>
        <w:t>config.json</w:t>
      </w:r>
      <w:proofErr w:type="spellEnd"/>
      <w:r w:rsidRPr="00175A6D">
        <w:rPr>
          <w:rFonts w:ascii="Courier New" w:hAnsi="Courier New" w:cs="Courier New"/>
        </w:rPr>
        <w:t>”&gt;&lt;/script&gt;</w:t>
      </w:r>
    </w:p>
    <w:p w:rsidR="00642B0F" w:rsidRPr="00642B0F" w:rsidRDefault="00C52587" w:rsidP="005F13F0">
      <w:pPr>
        <w:rPr>
          <w:rFonts w:cs="Courier New"/>
        </w:rPr>
      </w:pPr>
      <w:r w:rsidRPr="00C52587">
        <w:rPr>
          <w:rFonts w:cs="Courier New"/>
          <w:b/>
        </w:rPr>
        <w:t>Notes</w:t>
      </w:r>
      <w:proofErr w:type="gramStart"/>
      <w:r w:rsidR="00642B0F" w:rsidRPr="00C52587">
        <w:rPr>
          <w:rFonts w:cs="Courier New"/>
          <w:b/>
        </w:rPr>
        <w:t>:</w:t>
      </w:r>
      <w:proofErr w:type="gramEnd"/>
      <w:r w:rsidR="00642B0F">
        <w:rPr>
          <w:rFonts w:cs="Courier New"/>
        </w:rPr>
        <w:br/>
        <w:t>JSWAVES has been tested on Internet Explorer 10, Firefox 26.0, and Google Chrome 25.0.</w:t>
      </w:r>
      <w:r w:rsidR="00642B0F">
        <w:rPr>
          <w:rFonts w:cs="Courier New"/>
        </w:rPr>
        <w:br/>
        <w:t xml:space="preserve">Because of the same-origin policy, JSWAVES will not work on certain browsers if the files are stored </w:t>
      </w:r>
      <w:r w:rsidR="00642B0F">
        <w:rPr>
          <w:rFonts w:cs="Courier New"/>
        </w:rPr>
        <w:lastRenderedPageBreak/>
        <w:t>locally, even if they are in the same directory as the HTML. Google Chrome has the tightest restrictions, so to use</w:t>
      </w:r>
      <w:r w:rsidR="001B4263">
        <w:rPr>
          <w:rFonts w:cs="Courier New"/>
        </w:rPr>
        <w:t xml:space="preserve"> local files with Chrome, start it with the option </w:t>
      </w:r>
      <w:r w:rsidR="001B4263" w:rsidRPr="001B4263">
        <w:rPr>
          <w:rFonts w:ascii="Courier New" w:hAnsi="Courier New" w:cs="Courier New"/>
        </w:rPr>
        <w:t>--allow-file-access-from-files</w:t>
      </w:r>
      <w:r w:rsidR="001B4263" w:rsidRPr="001B4263">
        <w:rPr>
          <w:rFonts w:cs="Courier New"/>
        </w:rPr>
        <w:t>.</w:t>
      </w:r>
    </w:p>
    <w:sectPr w:rsidR="00642B0F" w:rsidRPr="00642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B2F" w:rsidRDefault="00F92B2F" w:rsidP="005F13F0">
      <w:pPr>
        <w:spacing w:after="0" w:line="240" w:lineRule="auto"/>
      </w:pPr>
      <w:r>
        <w:separator/>
      </w:r>
    </w:p>
  </w:endnote>
  <w:endnote w:type="continuationSeparator" w:id="0">
    <w:p w:rsidR="00F92B2F" w:rsidRDefault="00F92B2F" w:rsidP="005F13F0">
      <w:pPr>
        <w:spacing w:after="0" w:line="240" w:lineRule="auto"/>
      </w:pPr>
      <w:r>
        <w:continuationSeparator/>
      </w:r>
    </w:p>
  </w:endnote>
  <w:endnote w:id="1">
    <w:p w:rsidR="006668F6" w:rsidRDefault="006668F6">
      <w:pPr>
        <w:pStyle w:val="EndnoteText"/>
      </w:pPr>
      <w:r>
        <w:rPr>
          <w:rStyle w:val="EndnoteReference"/>
        </w:rPr>
        <w:endnoteRef/>
      </w:r>
      <w:r>
        <w:t xml:space="preserve"> Paths must be relative to waves.js. Absolute paths are not currently supported.</w:t>
      </w:r>
    </w:p>
  </w:endnote>
  <w:endnote w:id="2">
    <w:p w:rsidR="006668F6" w:rsidRDefault="006668F6">
      <w:pPr>
        <w:pStyle w:val="EndnoteText"/>
      </w:pPr>
      <w:r>
        <w:rPr>
          <w:rStyle w:val="EndnoteReference"/>
        </w:rPr>
        <w:endnoteRef/>
      </w:r>
      <w:r>
        <w:t xml:space="preserve"> These values are set to produce the best MathML. They are editable so that the behavior of the original WAVES Toolbar can be set if needed.</w:t>
      </w:r>
      <w:r w:rsidR="00697DB9">
        <w:t xml:space="preserve"> The Classic theme uses this configuration</w:t>
      </w:r>
      <w:r w:rsidR="00D50ACB"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B2F" w:rsidRDefault="00F92B2F" w:rsidP="005F13F0">
      <w:pPr>
        <w:spacing w:after="0" w:line="240" w:lineRule="auto"/>
      </w:pPr>
      <w:r>
        <w:separator/>
      </w:r>
    </w:p>
  </w:footnote>
  <w:footnote w:type="continuationSeparator" w:id="0">
    <w:p w:rsidR="00F92B2F" w:rsidRDefault="00F92B2F" w:rsidP="005F1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13645"/>
    <w:multiLevelType w:val="hybridMultilevel"/>
    <w:tmpl w:val="8FF2CEA8"/>
    <w:lvl w:ilvl="0" w:tplc="906858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4F47A1"/>
    <w:multiLevelType w:val="hybridMultilevel"/>
    <w:tmpl w:val="59F2F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A6D"/>
    <w:rsid w:val="00175A6D"/>
    <w:rsid w:val="001B4263"/>
    <w:rsid w:val="001D20C4"/>
    <w:rsid w:val="001E05E1"/>
    <w:rsid w:val="002317CB"/>
    <w:rsid w:val="002B00EE"/>
    <w:rsid w:val="002F5573"/>
    <w:rsid w:val="003B4556"/>
    <w:rsid w:val="0044428B"/>
    <w:rsid w:val="005902CC"/>
    <w:rsid w:val="005F13F0"/>
    <w:rsid w:val="00623D68"/>
    <w:rsid w:val="00642B0F"/>
    <w:rsid w:val="006668F6"/>
    <w:rsid w:val="00697DB9"/>
    <w:rsid w:val="00716217"/>
    <w:rsid w:val="007574B8"/>
    <w:rsid w:val="008E5829"/>
    <w:rsid w:val="00981C00"/>
    <w:rsid w:val="009C0099"/>
    <w:rsid w:val="00A73C48"/>
    <w:rsid w:val="00B252C5"/>
    <w:rsid w:val="00C52587"/>
    <w:rsid w:val="00D46262"/>
    <w:rsid w:val="00D50ACB"/>
    <w:rsid w:val="00D722AF"/>
    <w:rsid w:val="00E100FF"/>
    <w:rsid w:val="00F00608"/>
    <w:rsid w:val="00F9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0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A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5A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75A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00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F1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3F0"/>
  </w:style>
  <w:style w:type="paragraph" w:styleId="Footer">
    <w:name w:val="footer"/>
    <w:basedOn w:val="Normal"/>
    <w:link w:val="FooterChar"/>
    <w:uiPriority w:val="99"/>
    <w:unhideWhenUsed/>
    <w:rsid w:val="005F1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3F0"/>
  </w:style>
  <w:style w:type="paragraph" w:styleId="FootnoteText">
    <w:name w:val="footnote text"/>
    <w:basedOn w:val="Normal"/>
    <w:link w:val="FootnoteTextChar"/>
    <w:uiPriority w:val="99"/>
    <w:semiHidden/>
    <w:unhideWhenUsed/>
    <w:rsid w:val="006668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68F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68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68F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68F6"/>
    <w:rPr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6668F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0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A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5A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75A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00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F1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3F0"/>
  </w:style>
  <w:style w:type="paragraph" w:styleId="Footer">
    <w:name w:val="footer"/>
    <w:basedOn w:val="Normal"/>
    <w:link w:val="FooterChar"/>
    <w:uiPriority w:val="99"/>
    <w:unhideWhenUsed/>
    <w:rsid w:val="005F1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3F0"/>
  </w:style>
  <w:style w:type="paragraph" w:styleId="FootnoteText">
    <w:name w:val="footnote text"/>
    <w:basedOn w:val="Normal"/>
    <w:link w:val="FootnoteTextChar"/>
    <w:uiPriority w:val="99"/>
    <w:semiHidden/>
    <w:unhideWhenUsed/>
    <w:rsid w:val="006668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68F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68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68F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68F6"/>
    <w:rPr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6668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3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F6931-7A13-42DA-A186-ADFC24B12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Hufford</dc:creator>
  <cp:lastModifiedBy>Josh Hufford</cp:lastModifiedBy>
  <cp:revision>17</cp:revision>
  <dcterms:created xsi:type="dcterms:W3CDTF">2014-01-16T21:06:00Z</dcterms:created>
  <dcterms:modified xsi:type="dcterms:W3CDTF">2014-01-17T15:29:00Z</dcterms:modified>
</cp:coreProperties>
</file>