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F35B3" w14:textId="77777777" w:rsidR="00B0576D" w:rsidRDefault="00000000">
      <w:pPr>
        <w:pStyle w:val="Heading1"/>
      </w:pPr>
      <w:proofErr w:type="spellStart"/>
      <w:r>
        <w:t>RaktSetu</w:t>
      </w:r>
      <w:proofErr w:type="spellEnd"/>
      <w:r>
        <w:t>: UML Design Document</w:t>
      </w:r>
    </w:p>
    <w:p w14:paraId="3B5BC40F" w14:textId="1C135B26" w:rsidR="00B0576D" w:rsidRDefault="00000000">
      <w:r>
        <w:t xml:space="preserve">Expiry-aware blood redistribution network </w:t>
      </w:r>
    </w:p>
    <w:p w14:paraId="4A7D377C" w14:textId="3DD6F229" w:rsidR="00B0576D" w:rsidRDefault="00A252AA">
      <w:r>
        <w:t>PRITIKA KHANDELWAL</w:t>
      </w:r>
    </w:p>
    <w:p w14:paraId="40C66730" w14:textId="77777777" w:rsidR="00B0576D" w:rsidRDefault="00000000">
      <w:pPr>
        <w:pStyle w:val="Heading2"/>
      </w:pPr>
      <w:r>
        <w:t>Overview</w:t>
      </w:r>
    </w:p>
    <w:p w14:paraId="16717FCC" w14:textId="77777777" w:rsidR="00B0576D" w:rsidRDefault="00000000">
      <w:r>
        <w:t xml:space="preserve">Eight UML diagrams describe </w:t>
      </w:r>
      <w:proofErr w:type="spellStart"/>
      <w:r>
        <w:t>RaktSetu</w:t>
      </w:r>
      <w:proofErr w:type="spellEnd"/>
      <w:r>
        <w:t xml:space="preserve">: one use case diagram, one package diagram, five class diagrams and one sequence diagram. They are written in </w:t>
      </w:r>
      <w:proofErr w:type="spellStart"/>
      <w:r>
        <w:t>PlantUML</w:t>
      </w:r>
      <w:proofErr w:type="spellEnd"/>
      <w:r>
        <w:t xml:space="preserve">, kept in </w:t>
      </w:r>
      <w:r>
        <w:rPr>
          <w:rStyle w:val="CodeChar"/>
        </w:rPr>
        <w:t>docs/</w:t>
      </w:r>
      <w:proofErr w:type="spellStart"/>
      <w:r>
        <w:rPr>
          <w:rStyle w:val="CodeChar"/>
        </w:rPr>
        <w:t>uml</w:t>
      </w:r>
      <w:proofErr w:type="spellEnd"/>
      <w:r>
        <w:rPr>
          <w:rStyle w:val="CodeChar"/>
        </w:rPr>
        <w:t>/</w:t>
      </w:r>
      <w:r>
        <w:t xml:space="preserve"> of the repository, and updated in the same change as the code they describe.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B0576D" w14:paraId="4D3FC9DA" w14:textId="77777777">
        <w:trPr>
          <w:tblHeader/>
        </w:trPr>
        <w:tc>
          <w:tcPr>
            <w:tcW w:w="2340" w:type="dxa"/>
            <w:shd w:val="clear" w:color="auto" w:fill="F2F2F2"/>
          </w:tcPr>
          <w:p w14:paraId="1B40630B" w14:textId="77777777" w:rsidR="00B0576D" w:rsidRDefault="00000000">
            <w:r>
              <w:t>#</w:t>
            </w:r>
          </w:p>
        </w:tc>
        <w:tc>
          <w:tcPr>
            <w:tcW w:w="2340" w:type="dxa"/>
            <w:shd w:val="clear" w:color="auto" w:fill="F2F2F2"/>
          </w:tcPr>
          <w:p w14:paraId="10245DBD" w14:textId="77777777" w:rsidR="00B0576D" w:rsidRDefault="00000000">
            <w:r>
              <w:t>Diagram</w:t>
            </w:r>
          </w:p>
        </w:tc>
        <w:tc>
          <w:tcPr>
            <w:tcW w:w="2340" w:type="dxa"/>
            <w:shd w:val="clear" w:color="auto" w:fill="F2F2F2"/>
          </w:tcPr>
          <w:p w14:paraId="5E2CCCBD" w14:textId="77777777" w:rsidR="00B0576D" w:rsidRDefault="00000000">
            <w:r>
              <w:t>Type</w:t>
            </w:r>
          </w:p>
        </w:tc>
        <w:tc>
          <w:tcPr>
            <w:tcW w:w="2340" w:type="dxa"/>
            <w:shd w:val="clear" w:color="auto" w:fill="F2F2F2"/>
          </w:tcPr>
          <w:p w14:paraId="77B74786" w14:textId="77777777" w:rsidR="00B0576D" w:rsidRDefault="00000000">
            <w:r>
              <w:t>Shows</w:t>
            </w:r>
          </w:p>
        </w:tc>
      </w:tr>
      <w:tr w:rsidR="00B0576D" w14:paraId="38B711FB" w14:textId="77777777">
        <w:tc>
          <w:tcPr>
            <w:tcW w:w="2340" w:type="dxa"/>
          </w:tcPr>
          <w:p w14:paraId="232F98DF" w14:textId="77777777" w:rsidR="00B0576D" w:rsidRDefault="00000000">
            <w:r>
              <w:t>1</w:t>
            </w:r>
          </w:p>
        </w:tc>
        <w:tc>
          <w:tcPr>
            <w:tcW w:w="2340" w:type="dxa"/>
          </w:tcPr>
          <w:p w14:paraId="74087355" w14:textId="77777777" w:rsidR="00B0576D" w:rsidRDefault="00000000">
            <w:r>
              <w:t>Use cases</w:t>
            </w:r>
          </w:p>
        </w:tc>
        <w:tc>
          <w:tcPr>
            <w:tcW w:w="2340" w:type="dxa"/>
          </w:tcPr>
          <w:p w14:paraId="033D794C" w14:textId="77777777" w:rsidR="00B0576D" w:rsidRDefault="00000000">
            <w:r>
              <w:t>Use case</w:t>
            </w:r>
          </w:p>
        </w:tc>
        <w:tc>
          <w:tcPr>
            <w:tcW w:w="2340" w:type="dxa"/>
          </w:tcPr>
          <w:p w14:paraId="6862FDFF" w14:textId="77777777" w:rsidR="00B0576D" w:rsidRDefault="00000000">
            <w:r>
              <w:t>The three actors and what each can do</w:t>
            </w:r>
          </w:p>
        </w:tc>
      </w:tr>
      <w:tr w:rsidR="00B0576D" w14:paraId="36643FA3" w14:textId="77777777">
        <w:tc>
          <w:tcPr>
            <w:tcW w:w="2340" w:type="dxa"/>
          </w:tcPr>
          <w:p w14:paraId="62399BB4" w14:textId="77777777" w:rsidR="00B0576D" w:rsidRDefault="00000000">
            <w:r>
              <w:t>2</w:t>
            </w:r>
          </w:p>
        </w:tc>
        <w:tc>
          <w:tcPr>
            <w:tcW w:w="2340" w:type="dxa"/>
          </w:tcPr>
          <w:p w14:paraId="57173A35" w14:textId="77777777" w:rsidR="00B0576D" w:rsidRDefault="00000000">
            <w:r>
              <w:t>Packages</w:t>
            </w:r>
          </w:p>
        </w:tc>
        <w:tc>
          <w:tcPr>
            <w:tcW w:w="2340" w:type="dxa"/>
          </w:tcPr>
          <w:p w14:paraId="3120D9B9" w14:textId="77777777" w:rsidR="00B0576D" w:rsidRDefault="00000000">
            <w:r>
              <w:t>Package</w:t>
            </w:r>
          </w:p>
        </w:tc>
        <w:tc>
          <w:tcPr>
            <w:tcW w:w="2340" w:type="dxa"/>
          </w:tcPr>
          <w:p w14:paraId="544D5936" w14:textId="77777777" w:rsidR="00B0576D" w:rsidRDefault="00000000">
            <w:r>
              <w:t>How the modules depend on each other</w:t>
            </w:r>
          </w:p>
        </w:tc>
      </w:tr>
      <w:tr w:rsidR="00B0576D" w14:paraId="381B52D6" w14:textId="77777777">
        <w:tc>
          <w:tcPr>
            <w:tcW w:w="2340" w:type="dxa"/>
          </w:tcPr>
          <w:p w14:paraId="3EEA33F2" w14:textId="77777777" w:rsidR="00B0576D" w:rsidRDefault="00000000">
            <w:r>
              <w:t>3</w:t>
            </w:r>
          </w:p>
        </w:tc>
        <w:tc>
          <w:tcPr>
            <w:tcW w:w="2340" w:type="dxa"/>
          </w:tcPr>
          <w:p w14:paraId="39D79BB0" w14:textId="77777777" w:rsidR="00B0576D" w:rsidRDefault="00000000">
            <w:r>
              <w:t>Domain model</w:t>
            </w:r>
          </w:p>
        </w:tc>
        <w:tc>
          <w:tcPr>
            <w:tcW w:w="2340" w:type="dxa"/>
          </w:tcPr>
          <w:p w14:paraId="1F7C8170" w14:textId="77777777" w:rsidR="00B0576D" w:rsidRDefault="00000000">
            <w:r>
              <w:t>Class</w:t>
            </w:r>
          </w:p>
        </w:tc>
        <w:tc>
          <w:tcPr>
            <w:tcW w:w="2340" w:type="dxa"/>
          </w:tcPr>
          <w:p w14:paraId="067E58A5" w14:textId="77777777" w:rsidR="00B0576D" w:rsidRDefault="00000000">
            <w:r>
              <w:t>Components, facilities, inventory, interfaces, exceptions</w:t>
            </w:r>
          </w:p>
        </w:tc>
      </w:tr>
      <w:tr w:rsidR="00B0576D" w14:paraId="63DC9C44" w14:textId="77777777">
        <w:tc>
          <w:tcPr>
            <w:tcW w:w="2340" w:type="dxa"/>
          </w:tcPr>
          <w:p w14:paraId="0B45AB9F" w14:textId="77777777" w:rsidR="00B0576D" w:rsidRDefault="00000000">
            <w:r>
              <w:t>4</w:t>
            </w:r>
          </w:p>
        </w:tc>
        <w:tc>
          <w:tcPr>
            <w:tcW w:w="2340" w:type="dxa"/>
          </w:tcPr>
          <w:p w14:paraId="0AD59801" w14:textId="77777777" w:rsidR="00B0576D" w:rsidRDefault="00000000">
            <w:r>
              <w:t>Decision engine</w:t>
            </w:r>
          </w:p>
        </w:tc>
        <w:tc>
          <w:tcPr>
            <w:tcW w:w="2340" w:type="dxa"/>
          </w:tcPr>
          <w:p w14:paraId="3F351C67" w14:textId="77777777" w:rsidR="00B0576D" w:rsidRDefault="00000000">
            <w:r>
              <w:t>Class</w:t>
            </w:r>
          </w:p>
        </w:tc>
        <w:tc>
          <w:tcPr>
            <w:tcW w:w="2340" w:type="dxa"/>
          </w:tcPr>
          <w:p w14:paraId="738F848A" w14:textId="77777777" w:rsidR="00B0576D" w:rsidRDefault="00000000">
            <w:r>
              <w:t>Allocation, expiry risk, transfer strategies</w:t>
            </w:r>
          </w:p>
        </w:tc>
      </w:tr>
      <w:tr w:rsidR="00B0576D" w14:paraId="292FE9F1" w14:textId="77777777">
        <w:tc>
          <w:tcPr>
            <w:tcW w:w="2340" w:type="dxa"/>
          </w:tcPr>
          <w:p w14:paraId="2163B98B" w14:textId="77777777" w:rsidR="00B0576D" w:rsidRDefault="00000000">
            <w:r>
              <w:t>5</w:t>
            </w:r>
          </w:p>
        </w:tc>
        <w:tc>
          <w:tcPr>
            <w:tcW w:w="2340" w:type="dxa"/>
          </w:tcPr>
          <w:p w14:paraId="09D1BF00" w14:textId="77777777" w:rsidR="00B0576D" w:rsidRDefault="00000000">
            <w:r>
              <w:t>Emergency request</w:t>
            </w:r>
          </w:p>
        </w:tc>
        <w:tc>
          <w:tcPr>
            <w:tcW w:w="2340" w:type="dxa"/>
          </w:tcPr>
          <w:p w14:paraId="4E990AA3" w14:textId="77777777" w:rsidR="00B0576D" w:rsidRDefault="00000000">
            <w:r>
              <w:t>Sequence</w:t>
            </w:r>
          </w:p>
        </w:tc>
        <w:tc>
          <w:tcPr>
            <w:tcW w:w="2340" w:type="dxa"/>
          </w:tcPr>
          <w:p w14:paraId="6039EC6D" w14:textId="77777777" w:rsidR="00B0576D" w:rsidRDefault="00000000">
            <w:r>
              <w:t>One request from the hospital to issued units</w:t>
            </w:r>
          </w:p>
        </w:tc>
      </w:tr>
      <w:tr w:rsidR="00B0576D" w14:paraId="7DC1F18F" w14:textId="77777777">
        <w:tc>
          <w:tcPr>
            <w:tcW w:w="2340" w:type="dxa"/>
          </w:tcPr>
          <w:p w14:paraId="2E2E7BF3" w14:textId="77777777" w:rsidR="00B0576D" w:rsidRDefault="00000000">
            <w:r>
              <w:t>6</w:t>
            </w:r>
          </w:p>
        </w:tc>
        <w:tc>
          <w:tcPr>
            <w:tcW w:w="2340" w:type="dxa"/>
          </w:tcPr>
          <w:p w14:paraId="4855D1FF" w14:textId="77777777" w:rsidR="00B0576D" w:rsidRDefault="00000000">
            <w:r>
              <w:t>Security and monitoring</w:t>
            </w:r>
          </w:p>
        </w:tc>
        <w:tc>
          <w:tcPr>
            <w:tcW w:w="2340" w:type="dxa"/>
          </w:tcPr>
          <w:p w14:paraId="1F6610BC" w14:textId="77777777" w:rsidR="00B0576D" w:rsidRDefault="00000000">
            <w:r>
              <w:t>Class</w:t>
            </w:r>
          </w:p>
        </w:tc>
        <w:tc>
          <w:tcPr>
            <w:tcW w:w="2340" w:type="dxa"/>
          </w:tcPr>
          <w:p w14:paraId="299CC1C2" w14:textId="77777777" w:rsidR="00B0576D" w:rsidRDefault="00000000">
            <w:r>
              <w:t>Sign-in lockout, health check, metrics, concurrency</w:t>
            </w:r>
          </w:p>
        </w:tc>
      </w:tr>
      <w:tr w:rsidR="00B0576D" w14:paraId="0B8F87DC" w14:textId="77777777">
        <w:tc>
          <w:tcPr>
            <w:tcW w:w="2340" w:type="dxa"/>
          </w:tcPr>
          <w:p w14:paraId="145D0319" w14:textId="77777777" w:rsidR="00B0576D" w:rsidRDefault="00000000">
            <w:r>
              <w:t>7</w:t>
            </w:r>
          </w:p>
        </w:tc>
        <w:tc>
          <w:tcPr>
            <w:tcW w:w="2340" w:type="dxa"/>
          </w:tcPr>
          <w:p w14:paraId="4F4C8B35" w14:textId="77777777" w:rsidR="00B0576D" w:rsidRDefault="00000000">
            <w:r>
              <w:t>Urgent alerts</w:t>
            </w:r>
          </w:p>
        </w:tc>
        <w:tc>
          <w:tcPr>
            <w:tcW w:w="2340" w:type="dxa"/>
          </w:tcPr>
          <w:p w14:paraId="468541C7" w14:textId="77777777" w:rsidR="00B0576D" w:rsidRDefault="00000000">
            <w:r>
              <w:t>Class</w:t>
            </w:r>
          </w:p>
        </w:tc>
        <w:tc>
          <w:tcPr>
            <w:tcW w:w="2340" w:type="dxa"/>
          </w:tcPr>
          <w:p w14:paraId="01393AC0" w14:textId="77777777" w:rsidR="00B0576D" w:rsidRDefault="00000000">
            <w:r>
              <w:t>Alert channels and the transactional outbox</w:t>
            </w:r>
          </w:p>
        </w:tc>
      </w:tr>
      <w:tr w:rsidR="00B0576D" w14:paraId="5732DD09" w14:textId="77777777">
        <w:tc>
          <w:tcPr>
            <w:tcW w:w="2340" w:type="dxa"/>
          </w:tcPr>
          <w:p w14:paraId="1C5BA791" w14:textId="77777777" w:rsidR="00B0576D" w:rsidRDefault="00000000">
            <w:r>
              <w:t>8</w:t>
            </w:r>
          </w:p>
        </w:tc>
        <w:tc>
          <w:tcPr>
            <w:tcW w:w="2340" w:type="dxa"/>
          </w:tcPr>
          <w:p w14:paraId="03381DD7" w14:textId="77777777" w:rsidR="00B0576D" w:rsidRDefault="00000000">
            <w:r>
              <w:t>Demand forecasting</w:t>
            </w:r>
          </w:p>
        </w:tc>
        <w:tc>
          <w:tcPr>
            <w:tcW w:w="2340" w:type="dxa"/>
          </w:tcPr>
          <w:p w14:paraId="1ADD66C2" w14:textId="77777777" w:rsidR="00B0576D" w:rsidRDefault="00000000">
            <w:r>
              <w:t>Class</w:t>
            </w:r>
          </w:p>
        </w:tc>
        <w:tc>
          <w:tcPr>
            <w:tcW w:w="2340" w:type="dxa"/>
          </w:tcPr>
          <w:p w14:paraId="3ABBF1AA" w14:textId="77777777" w:rsidR="00B0576D" w:rsidRDefault="00000000">
            <w:r>
              <w:t>Forecasters and how the engine uses them</w:t>
            </w:r>
          </w:p>
        </w:tc>
      </w:tr>
    </w:tbl>
    <w:p w14:paraId="5556955C" w14:textId="77777777" w:rsidR="00B0576D" w:rsidRDefault="00000000">
      <w:r>
        <w:rPr>
          <w:b/>
        </w:rPr>
        <w:t>Notation.</w:t>
      </w:r>
      <w:r>
        <w:t xml:space="preserve"> A hollow triangle on a solid line is inheritance (</w:t>
      </w:r>
      <w:r>
        <w:rPr>
          <w:i/>
        </w:rPr>
        <w:t>extends</w:t>
      </w:r>
      <w:r>
        <w:t>); on a dashed line it is interface implementation (</w:t>
      </w:r>
      <w:r>
        <w:rPr>
          <w:i/>
        </w:rPr>
        <w:t>implements</w:t>
      </w:r>
      <w:r>
        <w:t xml:space="preserve">). A filled diamond is composition (the part cannot exist without the whole), a hollow diamond is aggregation. A plain arrow is an association, a dashed arrow </w:t>
      </w:r>
      <w:proofErr w:type="gramStart"/>
      <w:r>
        <w:t>a dependency</w:t>
      </w:r>
      <w:proofErr w:type="gramEnd"/>
      <w:r>
        <w:t xml:space="preserve">. </w:t>
      </w:r>
      <w:r>
        <w:rPr>
          <w:rStyle w:val="CodeChar"/>
        </w:rPr>
        <w:t>+</w:t>
      </w:r>
      <w:r>
        <w:t xml:space="preserve"> is public, </w:t>
      </w:r>
      <w:r>
        <w:rPr>
          <w:rStyle w:val="CodeChar"/>
        </w:rPr>
        <w:t>-</w:t>
      </w:r>
      <w:r>
        <w:t xml:space="preserve"> </w:t>
      </w:r>
      <w:proofErr w:type="gramStart"/>
      <w:r>
        <w:t xml:space="preserve">private, </w:t>
      </w:r>
      <w:r>
        <w:rPr>
          <w:rStyle w:val="CodeChar"/>
        </w:rPr>
        <w:t>#</w:t>
      </w:r>
      <w:proofErr w:type="gramEnd"/>
      <w:r>
        <w:t xml:space="preserve"> protected; underlined members are static.</w:t>
      </w:r>
    </w:p>
    <w:p w14:paraId="75ACC442" w14:textId="77777777" w:rsidR="00B0576D" w:rsidRDefault="00000000">
      <w:pPr>
        <w:pStyle w:val="Heading2"/>
      </w:pPr>
      <w:r>
        <w:lastRenderedPageBreak/>
        <w:t>1. Use case diagram</w:t>
      </w:r>
    </w:p>
    <w:p w14:paraId="7FF21002" w14:textId="77777777" w:rsidR="00B0576D" w:rsidRDefault="00000000">
      <w:r>
        <w:t xml:space="preserve">Three human roles and two external systems use </w:t>
      </w:r>
      <w:proofErr w:type="spellStart"/>
      <w:r>
        <w:t>RaktSetu</w:t>
      </w:r>
      <w:proofErr w:type="spellEnd"/>
      <w:r>
        <w:t>; each role sees only the use cases its job needs.</w:t>
      </w:r>
    </w:p>
    <w:p w14:paraId="045D1CA2" w14:textId="77777777" w:rsidR="00B0576D" w:rsidRDefault="00000000">
      <w:r>
        <w:rPr>
          <w:noProof/>
        </w:rPr>
        <w:drawing>
          <wp:inline distT="0" distB="0" distL="0" distR="0" wp14:anchorId="619B659F" wp14:editId="606835A0">
            <wp:extent cx="5060950" cy="7366000"/>
            <wp:effectExtent l="0" t="0" r="0" b="0"/>
            <wp:docPr id="1" name="image1" descr="Use case diagram: administrator, blood centre staff and hospital staff with their use cases, grouped by rol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Use case diagram: administrator, blood centre staff and hospital staff with their use cases, grouped by rol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61010" cy="7366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028BB" w14:textId="77777777" w:rsidR="00B0576D" w:rsidRDefault="00000000">
      <w:pPr>
        <w:pStyle w:val="ListParagraph"/>
        <w:numPr>
          <w:ilvl w:val="0"/>
          <w:numId w:val="2"/>
        </w:numPr>
      </w:pPr>
      <w:r>
        <w:rPr>
          <w:b/>
        </w:rPr>
        <w:lastRenderedPageBreak/>
        <w:t xml:space="preserve">Network </w:t>
      </w:r>
      <w:proofErr w:type="gramStart"/>
      <w:r>
        <w:rPr>
          <w:b/>
        </w:rPr>
        <w:t>administrator:</w:t>
      </w:r>
      <w:proofErr w:type="gramEnd"/>
      <w:r>
        <w:t xml:space="preserve"> sets up the network, manages facilities, routes and people, plans and approves transfers, verifies the audit log, and runs the simulation.</w:t>
      </w:r>
    </w:p>
    <w:p w14:paraId="03C7320E" w14:textId="77777777" w:rsidR="00B0576D" w:rsidRDefault="00000000">
      <w:pPr>
        <w:pStyle w:val="ListParagraph"/>
        <w:numPr>
          <w:ilvl w:val="0"/>
          <w:numId w:val="2"/>
        </w:numPr>
      </w:pPr>
      <w:r>
        <w:rPr>
          <w:b/>
        </w:rPr>
        <w:t xml:space="preserve">Blood </w:t>
      </w:r>
      <w:proofErr w:type="spellStart"/>
      <w:r>
        <w:rPr>
          <w:b/>
        </w:rPr>
        <w:t>centre</w:t>
      </w:r>
      <w:proofErr w:type="spellEnd"/>
      <w:r>
        <w:rPr>
          <w:b/>
        </w:rPr>
        <w:t xml:space="preserve"> staff:</w:t>
      </w:r>
      <w:r>
        <w:t xml:space="preserve"> log collected units, report daily stock, dispatch requests, receive transfers and discard damaged units.</w:t>
      </w:r>
    </w:p>
    <w:p w14:paraId="0BD7E556" w14:textId="77777777" w:rsidR="00B0576D" w:rsidRDefault="00000000">
      <w:pPr>
        <w:pStyle w:val="ListParagraph"/>
        <w:numPr>
          <w:ilvl w:val="0"/>
          <w:numId w:val="2"/>
        </w:numPr>
      </w:pPr>
      <w:r>
        <w:rPr>
          <w:b/>
        </w:rPr>
        <w:t>Hospital staff:</w:t>
      </w:r>
      <w:r>
        <w:t xml:space="preserve"> raise emergency or routine requests, cancel them before dispatch, confirm receipt, and check compatibility and availability.</w:t>
      </w:r>
    </w:p>
    <w:p w14:paraId="7485B8B8" w14:textId="77777777" w:rsidR="00B0576D" w:rsidRDefault="00000000">
      <w:pPr>
        <w:pStyle w:val="ListParagraph"/>
        <w:numPr>
          <w:ilvl w:val="0"/>
          <w:numId w:val="2"/>
        </w:numPr>
      </w:pPr>
      <w:r>
        <w:rPr>
          <w:b/>
        </w:rPr>
        <w:t>Simulator</w:t>
      </w:r>
      <w:r>
        <w:t xml:space="preserve"> (system actor) runs the digital twin; the </w:t>
      </w:r>
      <w:r>
        <w:rPr>
          <w:b/>
        </w:rPr>
        <w:t>SMS / WhatsApp provider</w:t>
      </w:r>
      <w:r>
        <w:t xml:space="preserve"> (system actor) delivers urgent alerts.</w:t>
      </w:r>
    </w:p>
    <w:p w14:paraId="490C6D66" w14:textId="77777777" w:rsidR="00B0576D" w:rsidRDefault="00000000">
      <w:r>
        <w:t xml:space="preserve">Raising a request always </w:t>
      </w:r>
      <w:r>
        <w:rPr>
          <w:i/>
        </w:rPr>
        <w:t>includes</w:t>
      </w:r>
      <w:r>
        <w:t xml:space="preserve"> a compatibility check and an audit record; approving a transfer, logging units and discarding a unit also </w:t>
      </w:r>
      <w:proofErr w:type="gramStart"/>
      <w:r>
        <w:rPr>
          <w:i/>
        </w:rPr>
        <w:t>include</w:t>
      </w:r>
      <w:proofErr w:type="gramEnd"/>
      <w:r>
        <w:t xml:space="preserve"> an audit record. Urgent alerts </w:t>
      </w:r>
      <w:r>
        <w:rPr>
          <w:i/>
        </w:rPr>
        <w:t>extend</w:t>
      </w:r>
      <w:r>
        <w:t xml:space="preserve"> raising a request: they are sent only when a recipient has turned them on.</w:t>
      </w:r>
    </w:p>
    <w:p w14:paraId="7CCDAD0E" w14:textId="77777777" w:rsidR="00B0576D" w:rsidRDefault="00000000">
      <w:r>
        <w:t xml:space="preserve">Source: </w:t>
      </w:r>
      <w:r>
        <w:rPr>
          <w:rStyle w:val="CodeChar"/>
        </w:rPr>
        <w:t>docs/</w:t>
      </w:r>
      <w:proofErr w:type="spellStart"/>
      <w:r>
        <w:rPr>
          <w:rStyle w:val="CodeChar"/>
        </w:rPr>
        <w:t>uml</w:t>
      </w:r>
      <w:proofErr w:type="spellEnd"/>
      <w:r>
        <w:rPr>
          <w:rStyle w:val="CodeChar"/>
        </w:rPr>
        <w:t>/use-</w:t>
      </w:r>
      <w:proofErr w:type="spellStart"/>
      <w:r>
        <w:rPr>
          <w:rStyle w:val="CodeChar"/>
        </w:rPr>
        <w:t>case.puml</w:t>
      </w:r>
      <w:proofErr w:type="spellEnd"/>
      <w:r>
        <w:t>.</w:t>
      </w:r>
    </w:p>
    <w:p w14:paraId="7974EB77" w14:textId="77777777" w:rsidR="00B0576D" w:rsidRDefault="00000000">
      <w:pPr>
        <w:pStyle w:val="Heading2"/>
      </w:pPr>
      <w:r>
        <w:t>2. Package diagram</w:t>
      </w:r>
    </w:p>
    <w:p w14:paraId="157A3E54" w14:textId="77777777" w:rsidR="00B0576D" w:rsidRDefault="00000000">
      <w:r>
        <w:t>The modules form layers with no cycles: the domain model depends on nothing, and every front end reaches it through the same engine.</w:t>
      </w:r>
    </w:p>
    <w:p w14:paraId="40A26101" w14:textId="432A0A57" w:rsidR="00A252AA" w:rsidRDefault="00000000">
      <w:r>
        <w:rPr>
          <w:noProof/>
        </w:rPr>
        <w:drawing>
          <wp:inline distT="0" distB="0" distL="0" distR="0" wp14:anchorId="2078CE77" wp14:editId="0B8D34AA">
            <wp:extent cx="5683250" cy="4806950"/>
            <wp:effectExtent l="0" t="0" r="0" b="0"/>
            <wp:docPr id="2" name="image2" descr="Package diagram: web, server, cli and bench depend on sim, engine and persistence, which depend on domai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Package diagram: web, server, cli and bench depend on sim, engine and persistence, which depend on domain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83567" cy="4807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B0576D" w14:paraId="2BCD5AC9" w14:textId="77777777">
        <w:trPr>
          <w:tblHeader/>
        </w:trPr>
        <w:tc>
          <w:tcPr>
            <w:tcW w:w="3120" w:type="dxa"/>
            <w:shd w:val="clear" w:color="auto" w:fill="F2F2F2"/>
          </w:tcPr>
          <w:p w14:paraId="11A02478" w14:textId="77777777" w:rsidR="00B0576D" w:rsidRDefault="00000000">
            <w:r>
              <w:lastRenderedPageBreak/>
              <w:t>Module</w:t>
            </w:r>
          </w:p>
        </w:tc>
        <w:tc>
          <w:tcPr>
            <w:tcW w:w="3120" w:type="dxa"/>
            <w:shd w:val="clear" w:color="auto" w:fill="F2F2F2"/>
          </w:tcPr>
          <w:p w14:paraId="47A3BE6C" w14:textId="77777777" w:rsidR="00B0576D" w:rsidRDefault="00000000">
            <w:r>
              <w:t>Depends on</w:t>
            </w:r>
          </w:p>
        </w:tc>
        <w:tc>
          <w:tcPr>
            <w:tcW w:w="3120" w:type="dxa"/>
            <w:shd w:val="clear" w:color="auto" w:fill="F2F2F2"/>
          </w:tcPr>
          <w:p w14:paraId="6FCD233A" w14:textId="77777777" w:rsidR="00B0576D" w:rsidRDefault="00000000">
            <w:r>
              <w:t>Role</w:t>
            </w:r>
          </w:p>
        </w:tc>
      </w:tr>
      <w:tr w:rsidR="00B0576D" w14:paraId="1DEF8A01" w14:textId="77777777">
        <w:tc>
          <w:tcPr>
            <w:tcW w:w="3120" w:type="dxa"/>
          </w:tcPr>
          <w:p w14:paraId="0020AE76" w14:textId="77777777" w:rsidR="00B0576D" w:rsidRDefault="00000000">
            <w:proofErr w:type="spellStart"/>
            <w:r>
              <w:t>raktsetu</w:t>
            </w:r>
            <w:proofErr w:type="spellEnd"/>
            <w:r>
              <w:t>-domain</w:t>
            </w:r>
          </w:p>
        </w:tc>
        <w:tc>
          <w:tcPr>
            <w:tcW w:w="3120" w:type="dxa"/>
          </w:tcPr>
          <w:p w14:paraId="00D18564" w14:textId="77777777" w:rsidR="00B0576D" w:rsidRDefault="00000000">
            <w:r>
              <w:t>nothing</w:t>
            </w:r>
          </w:p>
        </w:tc>
        <w:tc>
          <w:tcPr>
            <w:tcW w:w="3120" w:type="dxa"/>
          </w:tcPr>
          <w:p w14:paraId="00F6FA5E" w14:textId="77777777" w:rsidR="00B0576D" w:rsidRDefault="00000000">
            <w:r>
              <w:t>Components, facilities, inventory, compatibility rules, exceptions</w:t>
            </w:r>
          </w:p>
        </w:tc>
      </w:tr>
      <w:tr w:rsidR="00B0576D" w14:paraId="262A2EC6" w14:textId="77777777">
        <w:tc>
          <w:tcPr>
            <w:tcW w:w="3120" w:type="dxa"/>
          </w:tcPr>
          <w:p w14:paraId="098E1AB7" w14:textId="77777777" w:rsidR="00B0576D" w:rsidRDefault="00000000">
            <w:proofErr w:type="spellStart"/>
            <w:r>
              <w:t>raktsetu</w:t>
            </w:r>
            <w:proofErr w:type="spellEnd"/>
            <w:r>
              <w:t>-engine</w:t>
            </w:r>
          </w:p>
        </w:tc>
        <w:tc>
          <w:tcPr>
            <w:tcW w:w="3120" w:type="dxa"/>
          </w:tcPr>
          <w:p w14:paraId="2BA39A80" w14:textId="77777777" w:rsidR="00B0576D" w:rsidRDefault="00000000">
            <w:r>
              <w:t>domain</w:t>
            </w:r>
          </w:p>
        </w:tc>
        <w:tc>
          <w:tcPr>
            <w:tcW w:w="3120" w:type="dxa"/>
          </w:tcPr>
          <w:p w14:paraId="3E6AE6EF" w14:textId="77777777" w:rsidR="00B0576D" w:rsidRDefault="00000000">
            <w:r>
              <w:t>Allocation, expiry risk, forecasting, transfer strategies</w:t>
            </w:r>
          </w:p>
        </w:tc>
      </w:tr>
      <w:tr w:rsidR="00B0576D" w14:paraId="34E9EAC8" w14:textId="77777777">
        <w:tc>
          <w:tcPr>
            <w:tcW w:w="3120" w:type="dxa"/>
          </w:tcPr>
          <w:p w14:paraId="3B513480" w14:textId="77777777" w:rsidR="00B0576D" w:rsidRDefault="00000000">
            <w:proofErr w:type="spellStart"/>
            <w:r>
              <w:t>raktsetu</w:t>
            </w:r>
            <w:proofErr w:type="spellEnd"/>
            <w:r>
              <w:t>-persistence</w:t>
            </w:r>
          </w:p>
        </w:tc>
        <w:tc>
          <w:tcPr>
            <w:tcW w:w="3120" w:type="dxa"/>
          </w:tcPr>
          <w:p w14:paraId="3557F2C9" w14:textId="77777777" w:rsidR="00B0576D" w:rsidRDefault="00000000">
            <w:r>
              <w:t>domain</w:t>
            </w:r>
          </w:p>
        </w:tc>
        <w:tc>
          <w:tcPr>
            <w:tcW w:w="3120" w:type="dxa"/>
          </w:tcPr>
          <w:p w14:paraId="0A09CC29" w14:textId="77777777" w:rsidR="00B0576D" w:rsidRDefault="00000000">
            <w:r>
              <w:t>CSV files and the hash-chained audit file</w:t>
            </w:r>
          </w:p>
        </w:tc>
      </w:tr>
      <w:tr w:rsidR="00B0576D" w14:paraId="479B5A06" w14:textId="77777777">
        <w:tc>
          <w:tcPr>
            <w:tcW w:w="3120" w:type="dxa"/>
          </w:tcPr>
          <w:p w14:paraId="0CE0C2BE" w14:textId="77777777" w:rsidR="00B0576D" w:rsidRDefault="00000000">
            <w:proofErr w:type="spellStart"/>
            <w:r>
              <w:t>raktsetu</w:t>
            </w:r>
            <w:proofErr w:type="spellEnd"/>
            <w:r>
              <w:t>-sim</w:t>
            </w:r>
          </w:p>
        </w:tc>
        <w:tc>
          <w:tcPr>
            <w:tcW w:w="3120" w:type="dxa"/>
          </w:tcPr>
          <w:p w14:paraId="259B9C76" w14:textId="77777777" w:rsidR="00B0576D" w:rsidRDefault="00000000">
            <w:r>
              <w:t>domain, engine, persistence</w:t>
            </w:r>
          </w:p>
        </w:tc>
        <w:tc>
          <w:tcPr>
            <w:tcW w:w="3120" w:type="dxa"/>
          </w:tcPr>
          <w:p w14:paraId="5DCE1F80" w14:textId="77777777" w:rsidR="00B0576D" w:rsidRDefault="00000000">
            <w:r>
              <w:t>Simulator and digital twin</w:t>
            </w:r>
          </w:p>
        </w:tc>
      </w:tr>
      <w:tr w:rsidR="00B0576D" w14:paraId="62F1B60C" w14:textId="77777777">
        <w:tc>
          <w:tcPr>
            <w:tcW w:w="3120" w:type="dxa"/>
          </w:tcPr>
          <w:p w14:paraId="2DD980EE" w14:textId="77777777" w:rsidR="00B0576D" w:rsidRDefault="00000000">
            <w:proofErr w:type="spellStart"/>
            <w:r>
              <w:t>raktsetu</w:t>
            </w:r>
            <w:proofErr w:type="spellEnd"/>
            <w:r>
              <w:t>-cli</w:t>
            </w:r>
          </w:p>
        </w:tc>
        <w:tc>
          <w:tcPr>
            <w:tcW w:w="3120" w:type="dxa"/>
          </w:tcPr>
          <w:p w14:paraId="0C3401C2" w14:textId="77777777" w:rsidR="00B0576D" w:rsidRDefault="00000000">
            <w:r>
              <w:t>engine, persistence, sim</w:t>
            </w:r>
          </w:p>
        </w:tc>
        <w:tc>
          <w:tcPr>
            <w:tcW w:w="3120" w:type="dxa"/>
          </w:tcPr>
          <w:p w14:paraId="4234140B" w14:textId="77777777" w:rsidR="00B0576D" w:rsidRDefault="00000000">
            <w:r>
              <w:t>The 16-option console app (course V1)</w:t>
            </w:r>
          </w:p>
        </w:tc>
      </w:tr>
      <w:tr w:rsidR="00B0576D" w14:paraId="5FA85E62" w14:textId="77777777">
        <w:tc>
          <w:tcPr>
            <w:tcW w:w="3120" w:type="dxa"/>
          </w:tcPr>
          <w:p w14:paraId="6DE1D235" w14:textId="77777777" w:rsidR="00B0576D" w:rsidRDefault="00000000">
            <w:proofErr w:type="spellStart"/>
            <w:r>
              <w:t>raktsetu</w:t>
            </w:r>
            <w:proofErr w:type="spellEnd"/>
            <w:r>
              <w:t>-server</w:t>
            </w:r>
          </w:p>
        </w:tc>
        <w:tc>
          <w:tcPr>
            <w:tcW w:w="3120" w:type="dxa"/>
          </w:tcPr>
          <w:p w14:paraId="0B4A3205" w14:textId="77777777" w:rsidR="00B0576D" w:rsidRDefault="00000000">
            <w:r>
              <w:t>engine, persistence, sim</w:t>
            </w:r>
          </w:p>
        </w:tc>
        <w:tc>
          <w:tcPr>
            <w:tcW w:w="3120" w:type="dxa"/>
          </w:tcPr>
          <w:p w14:paraId="386D998C" w14:textId="77777777" w:rsidR="00B0576D" w:rsidRDefault="00000000">
            <w:r>
              <w:t>Spring Boot web app, database, security</w:t>
            </w:r>
          </w:p>
        </w:tc>
      </w:tr>
      <w:tr w:rsidR="00B0576D" w14:paraId="6A5A961D" w14:textId="77777777">
        <w:tc>
          <w:tcPr>
            <w:tcW w:w="3120" w:type="dxa"/>
          </w:tcPr>
          <w:p w14:paraId="5939BD3A" w14:textId="77777777" w:rsidR="00B0576D" w:rsidRDefault="00000000">
            <w:proofErr w:type="spellStart"/>
            <w:r>
              <w:t>raktsetu</w:t>
            </w:r>
            <w:proofErr w:type="spellEnd"/>
            <w:r>
              <w:t>-bench</w:t>
            </w:r>
          </w:p>
        </w:tc>
        <w:tc>
          <w:tcPr>
            <w:tcW w:w="3120" w:type="dxa"/>
          </w:tcPr>
          <w:p w14:paraId="171D3BEE" w14:textId="77777777" w:rsidR="00B0576D" w:rsidRDefault="00000000">
            <w:r>
              <w:t>engine, sim</w:t>
            </w:r>
          </w:p>
        </w:tc>
        <w:tc>
          <w:tcPr>
            <w:tcW w:w="3120" w:type="dxa"/>
          </w:tcPr>
          <w:p w14:paraId="5790D57A" w14:textId="77777777" w:rsidR="00B0576D" w:rsidRDefault="00000000">
            <w:r>
              <w:t>Benchmarks and the load test</w:t>
            </w:r>
          </w:p>
        </w:tc>
      </w:tr>
      <w:tr w:rsidR="00B0576D" w14:paraId="3D93BA87" w14:textId="77777777">
        <w:tc>
          <w:tcPr>
            <w:tcW w:w="3120" w:type="dxa"/>
          </w:tcPr>
          <w:p w14:paraId="303DCCD9" w14:textId="77777777" w:rsidR="00B0576D" w:rsidRDefault="00000000">
            <w:r>
              <w:t>web</w:t>
            </w:r>
          </w:p>
        </w:tc>
        <w:tc>
          <w:tcPr>
            <w:tcW w:w="3120" w:type="dxa"/>
          </w:tcPr>
          <w:p w14:paraId="4DE87367" w14:textId="77777777" w:rsidR="00B0576D" w:rsidRDefault="00000000">
            <w:r>
              <w:t>server (over REST)</w:t>
            </w:r>
          </w:p>
        </w:tc>
        <w:tc>
          <w:tcPr>
            <w:tcW w:w="3120" w:type="dxa"/>
          </w:tcPr>
          <w:p w14:paraId="69A016B3" w14:textId="77777777" w:rsidR="00B0576D" w:rsidRDefault="00000000">
            <w:proofErr w:type="gramStart"/>
            <w:r>
              <w:t>React</w:t>
            </w:r>
            <w:proofErr w:type="gramEnd"/>
            <w:r>
              <w:t xml:space="preserve"> front end, bundled into the server</w:t>
            </w:r>
          </w:p>
        </w:tc>
      </w:tr>
    </w:tbl>
    <w:p w14:paraId="67679D4A" w14:textId="77777777" w:rsidR="00B0576D" w:rsidRDefault="00000000">
      <w:r>
        <w:t>Layering keeps the design testable: the engine is tested without a database or web server, and a change to the web layer cannot break a business rule.</w:t>
      </w:r>
    </w:p>
    <w:p w14:paraId="0D0A0E55" w14:textId="77777777" w:rsidR="00B0576D" w:rsidRDefault="00000000">
      <w:r>
        <w:t xml:space="preserve">Source: </w:t>
      </w:r>
      <w:r>
        <w:rPr>
          <w:rStyle w:val="CodeChar"/>
        </w:rPr>
        <w:t>docs/</w:t>
      </w:r>
      <w:proofErr w:type="spellStart"/>
      <w:r>
        <w:rPr>
          <w:rStyle w:val="CodeChar"/>
        </w:rPr>
        <w:t>uml</w:t>
      </w:r>
      <w:proofErr w:type="spellEnd"/>
      <w:r>
        <w:rPr>
          <w:rStyle w:val="CodeChar"/>
        </w:rPr>
        <w:t>/</w:t>
      </w:r>
      <w:proofErr w:type="spellStart"/>
      <w:r>
        <w:rPr>
          <w:rStyle w:val="CodeChar"/>
        </w:rPr>
        <w:t>packages.puml</w:t>
      </w:r>
      <w:proofErr w:type="spellEnd"/>
      <w:r>
        <w:t>.</w:t>
      </w:r>
    </w:p>
    <w:p w14:paraId="55D47C50" w14:textId="77777777" w:rsidR="00B0576D" w:rsidRDefault="00000000">
      <w:pPr>
        <w:pStyle w:val="Heading2"/>
      </w:pPr>
      <w:r>
        <w:t>3. Domain class diagram</w:t>
      </w:r>
    </w:p>
    <w:p w14:paraId="53B1F40F" w14:textId="77777777" w:rsidR="00B0576D" w:rsidRDefault="00000000">
      <w:r>
        <w:t>The domain model is where the four OOP pillars live: two abstract class hierarchies, small interfaces, immutable records and a checked exception hierarchy.</w:t>
      </w:r>
    </w:p>
    <w:p w14:paraId="6CECCBF9" w14:textId="77777777" w:rsidR="00B0576D" w:rsidRDefault="00000000">
      <w:r>
        <w:rPr>
          <w:noProof/>
        </w:rPr>
        <w:drawing>
          <wp:inline distT="0" distB="0" distL="0" distR="0" wp14:anchorId="60648025" wp14:editId="15ACFEF1">
            <wp:extent cx="5924550" cy="2660650"/>
            <wp:effectExtent l="0" t="0" r="0" b="0"/>
            <wp:docPr id="3" name="image3" descr="Domain class diagram: BloodComponent and Facility hierarchies, Inventory, TransferOrder, interfaces, enums, records and exception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Domain class diagram: BloodComponent and Facility hierarchies, Inventory, TransferOrder, interfaces, enums, records and exceptions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26000" cy="2661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9F835" w14:textId="77777777" w:rsidR="00B0576D" w:rsidRDefault="00000000">
      <w:pPr>
        <w:pStyle w:val="ListParagraph"/>
        <w:numPr>
          <w:ilvl w:val="0"/>
          <w:numId w:val="3"/>
        </w:numPr>
      </w:pPr>
      <w:r>
        <w:rPr>
          <w:b/>
        </w:rPr>
        <w:lastRenderedPageBreak/>
        <w:t>Inheritance and polymorphism:</w:t>
      </w:r>
      <w:r>
        <w:t xml:space="preserve"> </w:t>
      </w:r>
      <w:proofErr w:type="spellStart"/>
      <w:r>
        <w:rPr>
          <w:rStyle w:val="CodeChar"/>
        </w:rPr>
        <w:t>BloodComponent</w:t>
      </w:r>
      <w:proofErr w:type="spellEnd"/>
      <w:r>
        <w:t xml:space="preserve"> is abstract, with </w:t>
      </w:r>
      <w:proofErr w:type="spellStart"/>
      <w:r>
        <w:rPr>
          <w:rStyle w:val="CodeChar"/>
        </w:rPr>
        <w:t>WholeBlood</w:t>
      </w:r>
      <w:proofErr w:type="spellEnd"/>
      <w:r>
        <w:t xml:space="preserve">, </w:t>
      </w:r>
      <w:proofErr w:type="spellStart"/>
      <w:r>
        <w:rPr>
          <w:rStyle w:val="CodeChar"/>
        </w:rPr>
        <w:t>RedCellConcentrate</w:t>
      </w:r>
      <w:proofErr w:type="spellEnd"/>
      <w:r>
        <w:t xml:space="preserve">, </w:t>
      </w:r>
      <w:r>
        <w:rPr>
          <w:rStyle w:val="CodeChar"/>
        </w:rPr>
        <w:t>Platelets</w:t>
      </w:r>
      <w:r>
        <w:t xml:space="preserve"> and </w:t>
      </w:r>
      <w:proofErr w:type="spellStart"/>
      <w:r>
        <w:rPr>
          <w:rStyle w:val="CodeChar"/>
        </w:rPr>
        <w:t>FreshFrozenPlasma</w:t>
      </w:r>
      <w:proofErr w:type="spellEnd"/>
      <w:r>
        <w:t xml:space="preserve"> as subclasses; each supplies its own shelf life and storage condition. </w:t>
      </w:r>
      <w:r>
        <w:rPr>
          <w:rStyle w:val="CodeChar"/>
        </w:rPr>
        <w:t>Facility</w:t>
      </w:r>
      <w:r>
        <w:t xml:space="preserve"> is abstract, with </w:t>
      </w:r>
      <w:proofErr w:type="spellStart"/>
      <w:r>
        <w:rPr>
          <w:rStyle w:val="CodeChar"/>
        </w:rPr>
        <w:t>HubBloodCentre</w:t>
      </w:r>
      <w:proofErr w:type="spellEnd"/>
      <w:r>
        <w:t xml:space="preserve">, </w:t>
      </w:r>
      <w:proofErr w:type="spellStart"/>
      <w:r>
        <w:rPr>
          <w:rStyle w:val="CodeChar"/>
        </w:rPr>
        <w:t>StorageCentre</w:t>
      </w:r>
      <w:proofErr w:type="spellEnd"/>
      <w:r>
        <w:t xml:space="preserve"> and </w:t>
      </w:r>
      <w:r>
        <w:rPr>
          <w:rStyle w:val="CodeChar"/>
        </w:rPr>
        <w:t>Hospital</w:t>
      </w:r>
      <w:r>
        <w:t xml:space="preserve">; each </w:t>
      </w:r>
      <w:proofErr w:type="gramStart"/>
      <w:r>
        <w:t>answers</w:t>
      </w:r>
      <w:proofErr w:type="gramEnd"/>
      <w:r>
        <w:t xml:space="preserve"> </w:t>
      </w:r>
      <w:proofErr w:type="spellStart"/>
      <w:proofErr w:type="gramStart"/>
      <w:r>
        <w:rPr>
          <w:rStyle w:val="CodeChar"/>
        </w:rPr>
        <w:t>canStore</w:t>
      </w:r>
      <w:proofErr w:type="spellEnd"/>
      <w:r>
        <w:rPr>
          <w:rStyle w:val="CodeChar"/>
        </w:rPr>
        <w:t>(</w:t>
      </w:r>
      <w:proofErr w:type="gramEnd"/>
      <w:r>
        <w:rPr>
          <w:rStyle w:val="CodeChar"/>
        </w:rPr>
        <w:t>)</w:t>
      </w:r>
      <w:r>
        <w:t xml:space="preserve"> and </w:t>
      </w:r>
      <w:proofErr w:type="spellStart"/>
      <w:proofErr w:type="gramStart"/>
      <w:r>
        <w:rPr>
          <w:rStyle w:val="CodeChar"/>
        </w:rPr>
        <w:t>canCollect</w:t>
      </w:r>
      <w:proofErr w:type="spellEnd"/>
      <w:r>
        <w:rPr>
          <w:rStyle w:val="CodeChar"/>
        </w:rPr>
        <w:t>(</w:t>
      </w:r>
      <w:proofErr w:type="gramEnd"/>
      <w:r>
        <w:rPr>
          <w:rStyle w:val="CodeChar"/>
        </w:rPr>
        <w:t>)</w:t>
      </w:r>
      <w:r>
        <w:t xml:space="preserve"> for itself.</w:t>
      </w:r>
    </w:p>
    <w:p w14:paraId="3D93E0B2" w14:textId="77777777" w:rsidR="00B0576D" w:rsidRDefault="00000000">
      <w:pPr>
        <w:pStyle w:val="ListParagraph"/>
        <w:numPr>
          <w:ilvl w:val="0"/>
          <w:numId w:val="3"/>
        </w:numPr>
      </w:pPr>
      <w:r>
        <w:rPr>
          <w:b/>
        </w:rPr>
        <w:t>Interfaces:</w:t>
      </w:r>
      <w:r>
        <w:t xml:space="preserve"> </w:t>
      </w:r>
      <w:proofErr w:type="spellStart"/>
      <w:r>
        <w:rPr>
          <w:rStyle w:val="CodeChar"/>
        </w:rPr>
        <w:t>BloodComponent</w:t>
      </w:r>
      <w:proofErr w:type="spellEnd"/>
      <w:r>
        <w:t xml:space="preserve"> implements </w:t>
      </w:r>
      <w:r>
        <w:rPr>
          <w:rStyle w:val="CodeChar"/>
        </w:rPr>
        <w:t>Identifiable</w:t>
      </w:r>
      <w:r>
        <w:t xml:space="preserve">, </w:t>
      </w:r>
      <w:proofErr w:type="spellStart"/>
      <w:r>
        <w:rPr>
          <w:rStyle w:val="CodeChar"/>
        </w:rPr>
        <w:t>ExpiryTracked</w:t>
      </w:r>
      <w:proofErr w:type="spellEnd"/>
      <w:r>
        <w:t xml:space="preserve"> and </w:t>
      </w:r>
      <w:r>
        <w:rPr>
          <w:rStyle w:val="CodeChar"/>
        </w:rPr>
        <w:t>Transfusable</w:t>
      </w:r>
      <w:r>
        <w:t xml:space="preserve">; </w:t>
      </w:r>
      <w:proofErr w:type="spellStart"/>
      <w:r>
        <w:rPr>
          <w:rStyle w:val="CodeChar"/>
        </w:rPr>
        <w:t>TransferOrder</w:t>
      </w:r>
      <w:proofErr w:type="spellEnd"/>
      <w:r>
        <w:t xml:space="preserve"> implements </w:t>
      </w:r>
      <w:r>
        <w:rPr>
          <w:rStyle w:val="CodeChar"/>
        </w:rPr>
        <w:t>Identifiable</w:t>
      </w:r>
      <w:r>
        <w:t xml:space="preserve"> and </w:t>
      </w:r>
      <w:r>
        <w:rPr>
          <w:rStyle w:val="CodeChar"/>
        </w:rPr>
        <w:t>Exportable</w:t>
      </w:r>
      <w:r>
        <w:t xml:space="preserve">; </w:t>
      </w:r>
      <w:proofErr w:type="spellStart"/>
      <w:r>
        <w:rPr>
          <w:rStyle w:val="CodeChar"/>
        </w:rPr>
        <w:t>TableDistanceProvider</w:t>
      </w:r>
      <w:proofErr w:type="spellEnd"/>
      <w:r>
        <w:t xml:space="preserve"> implements </w:t>
      </w:r>
      <w:proofErr w:type="spellStart"/>
      <w:r>
        <w:rPr>
          <w:rStyle w:val="CodeChar"/>
        </w:rPr>
        <w:t>DistanceProvider</w:t>
      </w:r>
      <w:proofErr w:type="spellEnd"/>
      <w:r>
        <w:t>. Each interface is small and has a single purpose.</w:t>
      </w:r>
    </w:p>
    <w:p w14:paraId="6D1FE587" w14:textId="77777777" w:rsidR="00B0576D" w:rsidRDefault="00000000">
      <w:pPr>
        <w:pStyle w:val="ListParagraph"/>
        <w:numPr>
          <w:ilvl w:val="0"/>
          <w:numId w:val="3"/>
        </w:numPr>
      </w:pPr>
      <w:r>
        <w:rPr>
          <w:b/>
        </w:rPr>
        <w:t>Composition and aggregation:</w:t>
      </w:r>
      <w:r>
        <w:t xml:space="preserve"> a </w:t>
      </w:r>
      <w:r>
        <w:rPr>
          <w:rStyle w:val="CodeChar"/>
        </w:rPr>
        <w:t>Facility</w:t>
      </w:r>
      <w:r>
        <w:t xml:space="preserve"> </w:t>
      </w:r>
      <w:r>
        <w:rPr>
          <w:i/>
        </w:rPr>
        <w:t>owns</w:t>
      </w:r>
      <w:r>
        <w:t xml:space="preserve"> exactly one </w:t>
      </w:r>
      <w:r>
        <w:rPr>
          <w:rStyle w:val="CodeChar"/>
        </w:rPr>
        <w:t>Inventory</w:t>
      </w:r>
      <w:r>
        <w:t xml:space="preserve"> (filled diamond); the inventory </w:t>
      </w:r>
      <w:r>
        <w:rPr>
          <w:i/>
        </w:rPr>
        <w:t>holds</w:t>
      </w:r>
      <w:r>
        <w:t xml:space="preserve"> any number of units in </w:t>
      </w:r>
      <w:proofErr w:type="gramStart"/>
      <w:r>
        <w:t>first-expiry</w:t>
      </w:r>
      <w:proofErr w:type="gramEnd"/>
      <w:r>
        <w:t>-first-out order (hollow diamond), because units exist independently and move between facilities.</w:t>
      </w:r>
    </w:p>
    <w:p w14:paraId="7BB55637" w14:textId="77777777" w:rsidR="00B0576D" w:rsidRDefault="00000000">
      <w:pPr>
        <w:pStyle w:val="ListParagraph"/>
        <w:numPr>
          <w:ilvl w:val="0"/>
          <w:numId w:val="3"/>
        </w:numPr>
      </w:pPr>
      <w:r>
        <w:rPr>
          <w:b/>
        </w:rPr>
        <w:t>Associations:</w:t>
      </w:r>
      <w:r>
        <w:t xml:space="preserve"> a </w:t>
      </w:r>
      <w:proofErr w:type="spellStart"/>
      <w:r>
        <w:rPr>
          <w:rStyle w:val="CodeChar"/>
        </w:rPr>
        <w:t>TransferOrder</w:t>
      </w:r>
      <w:proofErr w:type="spellEnd"/>
      <w:r>
        <w:t xml:space="preserve"> links a source and a destination facility to one or more units, with a </w:t>
      </w:r>
      <w:proofErr w:type="spellStart"/>
      <w:r>
        <w:rPr>
          <w:rStyle w:val="CodeChar"/>
        </w:rPr>
        <w:t>TransferStatus</w:t>
      </w:r>
      <w:proofErr w:type="spellEnd"/>
      <w:r>
        <w:t>.</w:t>
      </w:r>
    </w:p>
    <w:p w14:paraId="76B964A7" w14:textId="77777777" w:rsidR="00B0576D" w:rsidRDefault="00000000">
      <w:pPr>
        <w:pStyle w:val="ListParagraph"/>
        <w:numPr>
          <w:ilvl w:val="0"/>
          <w:numId w:val="3"/>
        </w:numPr>
      </w:pPr>
      <w:r>
        <w:rPr>
          <w:b/>
        </w:rPr>
        <w:t>Values:</w:t>
      </w:r>
      <w:r>
        <w:t xml:space="preserve"> </w:t>
      </w:r>
      <w:r>
        <w:rPr>
          <w:rStyle w:val="CodeChar"/>
        </w:rPr>
        <w:t>Route</w:t>
      </w:r>
      <w:r>
        <w:t xml:space="preserve">, </w:t>
      </w:r>
      <w:proofErr w:type="spellStart"/>
      <w:r>
        <w:rPr>
          <w:rStyle w:val="CodeChar"/>
        </w:rPr>
        <w:t>BloodRequest</w:t>
      </w:r>
      <w:proofErr w:type="spellEnd"/>
      <w:r>
        <w:t xml:space="preserve">, </w:t>
      </w:r>
      <w:proofErr w:type="spellStart"/>
      <w:r>
        <w:rPr>
          <w:rStyle w:val="CodeChar"/>
        </w:rPr>
        <w:t>AuditEvent</w:t>
      </w:r>
      <w:proofErr w:type="spellEnd"/>
      <w:r>
        <w:t xml:space="preserve">, </w:t>
      </w:r>
      <w:proofErr w:type="spellStart"/>
      <w:r>
        <w:rPr>
          <w:rStyle w:val="CodeChar"/>
        </w:rPr>
        <w:t>WastageRecord</w:t>
      </w:r>
      <w:proofErr w:type="spellEnd"/>
      <w:r>
        <w:t xml:space="preserve">, </w:t>
      </w:r>
      <w:proofErr w:type="spellStart"/>
      <w:r>
        <w:rPr>
          <w:rStyle w:val="CodeChar"/>
        </w:rPr>
        <w:t>NetworkData</w:t>
      </w:r>
      <w:proofErr w:type="spellEnd"/>
      <w:r>
        <w:t xml:space="preserve"> and </w:t>
      </w:r>
      <w:proofErr w:type="spellStart"/>
      <w:r>
        <w:rPr>
          <w:rStyle w:val="CodeChar"/>
        </w:rPr>
        <w:t>CompatibilityResult</w:t>
      </w:r>
      <w:proofErr w:type="spellEnd"/>
      <w:r>
        <w:t xml:space="preserve"> are immutable records; </w:t>
      </w:r>
      <w:proofErr w:type="spellStart"/>
      <w:r>
        <w:rPr>
          <w:rStyle w:val="CodeChar"/>
        </w:rPr>
        <w:t>BloodGroup</w:t>
      </w:r>
      <w:proofErr w:type="spellEnd"/>
      <w:r>
        <w:t xml:space="preserve">, </w:t>
      </w:r>
      <w:proofErr w:type="spellStart"/>
      <w:proofErr w:type="gramStart"/>
      <w:r>
        <w:rPr>
          <w:rStyle w:val="CodeChar"/>
        </w:rPr>
        <w:t>ComponentType</w:t>
      </w:r>
      <w:proofErr w:type="spellEnd"/>
      <w:r>
        <w:t xml:space="preserve">, </w:t>
      </w:r>
      <w:r>
        <w:rPr>
          <w:rStyle w:val="CodeChar"/>
        </w:rPr>
        <w:t>Compatibility</w:t>
      </w:r>
      <w:proofErr w:type="gramEnd"/>
      <w:r>
        <w:t xml:space="preserve">, </w:t>
      </w:r>
      <w:r>
        <w:rPr>
          <w:rStyle w:val="CodeChar"/>
        </w:rPr>
        <w:t>Urgency</w:t>
      </w:r>
      <w:r>
        <w:t xml:space="preserve"> and </w:t>
      </w:r>
      <w:proofErr w:type="spellStart"/>
      <w:r>
        <w:rPr>
          <w:rStyle w:val="CodeChar"/>
        </w:rPr>
        <w:t>TransferStatus</w:t>
      </w:r>
      <w:proofErr w:type="spellEnd"/>
      <w:r>
        <w:t xml:space="preserve"> are </w:t>
      </w:r>
      <w:proofErr w:type="spellStart"/>
      <w:r>
        <w:t>enums</w:t>
      </w:r>
      <w:proofErr w:type="spellEnd"/>
      <w:r>
        <w:t>.</w:t>
      </w:r>
    </w:p>
    <w:p w14:paraId="4157516E" w14:textId="77777777" w:rsidR="00B0576D" w:rsidRDefault="00000000">
      <w:pPr>
        <w:pStyle w:val="ListParagraph"/>
        <w:numPr>
          <w:ilvl w:val="0"/>
          <w:numId w:val="3"/>
        </w:numPr>
      </w:pPr>
      <w:r>
        <w:rPr>
          <w:b/>
        </w:rPr>
        <w:t>Exceptions:</w:t>
      </w:r>
      <w:r>
        <w:t xml:space="preserve"> </w:t>
      </w:r>
      <w:proofErr w:type="spellStart"/>
      <w:r>
        <w:rPr>
          <w:rStyle w:val="CodeChar"/>
        </w:rPr>
        <w:t>RaktSetuException</w:t>
      </w:r>
      <w:proofErr w:type="spellEnd"/>
      <w:r>
        <w:t xml:space="preserve"> is the checked base class for </w:t>
      </w:r>
      <w:proofErr w:type="spellStart"/>
      <w:r>
        <w:rPr>
          <w:rStyle w:val="CodeChar"/>
        </w:rPr>
        <w:t>InsufficientStockException</w:t>
      </w:r>
      <w:proofErr w:type="spellEnd"/>
      <w:r>
        <w:t xml:space="preserve">, </w:t>
      </w:r>
      <w:proofErr w:type="spellStart"/>
      <w:r>
        <w:rPr>
          <w:rStyle w:val="CodeChar"/>
        </w:rPr>
        <w:t>IncompatibleBloodException</w:t>
      </w:r>
      <w:proofErr w:type="spellEnd"/>
      <w:r>
        <w:t xml:space="preserve">, </w:t>
      </w:r>
      <w:proofErr w:type="spellStart"/>
      <w:r>
        <w:rPr>
          <w:rStyle w:val="CodeChar"/>
        </w:rPr>
        <w:t>UnitExpiredException</w:t>
      </w:r>
      <w:proofErr w:type="spellEnd"/>
      <w:r>
        <w:t xml:space="preserve">, </w:t>
      </w:r>
      <w:proofErr w:type="spellStart"/>
      <w:r>
        <w:rPr>
          <w:rStyle w:val="CodeChar"/>
        </w:rPr>
        <w:t>FacilityNotFoundException</w:t>
      </w:r>
      <w:proofErr w:type="spellEnd"/>
      <w:r>
        <w:t xml:space="preserve"> and </w:t>
      </w:r>
      <w:proofErr w:type="spellStart"/>
      <w:r>
        <w:rPr>
          <w:rStyle w:val="CodeChar"/>
        </w:rPr>
        <w:t>InvalidDataException</w:t>
      </w:r>
      <w:proofErr w:type="spellEnd"/>
      <w:r>
        <w:t>.</w:t>
      </w:r>
    </w:p>
    <w:p w14:paraId="4DDBBF0E" w14:textId="77777777" w:rsidR="00B0576D" w:rsidRDefault="00000000">
      <w:r>
        <w:t xml:space="preserve">Source: </w:t>
      </w:r>
      <w:r>
        <w:rPr>
          <w:rStyle w:val="CodeChar"/>
        </w:rPr>
        <w:t>docs/</w:t>
      </w:r>
      <w:proofErr w:type="spellStart"/>
      <w:r>
        <w:rPr>
          <w:rStyle w:val="CodeChar"/>
        </w:rPr>
        <w:t>uml</w:t>
      </w:r>
      <w:proofErr w:type="spellEnd"/>
      <w:r>
        <w:rPr>
          <w:rStyle w:val="CodeChar"/>
        </w:rPr>
        <w:t>/domain-</w:t>
      </w:r>
      <w:proofErr w:type="spellStart"/>
      <w:r>
        <w:rPr>
          <w:rStyle w:val="CodeChar"/>
        </w:rPr>
        <w:t>classes.puml</w:t>
      </w:r>
      <w:proofErr w:type="spellEnd"/>
      <w:r>
        <w:t>.</w:t>
      </w:r>
    </w:p>
    <w:p w14:paraId="023D4A9D" w14:textId="77777777" w:rsidR="00B0576D" w:rsidRDefault="00000000">
      <w:pPr>
        <w:pStyle w:val="Heading2"/>
      </w:pPr>
      <w:r>
        <w:t>4. Engine class diagram</w:t>
      </w:r>
    </w:p>
    <w:p w14:paraId="04642A4D" w14:textId="77777777" w:rsidR="00B0576D" w:rsidRDefault="00000000">
      <w:r>
        <w:t>The decision engine shows the Strategy and Template Method patterns working together to plan transfers.</w:t>
      </w:r>
    </w:p>
    <w:p w14:paraId="11B78779" w14:textId="77777777" w:rsidR="00B0576D" w:rsidRDefault="00000000">
      <w:r>
        <w:rPr>
          <w:noProof/>
        </w:rPr>
        <w:drawing>
          <wp:inline distT="0" distB="0" distL="0" distR="0" wp14:anchorId="10ECE1A3" wp14:editId="243CFDE0">
            <wp:extent cx="5873750" cy="2197100"/>
            <wp:effectExtent l="0" t="0" r="0" b="0"/>
            <wp:docPr id="4" name="image4" descr="Engine class diagram: BloodNetwork, RequestService, ExpiryRiskAnalyzer, the strategy hierarchy, RedistributionEngine and TransferServic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Engine class diagram: BloodNetwork, RequestService, ExpiryRiskAnalyzer, the strategy hierarchy, RedistributionEngine and TransferServic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74991" cy="2197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4D99B" w14:textId="77777777" w:rsidR="00B0576D" w:rsidRDefault="00000000">
      <w:pPr>
        <w:pStyle w:val="ListParagraph"/>
        <w:numPr>
          <w:ilvl w:val="0"/>
          <w:numId w:val="4"/>
        </w:numPr>
      </w:pPr>
      <w:proofErr w:type="spellStart"/>
      <w:r>
        <w:rPr>
          <w:rStyle w:val="CodeChar"/>
          <w:b/>
        </w:rPr>
        <w:t>BloodNetwork</w:t>
      </w:r>
      <w:proofErr w:type="spellEnd"/>
      <w:r>
        <w:t xml:space="preserve"> holds the facilities, routes, usage history and wastage; </w:t>
      </w:r>
      <w:proofErr w:type="spellStart"/>
      <w:r>
        <w:rPr>
          <w:rStyle w:val="CodeChar"/>
        </w:rPr>
        <w:t>RequestService</w:t>
      </w:r>
      <w:proofErr w:type="spellEnd"/>
      <w:r>
        <w:t xml:space="preserve"> and </w:t>
      </w:r>
      <w:proofErr w:type="spellStart"/>
      <w:r>
        <w:rPr>
          <w:rStyle w:val="CodeChar"/>
        </w:rPr>
        <w:t>TransferService</w:t>
      </w:r>
      <w:proofErr w:type="spellEnd"/>
      <w:r>
        <w:t xml:space="preserve"> act on it.</w:t>
      </w:r>
    </w:p>
    <w:p w14:paraId="28ACE3CB" w14:textId="77777777" w:rsidR="00B0576D" w:rsidRDefault="00000000">
      <w:pPr>
        <w:pStyle w:val="ListParagraph"/>
        <w:numPr>
          <w:ilvl w:val="0"/>
          <w:numId w:val="4"/>
        </w:numPr>
      </w:pPr>
      <w:r>
        <w:rPr>
          <w:b/>
        </w:rPr>
        <w:t>Allocation:</w:t>
      </w:r>
      <w:r>
        <w:t xml:space="preserve"> </w:t>
      </w:r>
      <w:proofErr w:type="spellStart"/>
      <w:r>
        <w:rPr>
          <w:rStyle w:val="CodeChar"/>
        </w:rPr>
        <w:t>RequestService</w:t>
      </w:r>
      <w:proofErr w:type="spellEnd"/>
      <w:r>
        <w:t xml:space="preserve"> serves a request using </w:t>
      </w:r>
      <w:proofErr w:type="spellStart"/>
      <w:r>
        <w:rPr>
          <w:rStyle w:val="CodeChar"/>
        </w:rPr>
        <w:t>DonorPreference</w:t>
      </w:r>
      <w:proofErr w:type="spellEnd"/>
      <w:r>
        <w:t xml:space="preserve"> (which donor groups to try, in order) and returns a </w:t>
      </w:r>
      <w:proofErr w:type="spellStart"/>
      <w:r>
        <w:rPr>
          <w:rStyle w:val="CodeChar"/>
        </w:rPr>
        <w:t>RequestOutcome</w:t>
      </w:r>
      <w:proofErr w:type="spellEnd"/>
      <w:r>
        <w:t xml:space="preserve"> composed of one or more </w:t>
      </w:r>
      <w:r>
        <w:rPr>
          <w:rStyle w:val="CodeChar"/>
        </w:rPr>
        <w:t>Allocation</w:t>
      </w:r>
      <w:r>
        <w:t xml:space="preserve"> records.</w:t>
      </w:r>
    </w:p>
    <w:p w14:paraId="0BABA1B0" w14:textId="77777777" w:rsidR="00B0576D" w:rsidRDefault="00000000">
      <w:pPr>
        <w:pStyle w:val="ListParagraph"/>
        <w:numPr>
          <w:ilvl w:val="0"/>
          <w:numId w:val="4"/>
        </w:numPr>
      </w:pPr>
      <w:r>
        <w:rPr>
          <w:b/>
        </w:rPr>
        <w:t>Risk:</w:t>
      </w:r>
      <w:r>
        <w:t xml:space="preserve"> </w:t>
      </w:r>
      <w:proofErr w:type="spellStart"/>
      <w:r>
        <w:rPr>
          <w:rStyle w:val="CodeChar"/>
        </w:rPr>
        <w:t>ExpiryRiskAnalyzer</w:t>
      </w:r>
      <w:proofErr w:type="spellEnd"/>
      <w:r>
        <w:t xml:space="preserve"> produces </w:t>
      </w:r>
      <w:proofErr w:type="spellStart"/>
      <w:r>
        <w:rPr>
          <w:rStyle w:val="CodeChar"/>
        </w:rPr>
        <w:t>RiskItem</w:t>
      </w:r>
      <w:proofErr w:type="spellEnd"/>
      <w:r>
        <w:t xml:space="preserve"> records: the units </w:t>
      </w:r>
      <w:proofErr w:type="gramStart"/>
      <w:r>
        <w:t>unlikely</w:t>
      </w:r>
      <w:proofErr w:type="gramEnd"/>
      <w:r>
        <w:t xml:space="preserve"> to be used before they expire.</w:t>
      </w:r>
    </w:p>
    <w:p w14:paraId="5266A697" w14:textId="77777777" w:rsidR="00B0576D" w:rsidRDefault="00000000">
      <w:pPr>
        <w:pStyle w:val="ListParagraph"/>
        <w:numPr>
          <w:ilvl w:val="0"/>
          <w:numId w:val="4"/>
        </w:numPr>
      </w:pPr>
      <w:r>
        <w:rPr>
          <w:b/>
        </w:rPr>
        <w:lastRenderedPageBreak/>
        <w:t>Strategy pattern:</w:t>
      </w:r>
      <w:r>
        <w:t xml:space="preserve"> </w:t>
      </w:r>
      <w:r>
        <w:rPr>
          <w:rStyle w:val="CodeChar"/>
        </w:rPr>
        <w:t>RedistributionStrategy</w:t>
      </w:r>
      <w:r>
        <w:t xml:space="preserve"> is the interface the administrator chooses through; </w:t>
      </w:r>
      <w:proofErr w:type="spellStart"/>
      <w:r>
        <w:rPr>
          <w:rStyle w:val="CodeChar"/>
        </w:rPr>
        <w:t>RedistributionEngine</w:t>
      </w:r>
      <w:proofErr w:type="spellEnd"/>
      <w:r>
        <w:t xml:space="preserve"> aggregates one or more strategies and can compare them (</w:t>
      </w:r>
      <w:proofErr w:type="spellStart"/>
      <w:r>
        <w:rPr>
          <w:rStyle w:val="CodeChar"/>
        </w:rPr>
        <w:t>StrategyComparison</w:t>
      </w:r>
      <w:proofErr w:type="spellEnd"/>
      <w:r>
        <w:t>).</w:t>
      </w:r>
    </w:p>
    <w:p w14:paraId="4711DDE6" w14:textId="77777777" w:rsidR="00B0576D" w:rsidRDefault="00000000">
      <w:pPr>
        <w:pStyle w:val="ListParagraph"/>
        <w:numPr>
          <w:ilvl w:val="0"/>
          <w:numId w:val="4"/>
        </w:numPr>
      </w:pPr>
      <w:r>
        <w:rPr>
          <w:b/>
        </w:rPr>
        <w:t>Template Method pattern:</w:t>
      </w:r>
      <w:r>
        <w:t xml:space="preserve"> </w:t>
      </w:r>
      <w:proofErr w:type="spellStart"/>
      <w:r>
        <w:rPr>
          <w:rStyle w:val="CodeChar"/>
        </w:rPr>
        <w:t>AbstractRedistributionStrategy.plan</w:t>
      </w:r>
      <w:proofErr w:type="spellEnd"/>
      <w:r>
        <w:rPr>
          <w:rStyle w:val="CodeChar"/>
        </w:rPr>
        <w:t>()</w:t>
      </w:r>
      <w:r>
        <w:t xml:space="preserve"> is </w:t>
      </w:r>
      <w:r>
        <w:rPr>
          <w:rStyle w:val="CodeChar"/>
        </w:rPr>
        <w:t>final</w:t>
      </w:r>
      <w:r>
        <w:t xml:space="preserve"> and fixes the planning algorithm; </w:t>
      </w:r>
      <w:proofErr w:type="spellStart"/>
      <w:r>
        <w:rPr>
          <w:rStyle w:val="CodeChar"/>
        </w:rPr>
        <w:t>NearestFirstStrategy</w:t>
      </w:r>
      <w:proofErr w:type="spellEnd"/>
      <w:r>
        <w:t xml:space="preserve"> and </w:t>
      </w:r>
      <w:proofErr w:type="spellStart"/>
      <w:r>
        <w:rPr>
          <w:rStyle w:val="CodeChar"/>
        </w:rPr>
        <w:t>ExpiryFirstStrategy</w:t>
      </w:r>
      <w:proofErr w:type="spellEnd"/>
      <w:r>
        <w:t xml:space="preserve"> supply only how candidates are ordered and which destination is chosen.</w:t>
      </w:r>
    </w:p>
    <w:p w14:paraId="137AA1BD" w14:textId="77777777" w:rsidR="00B0576D" w:rsidRDefault="00000000">
      <w:pPr>
        <w:pStyle w:val="ListParagraph"/>
        <w:numPr>
          <w:ilvl w:val="0"/>
          <w:numId w:val="4"/>
        </w:numPr>
      </w:pPr>
      <w:r>
        <w:rPr>
          <w:b/>
        </w:rPr>
        <w:t>Data freshness:</w:t>
      </w:r>
      <w:r>
        <w:t xml:space="preserve"> </w:t>
      </w:r>
      <w:r>
        <w:rPr>
          <w:rStyle w:val="CodeChar"/>
        </w:rPr>
        <w:t>Freshness</w:t>
      </w:r>
      <w:r>
        <w:t xml:space="preserve"> (fresh, stale, unverified) decides whether a </w:t>
      </w:r>
      <w:proofErr w:type="spellStart"/>
      <w:r>
        <w:t>centre's</w:t>
      </w:r>
      <w:proofErr w:type="spellEnd"/>
      <w:r>
        <w:t xml:space="preserve"> reported stock can be trusted.</w:t>
      </w:r>
    </w:p>
    <w:p w14:paraId="629B99B0" w14:textId="77777777" w:rsidR="00B0576D" w:rsidRDefault="00000000">
      <w:r>
        <w:t xml:space="preserve">Source: </w:t>
      </w:r>
      <w:r>
        <w:rPr>
          <w:rStyle w:val="CodeChar"/>
        </w:rPr>
        <w:t>docs/</w:t>
      </w:r>
      <w:proofErr w:type="spellStart"/>
      <w:r>
        <w:rPr>
          <w:rStyle w:val="CodeChar"/>
        </w:rPr>
        <w:t>uml</w:t>
      </w:r>
      <w:proofErr w:type="spellEnd"/>
      <w:r>
        <w:rPr>
          <w:rStyle w:val="CodeChar"/>
        </w:rPr>
        <w:t>/engine-</w:t>
      </w:r>
      <w:proofErr w:type="spellStart"/>
      <w:r>
        <w:rPr>
          <w:rStyle w:val="CodeChar"/>
        </w:rPr>
        <w:t>classes.puml</w:t>
      </w:r>
      <w:proofErr w:type="spellEnd"/>
      <w:r>
        <w:t>.</w:t>
      </w:r>
    </w:p>
    <w:p w14:paraId="0663E077" w14:textId="77777777" w:rsidR="00B0576D" w:rsidRDefault="00000000">
      <w:pPr>
        <w:pStyle w:val="Heading2"/>
      </w:pPr>
      <w:r>
        <w:t>5. Sequence diagram: an emergency request</w:t>
      </w:r>
    </w:p>
    <w:p w14:paraId="40A6DB72" w14:textId="77777777" w:rsidR="00B0576D" w:rsidRDefault="00000000">
      <w:r>
        <w:t>An emergency request is served from the nearest compatible stock, soonest-expiring first, or refused with a clear reason; nothing is issued in part.</w:t>
      </w:r>
    </w:p>
    <w:p w14:paraId="5C3D7051" w14:textId="77777777" w:rsidR="00B0576D" w:rsidRDefault="00000000">
      <w:r>
        <w:rPr>
          <w:noProof/>
        </w:rPr>
        <w:drawing>
          <wp:inline distT="0" distB="0" distL="0" distR="0" wp14:anchorId="061E99BC" wp14:editId="36B79024">
            <wp:extent cx="6223000" cy="4876800"/>
            <wp:effectExtent l="0" t="0" r="0" b="0"/>
            <wp:docPr id="5" name="image5" descr="Sequence diagram of an emergency request from hospital staff through RequestService, BloodNetwork, DonorPreference, Inventory and the audit lo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Sequence diagram of an emergency request from hospital staff through RequestService, BloodNetwork, DonorPreference, Inventory and the audit lo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23836" cy="487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AAD57" w14:textId="77777777" w:rsidR="00B0576D" w:rsidRDefault="00000000">
      <w:pPr>
        <w:pStyle w:val="ListParagraph"/>
        <w:numPr>
          <w:ilvl w:val="0"/>
          <w:numId w:val="5"/>
        </w:numPr>
      </w:pPr>
      <w:r>
        <w:t xml:space="preserve">Hospital staff enter the hospital, component, blood group, quantity and urgency; the app calls </w:t>
      </w:r>
      <w:proofErr w:type="spellStart"/>
      <w:r>
        <w:rPr>
          <w:rStyle w:val="CodeChar"/>
        </w:rPr>
        <w:t>RequestService.handle</w:t>
      </w:r>
      <w:proofErr w:type="spellEnd"/>
      <w:r>
        <w:rPr>
          <w:rStyle w:val="CodeChar"/>
        </w:rPr>
        <w:t>()</w:t>
      </w:r>
      <w:r>
        <w:t>.</w:t>
      </w:r>
    </w:p>
    <w:p w14:paraId="00A8BB40" w14:textId="77777777" w:rsidR="00B0576D" w:rsidRDefault="00000000">
      <w:pPr>
        <w:pStyle w:val="ListParagraph"/>
        <w:numPr>
          <w:ilvl w:val="0"/>
          <w:numId w:val="5"/>
        </w:numPr>
      </w:pPr>
      <w:r>
        <w:t xml:space="preserve">An unknown hospital ends the request with </w:t>
      </w:r>
      <w:proofErr w:type="spellStart"/>
      <w:r>
        <w:rPr>
          <w:rStyle w:val="CodeChar"/>
        </w:rPr>
        <w:t>FacilityNotFoundException</w:t>
      </w:r>
      <w:proofErr w:type="spellEnd"/>
      <w:r>
        <w:t>.</w:t>
      </w:r>
    </w:p>
    <w:p w14:paraId="64243527" w14:textId="77777777" w:rsidR="00B0576D" w:rsidRDefault="00000000">
      <w:pPr>
        <w:pStyle w:val="ListParagraph"/>
        <w:numPr>
          <w:ilvl w:val="0"/>
          <w:numId w:val="5"/>
        </w:numPr>
      </w:pPr>
      <w:r>
        <w:lastRenderedPageBreak/>
        <w:t>Expired units are removed first, and each removal is recorded in the audit log.</w:t>
      </w:r>
    </w:p>
    <w:p w14:paraId="5C180E21" w14:textId="77777777" w:rsidR="00B0576D" w:rsidRDefault="00000000">
      <w:pPr>
        <w:pStyle w:val="ListParagraph"/>
        <w:numPr>
          <w:ilvl w:val="0"/>
          <w:numId w:val="5"/>
        </w:numPr>
      </w:pPr>
      <w:r>
        <w:t xml:space="preserve">Candidate </w:t>
      </w:r>
      <w:proofErr w:type="spellStart"/>
      <w:r>
        <w:t>centres</w:t>
      </w:r>
      <w:proofErr w:type="spellEnd"/>
      <w:r>
        <w:t xml:space="preserve"> are the hospital's storing </w:t>
      </w:r>
      <w:proofErr w:type="spellStart"/>
      <w:r>
        <w:t>neighbours</w:t>
      </w:r>
      <w:proofErr w:type="spellEnd"/>
      <w:r>
        <w:t xml:space="preserve"> within 90 minutes, sorted by travel time, with unverified data last.</w:t>
      </w:r>
    </w:p>
    <w:p w14:paraId="21E3020C" w14:textId="77777777" w:rsidR="00B0576D" w:rsidRDefault="00000000">
      <w:pPr>
        <w:pStyle w:val="ListParagraph"/>
        <w:numPr>
          <w:ilvl w:val="0"/>
          <w:numId w:val="5"/>
        </w:numPr>
      </w:pPr>
      <w:proofErr w:type="spellStart"/>
      <w:r>
        <w:rPr>
          <w:rStyle w:val="CodeChar"/>
        </w:rPr>
        <w:t>DonorPreference</w:t>
      </w:r>
      <w:proofErr w:type="spellEnd"/>
      <w:r>
        <w:t xml:space="preserve"> gives the donor groups to </w:t>
      </w:r>
      <w:proofErr w:type="gramStart"/>
      <w:r>
        <w:t>try:</w:t>
      </w:r>
      <w:proofErr w:type="gramEnd"/>
      <w:r>
        <w:t xml:space="preserve"> identical first, then compatible, O− last for non-O− patients.</w:t>
      </w:r>
    </w:p>
    <w:p w14:paraId="1CD25C14" w14:textId="77777777" w:rsidR="00B0576D" w:rsidRDefault="00000000">
      <w:pPr>
        <w:pStyle w:val="ListParagraph"/>
        <w:numPr>
          <w:ilvl w:val="0"/>
          <w:numId w:val="5"/>
        </w:numPr>
      </w:pPr>
      <w:r>
        <w:t xml:space="preserve">The service counts usable units to plan the issue. If there are not enough, it throws </w:t>
      </w:r>
      <w:proofErr w:type="spellStart"/>
      <w:r>
        <w:rPr>
          <w:rStyle w:val="CodeChar"/>
        </w:rPr>
        <w:t>InsufficientStockException</w:t>
      </w:r>
      <w:proofErr w:type="spellEnd"/>
      <w:r>
        <w:t>, which lists where stock exists.</w:t>
      </w:r>
    </w:p>
    <w:p w14:paraId="4D233D50" w14:textId="77777777" w:rsidR="00B0576D" w:rsidRDefault="00000000">
      <w:pPr>
        <w:pStyle w:val="ListParagraph"/>
        <w:numPr>
          <w:ilvl w:val="0"/>
          <w:numId w:val="5"/>
        </w:numPr>
      </w:pPr>
      <w:proofErr w:type="gramStart"/>
      <w:r>
        <w:t>Otherwise</w:t>
      </w:r>
      <w:proofErr w:type="gramEnd"/>
      <w:r>
        <w:t xml:space="preserve"> it issues units in </w:t>
      </w:r>
      <w:proofErr w:type="gramStart"/>
      <w:r>
        <w:t>first-expiry</w:t>
      </w:r>
      <w:proofErr w:type="gramEnd"/>
      <w:r>
        <w:t>-first-out order, records each issue in the audit log, and returns the allocations.</w:t>
      </w:r>
    </w:p>
    <w:p w14:paraId="5BF3FBEE" w14:textId="77777777" w:rsidR="00B0576D" w:rsidRDefault="00000000">
      <w:r>
        <w:t xml:space="preserve">The diagram shows the console app as the caller; in the web app, </w:t>
      </w:r>
      <w:proofErr w:type="spellStart"/>
      <w:r>
        <w:rPr>
          <w:rStyle w:val="CodeChar"/>
        </w:rPr>
        <w:t>WorkflowService</w:t>
      </w:r>
      <w:proofErr w:type="spellEnd"/>
      <w:r>
        <w:t xml:space="preserve"> makes the same call to the same engine.</w:t>
      </w:r>
    </w:p>
    <w:p w14:paraId="3A14B972" w14:textId="77777777" w:rsidR="00B0576D" w:rsidRDefault="00000000">
      <w:r>
        <w:t xml:space="preserve">Source: </w:t>
      </w:r>
      <w:r>
        <w:rPr>
          <w:rStyle w:val="CodeChar"/>
        </w:rPr>
        <w:t>docs/</w:t>
      </w:r>
      <w:proofErr w:type="spellStart"/>
      <w:r>
        <w:rPr>
          <w:rStyle w:val="CodeChar"/>
        </w:rPr>
        <w:t>uml</w:t>
      </w:r>
      <w:proofErr w:type="spellEnd"/>
      <w:r>
        <w:rPr>
          <w:rStyle w:val="CodeChar"/>
        </w:rPr>
        <w:t>/sequence-emergency-</w:t>
      </w:r>
      <w:proofErr w:type="spellStart"/>
      <w:r>
        <w:rPr>
          <w:rStyle w:val="CodeChar"/>
        </w:rPr>
        <w:t>request.puml</w:t>
      </w:r>
      <w:proofErr w:type="spellEnd"/>
      <w:r>
        <w:t>.</w:t>
      </w:r>
    </w:p>
    <w:p w14:paraId="481B180A" w14:textId="77777777" w:rsidR="00B0576D" w:rsidRDefault="00000000">
      <w:pPr>
        <w:pStyle w:val="Heading2"/>
      </w:pPr>
      <w:r>
        <w:t>6. Security and monitoring class diagram</w:t>
      </w:r>
    </w:p>
    <w:p w14:paraId="5276185D" w14:textId="77777777" w:rsidR="00B0576D" w:rsidRDefault="00000000">
      <w:r>
        <w:t>The server's sign-in protection, health check, metrics and concurrency each sit behind an interface or a small class with one job.</w:t>
      </w:r>
    </w:p>
    <w:p w14:paraId="179194BC" w14:textId="77777777" w:rsidR="00B0576D" w:rsidRDefault="00000000">
      <w:r>
        <w:rPr>
          <w:noProof/>
        </w:rPr>
        <w:drawing>
          <wp:inline distT="0" distB="0" distL="0" distR="0" wp14:anchorId="15F0636A" wp14:editId="6C2E352D">
            <wp:extent cx="6254750" cy="3130550"/>
            <wp:effectExtent l="0" t="0" r="0" b="0"/>
            <wp:docPr id="6" name="image6" descr="Class diagram of the security, monitoring and concurrency packag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Class diagram of the security, monitoring and concurrency packages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56125" cy="3131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3A7D2" w14:textId="77777777" w:rsidR="00B0576D" w:rsidRDefault="00000000">
      <w:pPr>
        <w:pStyle w:val="ListParagraph"/>
        <w:numPr>
          <w:ilvl w:val="0"/>
          <w:numId w:val="6"/>
        </w:numPr>
      </w:pPr>
      <w:r>
        <w:rPr>
          <w:b/>
        </w:rPr>
        <w:t>Sign-in lockout (Strategy):</w:t>
      </w:r>
      <w:r>
        <w:t xml:space="preserve"> </w:t>
      </w:r>
      <w:proofErr w:type="spellStart"/>
      <w:r>
        <w:rPr>
          <w:rStyle w:val="CodeChar"/>
        </w:rPr>
        <w:t>LoginGuard</w:t>
      </w:r>
      <w:proofErr w:type="spellEnd"/>
      <w:r>
        <w:t xml:space="preserve"> holds two </w:t>
      </w:r>
      <w:proofErr w:type="spellStart"/>
      <w:r>
        <w:rPr>
          <w:rStyle w:val="CodeChar"/>
        </w:rPr>
        <w:t>LoginAttemptPolicy</w:t>
      </w:r>
      <w:proofErr w:type="spellEnd"/>
      <w:r>
        <w:t xml:space="preserve"> objects, one per account and one per address, both </w:t>
      </w:r>
      <w:proofErr w:type="spellStart"/>
      <w:r>
        <w:rPr>
          <w:rStyle w:val="CodeChar"/>
        </w:rPr>
        <w:t>SlidingWindowAttemptPolicy</w:t>
      </w:r>
      <w:proofErr w:type="spellEnd"/>
      <w:r>
        <w:t xml:space="preserve">. Too many failures throw </w:t>
      </w:r>
      <w:proofErr w:type="spellStart"/>
      <w:r>
        <w:rPr>
          <w:rStyle w:val="CodeChar"/>
        </w:rPr>
        <w:t>TooManyAttemptsException</w:t>
      </w:r>
      <w:proofErr w:type="spellEnd"/>
      <w:r>
        <w:t xml:space="preserve">, which carries </w:t>
      </w:r>
      <w:proofErr w:type="spellStart"/>
      <w:r>
        <w:rPr>
          <w:rStyle w:val="CodeChar"/>
        </w:rPr>
        <w:t>retryAfter</w:t>
      </w:r>
      <w:proofErr w:type="spellEnd"/>
      <w:r>
        <w:t xml:space="preserve">; </w:t>
      </w:r>
      <w:proofErr w:type="spellStart"/>
      <w:r>
        <w:rPr>
          <w:rStyle w:val="CodeChar"/>
        </w:rPr>
        <w:t>ApiErrors</w:t>
      </w:r>
      <w:proofErr w:type="spellEnd"/>
      <w:r>
        <w:t xml:space="preserve"> turns it into HTTP 429 with a </w:t>
      </w:r>
      <w:r>
        <w:rPr>
          <w:rStyle w:val="CodeChar"/>
        </w:rPr>
        <w:t>Retry-After</w:t>
      </w:r>
      <w:r>
        <w:t xml:space="preserve"> header. An administrator's password reset clears the account's lock.</w:t>
      </w:r>
    </w:p>
    <w:p w14:paraId="7249ED9D" w14:textId="77777777" w:rsidR="00B0576D" w:rsidRDefault="00000000">
      <w:pPr>
        <w:pStyle w:val="ListParagraph"/>
        <w:numPr>
          <w:ilvl w:val="0"/>
          <w:numId w:val="6"/>
        </w:numPr>
      </w:pPr>
      <w:r>
        <w:rPr>
          <w:b/>
        </w:rPr>
        <w:t>Monitoring:</w:t>
      </w:r>
      <w:r>
        <w:t xml:space="preserve"> </w:t>
      </w:r>
      <w:proofErr w:type="spellStart"/>
      <w:r>
        <w:rPr>
          <w:rStyle w:val="CodeChar"/>
        </w:rPr>
        <w:t>AuditChainHealthIndicator</w:t>
      </w:r>
      <w:proofErr w:type="spellEnd"/>
      <w:r>
        <w:t xml:space="preserve"> implements Spring's </w:t>
      </w:r>
      <w:proofErr w:type="spellStart"/>
      <w:r>
        <w:rPr>
          <w:rStyle w:val="CodeChar"/>
        </w:rPr>
        <w:t>HealthIndicator</w:t>
      </w:r>
      <w:proofErr w:type="spellEnd"/>
      <w:r>
        <w:t xml:space="preserve"> and reports DOWN if the audit hash chain was edited; </w:t>
      </w:r>
      <w:proofErr w:type="spellStart"/>
      <w:r>
        <w:rPr>
          <w:rStyle w:val="CodeChar"/>
        </w:rPr>
        <w:t>NetworkMetrics</w:t>
      </w:r>
      <w:proofErr w:type="spellEnd"/>
      <w:r>
        <w:t xml:space="preserve"> implements Micrometer's </w:t>
      </w:r>
      <w:proofErr w:type="spellStart"/>
      <w:r>
        <w:rPr>
          <w:rStyle w:val="CodeChar"/>
        </w:rPr>
        <w:t>MeterBinder</w:t>
      </w:r>
      <w:proofErr w:type="spellEnd"/>
      <w:r>
        <w:t xml:space="preserve"> and publishes network gauges from an immutable </w:t>
      </w:r>
      <w:r>
        <w:rPr>
          <w:rStyle w:val="CodeChar"/>
        </w:rPr>
        <w:t>Snapshot</w:t>
      </w:r>
      <w:r>
        <w:t>.</w:t>
      </w:r>
    </w:p>
    <w:p w14:paraId="192DA76F" w14:textId="77777777" w:rsidR="00B0576D" w:rsidRDefault="00000000">
      <w:pPr>
        <w:pStyle w:val="ListParagraph"/>
        <w:numPr>
          <w:ilvl w:val="0"/>
          <w:numId w:val="6"/>
        </w:numPr>
      </w:pPr>
      <w:r>
        <w:rPr>
          <w:b/>
        </w:rPr>
        <w:lastRenderedPageBreak/>
        <w:t>Concurrency:</w:t>
      </w:r>
      <w:r>
        <w:t xml:space="preserve"> </w:t>
      </w:r>
      <w:proofErr w:type="spellStart"/>
      <w:r>
        <w:rPr>
          <w:rStyle w:val="CodeChar"/>
        </w:rPr>
        <w:t>NetworkService</w:t>
      </w:r>
      <w:proofErr w:type="spellEnd"/>
      <w:r>
        <w:t xml:space="preserve"> owns a </w:t>
      </w:r>
      <w:proofErr w:type="spellStart"/>
      <w:r>
        <w:rPr>
          <w:rStyle w:val="CodeChar"/>
        </w:rPr>
        <w:t>NetworkLock</w:t>
      </w:r>
      <w:proofErr w:type="spellEnd"/>
      <w:r>
        <w:t xml:space="preserve"> (a fair readers-writer lock): reads run in parallel and each change runs alone. </w:t>
      </w:r>
      <w:proofErr w:type="spellStart"/>
      <w:r>
        <w:rPr>
          <w:rStyle w:val="CodeChar"/>
        </w:rPr>
        <w:t>AuditIntegrity</w:t>
      </w:r>
      <w:proofErr w:type="spellEnd"/>
      <w:r>
        <w:t xml:space="preserve"> checks only audit entries written since its last check.</w:t>
      </w:r>
    </w:p>
    <w:p w14:paraId="077D097F" w14:textId="77777777" w:rsidR="00B0576D" w:rsidRDefault="00000000">
      <w:r>
        <w:t xml:space="preserve">Source: </w:t>
      </w:r>
      <w:r>
        <w:rPr>
          <w:rStyle w:val="CodeChar"/>
        </w:rPr>
        <w:t>docs/</w:t>
      </w:r>
      <w:proofErr w:type="spellStart"/>
      <w:r>
        <w:rPr>
          <w:rStyle w:val="CodeChar"/>
        </w:rPr>
        <w:t>uml</w:t>
      </w:r>
      <w:proofErr w:type="spellEnd"/>
      <w:r>
        <w:rPr>
          <w:rStyle w:val="CodeChar"/>
        </w:rPr>
        <w:t>/server-security-</w:t>
      </w:r>
      <w:proofErr w:type="spellStart"/>
      <w:r>
        <w:rPr>
          <w:rStyle w:val="CodeChar"/>
        </w:rPr>
        <w:t>monitoring.puml</w:t>
      </w:r>
      <w:proofErr w:type="spellEnd"/>
      <w:r>
        <w:t>.</w:t>
      </w:r>
    </w:p>
    <w:p w14:paraId="62E1FB24" w14:textId="77777777" w:rsidR="00B0576D" w:rsidRDefault="00000000">
      <w:pPr>
        <w:pStyle w:val="Heading2"/>
      </w:pPr>
      <w:r>
        <w:t>7. Urgent alerts class diagram</w:t>
      </w:r>
    </w:p>
    <w:p w14:paraId="126C8227" w14:textId="77777777" w:rsidR="00B0576D" w:rsidRDefault="00000000">
      <w:r>
        <w:t>Urgent SMS and WhatsApp alerts combine three patterns: Strategy for the channels, Template Method for their shared HTTP code, and a transactional outbox for reliable delivery.</w:t>
      </w:r>
    </w:p>
    <w:p w14:paraId="67C9BF1F" w14:textId="77777777" w:rsidR="00B0576D" w:rsidRDefault="00000000">
      <w:r>
        <w:rPr>
          <w:noProof/>
        </w:rPr>
        <w:drawing>
          <wp:inline distT="0" distB="0" distL="0" distR="0" wp14:anchorId="455BD0A1" wp14:editId="61E06E8B">
            <wp:extent cx="5784850" cy="6261100"/>
            <wp:effectExtent l="0" t="0" r="0" b="0"/>
            <wp:docPr id="7" name="image7" descr="Class diagram of AlertChannel and its implementations, AlertOutbox, AlertDispatcher and NotificationRepository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Class diagram of AlertChannel and its implementations, AlertOutbox, AlertDispatcher and NotificationRepository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85239" cy="6261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607DD" w14:textId="77777777" w:rsidR="00B0576D" w:rsidRDefault="00000000">
      <w:pPr>
        <w:pStyle w:val="ListParagraph"/>
        <w:numPr>
          <w:ilvl w:val="0"/>
          <w:numId w:val="7"/>
        </w:numPr>
      </w:pPr>
      <w:r>
        <w:rPr>
          <w:b/>
        </w:rPr>
        <w:lastRenderedPageBreak/>
        <w:t>Strategy:</w:t>
      </w:r>
      <w:r>
        <w:t xml:space="preserve"> </w:t>
      </w:r>
      <w:proofErr w:type="spellStart"/>
      <w:r>
        <w:rPr>
          <w:rStyle w:val="CodeChar"/>
        </w:rPr>
        <w:t>AlertChannel</w:t>
      </w:r>
      <w:proofErr w:type="spellEnd"/>
      <w:r>
        <w:t xml:space="preserve"> is the interface; </w:t>
      </w:r>
      <w:proofErr w:type="spellStart"/>
      <w:r>
        <w:rPr>
          <w:rStyle w:val="CodeChar"/>
        </w:rPr>
        <w:t>SmsChannel</w:t>
      </w:r>
      <w:proofErr w:type="spellEnd"/>
      <w:r>
        <w:t xml:space="preserve"> (Twilio), </w:t>
      </w:r>
      <w:proofErr w:type="spellStart"/>
      <w:r>
        <w:rPr>
          <w:rStyle w:val="CodeChar"/>
        </w:rPr>
        <w:t>WhatsAppChannel</w:t>
      </w:r>
      <w:proofErr w:type="spellEnd"/>
      <w:r>
        <w:t xml:space="preserve"> (Meta Cloud API) and </w:t>
      </w:r>
      <w:proofErr w:type="spellStart"/>
      <w:r>
        <w:rPr>
          <w:rStyle w:val="CodeChar"/>
        </w:rPr>
        <w:t>LogChannel</w:t>
      </w:r>
      <w:proofErr w:type="spellEnd"/>
      <w:r>
        <w:t xml:space="preserve"> implement it. </w:t>
      </w:r>
      <w:proofErr w:type="spellStart"/>
      <w:r>
        <w:rPr>
          <w:rStyle w:val="CodeChar"/>
        </w:rPr>
        <w:t>AlertChannels</w:t>
      </w:r>
      <w:proofErr w:type="spellEnd"/>
      <w:r>
        <w:t xml:space="preserve"> aggregates every channel and picks the configured ones, or the log when none is configured.</w:t>
      </w:r>
    </w:p>
    <w:p w14:paraId="7F588FEF" w14:textId="77777777" w:rsidR="00B0576D" w:rsidRDefault="00000000">
      <w:pPr>
        <w:pStyle w:val="ListParagraph"/>
        <w:numPr>
          <w:ilvl w:val="0"/>
          <w:numId w:val="7"/>
        </w:numPr>
      </w:pPr>
      <w:r>
        <w:rPr>
          <w:b/>
        </w:rPr>
        <w:t>Template Method:</w:t>
      </w:r>
      <w:r>
        <w:t xml:space="preserve"> </w:t>
      </w:r>
      <w:proofErr w:type="spellStart"/>
      <w:r>
        <w:rPr>
          <w:rStyle w:val="CodeChar"/>
        </w:rPr>
        <w:t>HttpAlertChannel.send</w:t>
      </w:r>
      <w:proofErr w:type="spellEnd"/>
      <w:r>
        <w:rPr>
          <w:rStyle w:val="CodeChar"/>
        </w:rPr>
        <w:t>()</w:t>
      </w:r>
      <w:r>
        <w:t xml:space="preserve"> is </w:t>
      </w:r>
      <w:r>
        <w:rPr>
          <w:rStyle w:val="CodeChar"/>
        </w:rPr>
        <w:t>final</w:t>
      </w:r>
      <w:r>
        <w:t xml:space="preserve"> and shares timeouts and error handling; each subclass supplies only its provider's request.</w:t>
      </w:r>
    </w:p>
    <w:p w14:paraId="0396BE30" w14:textId="77777777" w:rsidR="00B0576D" w:rsidRDefault="00000000">
      <w:pPr>
        <w:pStyle w:val="ListParagraph"/>
        <w:numPr>
          <w:ilvl w:val="0"/>
          <w:numId w:val="7"/>
        </w:numPr>
      </w:pPr>
      <w:r>
        <w:rPr>
          <w:b/>
        </w:rPr>
        <w:t>Transactional outbox:</w:t>
      </w:r>
      <w:r>
        <w:t xml:space="preserve"> </w:t>
      </w:r>
      <w:proofErr w:type="spellStart"/>
      <w:proofErr w:type="gramStart"/>
      <w:r>
        <w:rPr>
          <w:rStyle w:val="CodeChar"/>
        </w:rPr>
        <w:t>NotificationRepository.add</w:t>
      </w:r>
      <w:proofErr w:type="spellEnd"/>
      <w:r>
        <w:rPr>
          <w:rStyle w:val="CodeChar"/>
        </w:rPr>
        <w:t>(</w:t>
      </w:r>
      <w:proofErr w:type="gramEnd"/>
      <w:r>
        <w:rPr>
          <w:rStyle w:val="CodeChar"/>
        </w:rPr>
        <w:t>)</w:t>
      </w:r>
      <w:r>
        <w:t xml:space="preserve"> asks </w:t>
      </w:r>
      <w:proofErr w:type="spellStart"/>
      <w:r>
        <w:rPr>
          <w:rStyle w:val="CodeChar"/>
        </w:rPr>
        <w:t>AlertOutbox</w:t>
      </w:r>
      <w:proofErr w:type="spellEnd"/>
      <w:r>
        <w:t xml:space="preserve"> to queue alerts in the same database transaction as the notification, so a change that rolls back sends nothing. </w:t>
      </w:r>
      <w:proofErr w:type="spellStart"/>
      <w:r>
        <w:rPr>
          <w:rStyle w:val="CodeChar"/>
        </w:rPr>
        <w:t>AlertDispatcher</w:t>
      </w:r>
      <w:proofErr w:type="spellEnd"/>
      <w:r>
        <w:t xml:space="preserve"> later sends due alerts, retrying after 30 s, 1, 2 and 4 minutes.</w:t>
      </w:r>
    </w:p>
    <w:p w14:paraId="490ADC60" w14:textId="77777777" w:rsidR="00B0576D" w:rsidRDefault="00000000">
      <w:pPr>
        <w:pStyle w:val="ListParagraph"/>
        <w:numPr>
          <w:ilvl w:val="0"/>
          <w:numId w:val="7"/>
        </w:numPr>
      </w:pPr>
      <w:r>
        <w:rPr>
          <w:b/>
        </w:rPr>
        <w:t>Exceptions with state:</w:t>
      </w:r>
      <w:r>
        <w:t xml:space="preserve"> </w:t>
      </w:r>
      <w:proofErr w:type="spellStart"/>
      <w:r>
        <w:rPr>
          <w:rStyle w:val="CodeChar"/>
        </w:rPr>
        <w:t>AlertDeliveryException.retryable</w:t>
      </w:r>
      <w:proofErr w:type="spellEnd"/>
      <w:r>
        <w:t xml:space="preserve"> tells the dispatcher whether trying again could help.</w:t>
      </w:r>
    </w:p>
    <w:p w14:paraId="40B53DC5" w14:textId="77777777" w:rsidR="00B0576D" w:rsidRDefault="00000000">
      <w:r>
        <w:t xml:space="preserve">Source: </w:t>
      </w:r>
      <w:r>
        <w:rPr>
          <w:rStyle w:val="CodeChar"/>
        </w:rPr>
        <w:t>docs/</w:t>
      </w:r>
      <w:proofErr w:type="spellStart"/>
      <w:r>
        <w:rPr>
          <w:rStyle w:val="CodeChar"/>
        </w:rPr>
        <w:t>uml</w:t>
      </w:r>
      <w:proofErr w:type="spellEnd"/>
      <w:r>
        <w:rPr>
          <w:rStyle w:val="CodeChar"/>
        </w:rPr>
        <w:t>/</w:t>
      </w:r>
      <w:proofErr w:type="spellStart"/>
      <w:r>
        <w:rPr>
          <w:rStyle w:val="CodeChar"/>
        </w:rPr>
        <w:t>alerts.puml</w:t>
      </w:r>
      <w:proofErr w:type="spellEnd"/>
      <w:r>
        <w:t>.</w:t>
      </w:r>
    </w:p>
    <w:p w14:paraId="040F81D1" w14:textId="77777777" w:rsidR="00B0576D" w:rsidRDefault="00000000">
      <w:pPr>
        <w:pStyle w:val="Heading2"/>
      </w:pPr>
      <w:r>
        <w:t>8. Demand forecasting class diagram</w:t>
      </w:r>
    </w:p>
    <w:p w14:paraId="61F3DAD5" w14:textId="77777777" w:rsidR="00B0576D" w:rsidRDefault="00000000">
      <w:r>
        <w:t xml:space="preserve">Demand forecasting is a Strategy with a factory: each forecaster creates a </w:t>
      </w:r>
      <w:r>
        <w:rPr>
          <w:rStyle w:val="CodeChar"/>
        </w:rPr>
        <w:t>Forecast</w:t>
      </w:r>
      <w:r>
        <w:t xml:space="preserve"> object, and the risk check and the planner use whichever forecaster they are given.</w:t>
      </w:r>
    </w:p>
    <w:p w14:paraId="631F0826" w14:textId="77777777" w:rsidR="00B0576D" w:rsidRDefault="00000000">
      <w:r>
        <w:rPr>
          <w:noProof/>
        </w:rPr>
        <w:drawing>
          <wp:inline distT="0" distB="0" distL="0" distR="0" wp14:anchorId="61D1CF9E" wp14:editId="6EC73E6F">
            <wp:extent cx="6045200" cy="2603500"/>
            <wp:effectExtent l="0" t="0" r="0" b="0"/>
            <wp:docPr id="8" name="image8" descr="Class diagram of DemandForecaster, its five implementations, the Forecast objects and where the engine uses the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Class diagram of DemandForecaster, its five implementations, the Forecast objects and where the engine uses them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46373" cy="260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893CA" w14:textId="77777777" w:rsidR="00B0576D" w:rsidRDefault="00000000">
      <w:pPr>
        <w:pStyle w:val="ListParagraph"/>
        <w:numPr>
          <w:ilvl w:val="0"/>
          <w:numId w:val="8"/>
        </w:numPr>
      </w:pPr>
      <w:r>
        <w:rPr>
          <w:b/>
        </w:rPr>
        <w:t>Strategy:</w:t>
      </w:r>
      <w:r>
        <w:t xml:space="preserve"> </w:t>
      </w:r>
      <w:proofErr w:type="spellStart"/>
      <w:r>
        <w:rPr>
          <w:rStyle w:val="CodeChar"/>
        </w:rPr>
        <w:t>DemandForecaster</w:t>
      </w:r>
      <w:proofErr w:type="spellEnd"/>
      <w:r>
        <w:t xml:space="preserve"> is implemented by </w:t>
      </w:r>
      <w:proofErr w:type="spellStart"/>
      <w:r>
        <w:rPr>
          <w:rStyle w:val="CodeChar"/>
        </w:rPr>
        <w:t>MovingAverageForecaster</w:t>
      </w:r>
      <w:proofErr w:type="spellEnd"/>
      <w:r>
        <w:t xml:space="preserve">, </w:t>
      </w:r>
      <w:proofErr w:type="spellStart"/>
      <w:r>
        <w:rPr>
          <w:rStyle w:val="CodeChar"/>
        </w:rPr>
        <w:t>ExponentialSmoothingForecaster</w:t>
      </w:r>
      <w:proofErr w:type="spellEnd"/>
      <w:r>
        <w:t xml:space="preserve">, </w:t>
      </w:r>
      <w:proofErr w:type="spellStart"/>
      <w:r>
        <w:rPr>
          <w:rStyle w:val="CodeChar"/>
        </w:rPr>
        <w:t>CrostonForecaster</w:t>
      </w:r>
      <w:proofErr w:type="spellEnd"/>
      <w:r>
        <w:t xml:space="preserve">, </w:t>
      </w:r>
      <w:proofErr w:type="spellStart"/>
      <w:r>
        <w:rPr>
          <w:rStyle w:val="CodeChar"/>
        </w:rPr>
        <w:t>DayOfWeekForecaster</w:t>
      </w:r>
      <w:proofErr w:type="spellEnd"/>
      <w:r>
        <w:t xml:space="preserve"> and </w:t>
      </w:r>
      <w:proofErr w:type="spellStart"/>
      <w:r>
        <w:rPr>
          <w:rStyle w:val="CodeChar"/>
        </w:rPr>
        <w:t>SeasonalSmoothingForecaster</w:t>
      </w:r>
      <w:proofErr w:type="spellEnd"/>
      <w:r>
        <w:t>.</w:t>
      </w:r>
    </w:p>
    <w:p w14:paraId="6A9A7B21" w14:textId="77777777" w:rsidR="00B0576D" w:rsidRDefault="00000000">
      <w:pPr>
        <w:pStyle w:val="ListParagraph"/>
        <w:numPr>
          <w:ilvl w:val="0"/>
          <w:numId w:val="8"/>
        </w:numPr>
      </w:pPr>
      <w:r>
        <w:rPr>
          <w:b/>
        </w:rPr>
        <w:t>Factory:</w:t>
      </w:r>
      <w:r>
        <w:t xml:space="preserve"> </w:t>
      </w:r>
      <w:proofErr w:type="gramStart"/>
      <w:r>
        <w:rPr>
          <w:rStyle w:val="CodeChar"/>
        </w:rPr>
        <w:t>forecast(</w:t>
      </w:r>
      <w:proofErr w:type="gramEnd"/>
      <w:r>
        <w:rPr>
          <w:rStyle w:val="CodeChar"/>
        </w:rPr>
        <w:t>)</w:t>
      </w:r>
      <w:r>
        <w:t xml:space="preserve"> returns a </w:t>
      </w:r>
      <w:r>
        <w:rPr>
          <w:rStyle w:val="CodeChar"/>
        </w:rPr>
        <w:t>Forecast</w:t>
      </w:r>
      <w:r>
        <w:t xml:space="preserve"> (a nested interface) implemented by the records </w:t>
      </w:r>
      <w:r>
        <w:rPr>
          <w:rStyle w:val="CodeChar"/>
        </w:rPr>
        <w:t>Flat</w:t>
      </w:r>
      <w:r>
        <w:t xml:space="preserve"> and </w:t>
      </w:r>
      <w:r>
        <w:rPr>
          <w:rStyle w:val="CodeChar"/>
        </w:rPr>
        <w:t>Weekly</w:t>
      </w:r>
      <w:r>
        <w:t>; it answers "expected demand over the next n days" for any n.</w:t>
      </w:r>
    </w:p>
    <w:p w14:paraId="43729D85" w14:textId="77777777" w:rsidR="00B0576D" w:rsidRDefault="00000000">
      <w:pPr>
        <w:pStyle w:val="ListParagraph"/>
        <w:numPr>
          <w:ilvl w:val="0"/>
          <w:numId w:val="8"/>
        </w:numPr>
      </w:pPr>
      <w:r>
        <w:rPr>
          <w:b/>
        </w:rPr>
        <w:t>Use:</w:t>
      </w:r>
      <w:r>
        <w:t xml:space="preserve"> </w:t>
      </w:r>
      <w:proofErr w:type="spellStart"/>
      <w:r>
        <w:rPr>
          <w:rStyle w:val="CodeChar"/>
        </w:rPr>
        <w:t>ExpiryRiskAnalyzer</w:t>
      </w:r>
      <w:proofErr w:type="spellEnd"/>
      <w:r>
        <w:t xml:space="preserve"> and </w:t>
      </w:r>
      <w:proofErr w:type="spellStart"/>
      <w:r>
        <w:rPr>
          <w:rStyle w:val="CodeChar"/>
        </w:rPr>
        <w:t>AbstractRedistributionStrategy</w:t>
      </w:r>
      <w:proofErr w:type="spellEnd"/>
      <w:r>
        <w:t xml:space="preserve"> each hold a forecaster (aggregation); </w:t>
      </w:r>
      <w:proofErr w:type="spellStart"/>
      <w:r>
        <w:rPr>
          <w:rStyle w:val="CodeChar"/>
        </w:rPr>
        <w:t>RedistributionEngine.withForecaster</w:t>
      </w:r>
      <w:proofErr w:type="spellEnd"/>
      <w:r>
        <w:rPr>
          <w:rStyle w:val="CodeChar"/>
        </w:rPr>
        <w:t>()</w:t>
      </w:r>
      <w:r>
        <w:t xml:space="preserve"> wires one forecaster into both.</w:t>
      </w:r>
    </w:p>
    <w:p w14:paraId="1F11CCD0" w14:textId="77777777" w:rsidR="00B0576D" w:rsidRDefault="00000000">
      <w:pPr>
        <w:pStyle w:val="ListParagraph"/>
        <w:numPr>
          <w:ilvl w:val="0"/>
          <w:numId w:val="8"/>
        </w:numPr>
      </w:pPr>
      <w:r>
        <w:rPr>
          <w:b/>
        </w:rPr>
        <w:t>Reuse:</w:t>
      </w:r>
      <w:r>
        <w:t xml:space="preserve"> </w:t>
      </w:r>
      <w:proofErr w:type="spellStart"/>
      <w:r>
        <w:rPr>
          <w:rStyle w:val="CodeChar"/>
        </w:rPr>
        <w:t>SeasonalSmoothingForecaster</w:t>
      </w:r>
      <w:proofErr w:type="spellEnd"/>
      <w:r>
        <w:t xml:space="preserve"> reuses </w:t>
      </w:r>
      <w:proofErr w:type="spellStart"/>
      <w:r>
        <w:rPr>
          <w:rStyle w:val="CodeChar"/>
        </w:rPr>
        <w:t>DayOfWeekForecaster</w:t>
      </w:r>
      <w:r>
        <w:t>'s</w:t>
      </w:r>
      <w:proofErr w:type="spellEnd"/>
      <w:r>
        <w:t xml:space="preserve"> weekday profile, and every forecaster learns from </w:t>
      </w:r>
      <w:proofErr w:type="spellStart"/>
      <w:r>
        <w:rPr>
          <w:rStyle w:val="CodeChar"/>
        </w:rPr>
        <w:t>UsageHistory</w:t>
      </w:r>
      <w:proofErr w:type="spellEnd"/>
      <w:r>
        <w:t>.</w:t>
      </w:r>
    </w:p>
    <w:p w14:paraId="08EB04B5" w14:textId="77777777" w:rsidR="00B0576D" w:rsidRDefault="00000000">
      <w:r>
        <w:t xml:space="preserve">With the default moving-average forecaster, the engine gives </w:t>
      </w:r>
      <w:proofErr w:type="gramStart"/>
      <w:r>
        <w:t>exactly the same</w:t>
      </w:r>
      <w:proofErr w:type="gramEnd"/>
      <w:r>
        <w:t xml:space="preserve"> results as before forecasting was added; this was checked by comparing simulation output byte for byte.</w:t>
      </w:r>
    </w:p>
    <w:p w14:paraId="3B204F9F" w14:textId="77777777" w:rsidR="00B0576D" w:rsidRDefault="00000000">
      <w:r>
        <w:t xml:space="preserve">Source: </w:t>
      </w:r>
      <w:r>
        <w:rPr>
          <w:rStyle w:val="CodeChar"/>
        </w:rPr>
        <w:t>docs/</w:t>
      </w:r>
      <w:proofErr w:type="spellStart"/>
      <w:r>
        <w:rPr>
          <w:rStyle w:val="CodeChar"/>
        </w:rPr>
        <w:t>uml</w:t>
      </w:r>
      <w:proofErr w:type="spellEnd"/>
      <w:r>
        <w:rPr>
          <w:rStyle w:val="CodeChar"/>
        </w:rPr>
        <w:t>/</w:t>
      </w:r>
      <w:proofErr w:type="spellStart"/>
      <w:r>
        <w:rPr>
          <w:rStyle w:val="CodeChar"/>
        </w:rPr>
        <w:t>forecasting.puml</w:t>
      </w:r>
      <w:proofErr w:type="spellEnd"/>
      <w:r>
        <w:t>.</w:t>
      </w:r>
    </w:p>
    <w:sectPr w:rsidR="00B0576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165F8"/>
    <w:multiLevelType w:val="hybridMultilevel"/>
    <w:tmpl w:val="93E8BE60"/>
    <w:lvl w:ilvl="0" w:tplc="E124BFE8">
      <w:start w:val="1"/>
      <w:numFmt w:val="bullet"/>
      <w:lvlText w:val="•"/>
      <w:lvlJc w:val="left"/>
      <w:pPr>
        <w:ind w:left="720" w:hanging="360"/>
      </w:pPr>
    </w:lvl>
    <w:lvl w:ilvl="1" w:tplc="B972CD66">
      <w:start w:val="1"/>
      <w:numFmt w:val="bullet"/>
      <w:lvlText w:val="o"/>
      <w:lvlJc w:val="left"/>
      <w:pPr>
        <w:ind w:left="1440" w:hanging="360"/>
      </w:pPr>
    </w:lvl>
    <w:lvl w:ilvl="2" w:tplc="7EC0F6CA">
      <w:start w:val="1"/>
      <w:numFmt w:val="bullet"/>
      <w:lvlText w:val="▪"/>
      <w:lvlJc w:val="left"/>
      <w:pPr>
        <w:ind w:left="2160" w:hanging="360"/>
      </w:pPr>
    </w:lvl>
    <w:lvl w:ilvl="3" w:tplc="5DCA77AC">
      <w:start w:val="1"/>
      <w:numFmt w:val="bullet"/>
      <w:lvlText w:val="•"/>
      <w:lvlJc w:val="left"/>
      <w:pPr>
        <w:ind w:left="2880" w:hanging="360"/>
      </w:pPr>
    </w:lvl>
    <w:lvl w:ilvl="4" w:tplc="9604886A">
      <w:start w:val="1"/>
      <w:numFmt w:val="bullet"/>
      <w:lvlText w:val="o"/>
      <w:lvlJc w:val="left"/>
      <w:pPr>
        <w:ind w:left="3600" w:hanging="360"/>
      </w:pPr>
    </w:lvl>
    <w:lvl w:ilvl="5" w:tplc="BE9E4EB4">
      <w:start w:val="1"/>
      <w:numFmt w:val="bullet"/>
      <w:lvlText w:val="▪"/>
      <w:lvlJc w:val="left"/>
      <w:pPr>
        <w:ind w:left="4320" w:hanging="360"/>
      </w:pPr>
    </w:lvl>
    <w:lvl w:ilvl="6" w:tplc="AACE0EF4">
      <w:start w:val="1"/>
      <w:numFmt w:val="bullet"/>
      <w:lvlText w:val="•"/>
      <w:lvlJc w:val="left"/>
      <w:pPr>
        <w:ind w:left="5040" w:hanging="360"/>
      </w:pPr>
    </w:lvl>
    <w:lvl w:ilvl="7" w:tplc="E64208EC">
      <w:start w:val="1"/>
      <w:numFmt w:val="bullet"/>
      <w:lvlText w:val="o"/>
      <w:lvlJc w:val="left"/>
      <w:pPr>
        <w:ind w:left="5760" w:hanging="360"/>
      </w:pPr>
    </w:lvl>
    <w:lvl w:ilvl="8" w:tplc="7F7075BA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4D963F8E"/>
    <w:multiLevelType w:val="hybridMultilevel"/>
    <w:tmpl w:val="C5AE1C58"/>
    <w:lvl w:ilvl="0" w:tplc="ABE049D0">
      <w:start w:val="1"/>
      <w:numFmt w:val="decimal"/>
      <w:lvlText w:val="%1."/>
      <w:lvlJc w:val="left"/>
      <w:pPr>
        <w:ind w:left="720" w:hanging="360"/>
      </w:pPr>
    </w:lvl>
    <w:lvl w:ilvl="1" w:tplc="2CE84CDC">
      <w:start w:val="1"/>
      <w:numFmt w:val="lowerLetter"/>
      <w:lvlText w:val="%2."/>
      <w:lvlJc w:val="left"/>
      <w:pPr>
        <w:ind w:left="1440" w:hanging="360"/>
      </w:pPr>
    </w:lvl>
    <w:lvl w:ilvl="2" w:tplc="EFE2617C">
      <w:start w:val="1"/>
      <w:numFmt w:val="lowerRoman"/>
      <w:lvlText w:val="%3."/>
      <w:lvlJc w:val="left"/>
      <w:pPr>
        <w:ind w:left="2160" w:hanging="360"/>
      </w:pPr>
    </w:lvl>
    <w:lvl w:ilvl="3" w:tplc="3CFC00CE">
      <w:start w:val="1"/>
      <w:numFmt w:val="decimal"/>
      <w:lvlText w:val="%4."/>
      <w:lvlJc w:val="left"/>
      <w:pPr>
        <w:ind w:left="2880" w:hanging="360"/>
      </w:pPr>
    </w:lvl>
    <w:lvl w:ilvl="4" w:tplc="581EF8F2">
      <w:start w:val="1"/>
      <w:numFmt w:val="lowerLetter"/>
      <w:lvlText w:val="%5."/>
      <w:lvlJc w:val="left"/>
      <w:pPr>
        <w:ind w:left="3600" w:hanging="360"/>
      </w:pPr>
    </w:lvl>
    <w:lvl w:ilvl="5" w:tplc="F752C9EE">
      <w:start w:val="1"/>
      <w:numFmt w:val="lowerRoman"/>
      <w:lvlText w:val="%6."/>
      <w:lvlJc w:val="left"/>
      <w:pPr>
        <w:ind w:left="4320" w:hanging="360"/>
      </w:pPr>
    </w:lvl>
    <w:lvl w:ilvl="6" w:tplc="520CED04">
      <w:start w:val="1"/>
      <w:numFmt w:val="decimal"/>
      <w:lvlText w:val="%7."/>
      <w:lvlJc w:val="left"/>
      <w:pPr>
        <w:ind w:left="5040" w:hanging="360"/>
      </w:pPr>
    </w:lvl>
    <w:lvl w:ilvl="7" w:tplc="6BB2137C">
      <w:start w:val="1"/>
      <w:numFmt w:val="lowerLetter"/>
      <w:lvlText w:val="%8."/>
      <w:lvlJc w:val="left"/>
      <w:pPr>
        <w:ind w:left="5760" w:hanging="360"/>
      </w:pPr>
    </w:lvl>
    <w:lvl w:ilvl="8" w:tplc="FC5CEDE6">
      <w:start w:val="1"/>
      <w:numFmt w:val="lowerRoman"/>
      <w:lvlText w:val="%9."/>
      <w:lvlJc w:val="left"/>
      <w:pPr>
        <w:ind w:left="6480" w:hanging="360"/>
      </w:pPr>
    </w:lvl>
  </w:abstractNum>
  <w:num w:numId="1" w16cid:durableId="1480923076">
    <w:abstractNumId w:val="0"/>
  </w:num>
  <w:num w:numId="2" w16cid:durableId="1380714060">
    <w:abstractNumId w:val="0"/>
  </w:num>
  <w:num w:numId="3" w16cid:durableId="1505971271">
    <w:abstractNumId w:val="0"/>
  </w:num>
  <w:num w:numId="4" w16cid:durableId="2052150814">
    <w:abstractNumId w:val="0"/>
  </w:num>
  <w:num w:numId="5" w16cid:durableId="431511481">
    <w:abstractNumId w:val="1"/>
    <w:lvlOverride w:ilvl="0">
      <w:startOverride w:val="1"/>
    </w:lvlOverride>
  </w:num>
  <w:num w:numId="6" w16cid:durableId="399331770">
    <w:abstractNumId w:val="0"/>
  </w:num>
  <w:num w:numId="7" w16cid:durableId="1040519217">
    <w:abstractNumId w:val="0"/>
  </w:num>
  <w:num w:numId="8" w16cid:durableId="9631981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0576D"/>
    <w:rsid w:val="008336B7"/>
    <w:rsid w:val="00A252AA"/>
    <w:rsid w:val="00B05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DEFBF"/>
  <w15:docId w15:val="{6D4ABB00-2425-42DB-AFD0-CAFCD6CCA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1499</Words>
  <Characters>8548</Characters>
  <Application>Microsoft Office Word</Application>
  <DocSecurity>0</DocSecurity>
  <Lines>71</Lines>
  <Paragraphs>20</Paragraphs>
  <ScaleCrop>false</ScaleCrop>
  <Company/>
  <LinksUpToDate>false</LinksUpToDate>
  <CharactersWithSpaces>10027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RaktSetu UML Design Document</dc:title>
  <dc:description>Claude Docs node/d6be2d2c-2159@10 docx-w6</dc:description>
  <cp:lastModifiedBy>Pritika Khandelwal</cp:lastModifiedBy>
  <cp:revision>11</cp:revision>
  <dcterms:created xsi:type="dcterms:W3CDTF">2026-10-01T11:31:00Z</dcterms:created>
  <dcterms:modified xsi:type="dcterms:W3CDTF">2026-10-01T11:34:00Z</dcterms:modified>
</cp:coreProperties>
</file>