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E34" w14:textId="36AB9B8C" w:rsidR="00352429" w:rsidRPr="00352429" w:rsidRDefault="003019AE" w:rsidP="003524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Summary and Recommendation</w:t>
      </w:r>
    </w:p>
    <w:p w14:paraId="63208AD6" w14:textId="0CB68509" w:rsidR="00352429" w:rsidRPr="00FA3BEF" w:rsidRDefault="00352429" w:rsidP="00FA3BE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727B2DCC" w14:textId="77777777" w:rsidR="00352429" w:rsidRPr="00352429" w:rsidRDefault="00352429" w:rsidP="0035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this project is to analyze customer behavior and identify key factors responsible for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churn (attrition)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exploratory data analysis (EDA) and visualization techniques. The goal is to help the business improve customer retention strategies.</w:t>
      </w:r>
    </w:p>
    <w:p w14:paraId="56EA14D9" w14:textId="59E43BA9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1. Data Preparation &amp; Cleaning</w:t>
      </w:r>
    </w:p>
    <w:p w14:paraId="6D2E9EC6" w14:textId="77777777" w:rsidR="00352429" w:rsidRPr="00352429" w:rsidRDefault="00352429" w:rsidP="0035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Replaced missing/invalid values in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TotalCharges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tenure = 0. </w:t>
      </w:r>
    </w:p>
    <w:p w14:paraId="308DF8E2" w14:textId="77777777" w:rsidR="00352429" w:rsidRPr="00352429" w:rsidRDefault="00352429" w:rsidP="0035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Converted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SeniorCitizen (0/1 → Yes/No)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better interpretability. </w:t>
      </w:r>
    </w:p>
    <w:p w14:paraId="5191BFC1" w14:textId="77777777" w:rsidR="00352429" w:rsidRPr="00352429" w:rsidRDefault="00352429" w:rsidP="0035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Standardized service-related variables by handling inconsistent categories. </w:t>
      </w:r>
    </w:p>
    <w:p w14:paraId="5F763E28" w14:textId="77777777" w:rsidR="00352429" w:rsidRPr="00352429" w:rsidRDefault="00352429" w:rsidP="00352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Ensured clean categorical structure for visualization and analysis. </w:t>
      </w:r>
    </w:p>
    <w:p w14:paraId="3FB9E783" w14:textId="474C7091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Overall Churn Distribution</w:t>
      </w:r>
    </w:p>
    <w:p w14:paraId="59F351BF" w14:textId="77777777" w:rsidR="00352429" w:rsidRPr="00352429" w:rsidRDefault="00352429" w:rsidP="0035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🔴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Churned Customers: 26.54%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93FF53" w14:textId="77777777" w:rsidR="00352429" w:rsidRPr="00352429" w:rsidRDefault="00352429" w:rsidP="003524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🟢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Retained Customers: 73.46%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75F677" w14:textId="7B91C9B0" w:rsid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Demographic Analysis</w:t>
      </w:r>
    </w:p>
    <w:p w14:paraId="616E6EA9" w14:textId="2855AE3D" w:rsidR="00352429" w:rsidRPr="00FA3BEF" w:rsidRDefault="00352429" w:rsidP="00FA3BEF">
      <w:pPr>
        <w:pStyle w:val="ListParagraph"/>
        <w:numPr>
          <w:ilvl w:val="0"/>
          <w:numId w:val="21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Senior Citizens Impact</w:t>
      </w:r>
    </w:p>
    <w:p w14:paraId="64983E5B" w14:textId="77777777" w:rsidR="00352429" w:rsidRPr="00352429" w:rsidRDefault="00352429" w:rsidP="00352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Senior Citizens show a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churn rate compared to non-senior customers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F9D17A7" w14:textId="4D68C3C0" w:rsidR="00352429" w:rsidRPr="00352429" w:rsidRDefault="00352429" w:rsidP="00352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Insight: Elderly customers are more sensitive to service quality, pricing, and support. </w:t>
      </w:r>
    </w:p>
    <w:p w14:paraId="2D0A352D" w14:textId="00416A2F" w:rsidR="00352429" w:rsidRPr="00352429" w:rsidRDefault="00352429" w:rsidP="003524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A6C241" w14:textId="41E95DFA" w:rsidR="00352429" w:rsidRPr="00FA3BEF" w:rsidRDefault="00352429" w:rsidP="00FA3BE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Gender Impact</w:t>
      </w:r>
    </w:p>
    <w:p w14:paraId="47773FAF" w14:textId="77777777" w:rsidR="00352429" w:rsidRPr="00352429" w:rsidRDefault="00352429" w:rsidP="0035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Gender does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show a significant difference in churn behavior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4D2F105" w14:textId="7EEF4D17" w:rsidR="00352429" w:rsidRPr="00352429" w:rsidRDefault="00352429" w:rsidP="003524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Insight: Churn is not driven by demographic gender differences. </w:t>
      </w:r>
    </w:p>
    <w:p w14:paraId="06AC7FFA" w14:textId="386AFA17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4. Tenure Analysis (Customer Lifetime)</w:t>
      </w:r>
    </w:p>
    <w:p w14:paraId="22B64D26" w14:textId="77777777" w:rsidR="00352429" w:rsidRPr="00352429" w:rsidRDefault="00352429" w:rsidP="00352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with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 tenure (new customers)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most likely to churn. </w:t>
      </w:r>
    </w:p>
    <w:p w14:paraId="46BA6E8A" w14:textId="77777777" w:rsidR="00352429" w:rsidRPr="00352429" w:rsidRDefault="00352429" w:rsidP="003524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with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 tenure show strong retention behavior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92F85C3" w14:textId="51356496" w:rsidR="00352429" w:rsidRPr="00352429" w:rsidRDefault="00352429" w:rsidP="0035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Insight:</w:t>
      </w:r>
    </w:p>
    <w:p w14:paraId="2F2B7DAE" w14:textId="77777777" w:rsidR="00352429" w:rsidRPr="00352429" w:rsidRDefault="00352429" w:rsidP="00352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Early customer experience is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critical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814F28" w14:textId="77777777" w:rsidR="00352429" w:rsidRPr="00352429" w:rsidRDefault="00352429" w:rsidP="003524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Retention improves significantly after customers stay longer </w:t>
      </w:r>
    </w:p>
    <w:p w14:paraId="03DD645E" w14:textId="32C2ED59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5. Contract Type Analysis (Very Important Insight )</w:t>
      </w:r>
    </w:p>
    <w:p w14:paraId="5F601FA5" w14:textId="77777777" w:rsidR="00352429" w:rsidRPr="00352429" w:rsidRDefault="00352429" w:rsidP="0035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📉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Month-to-Month contract customers show the highest churn rate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5AAF14F" w14:textId="77777777" w:rsidR="00352429" w:rsidRPr="00352429" w:rsidRDefault="00352429" w:rsidP="003524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📈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1-Year and 2-Year contract customers have much lower churn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9F81A8D" w14:textId="77777777" w:rsidR="00352429" w:rsidRPr="00352429" w:rsidRDefault="00352429" w:rsidP="0035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Approx pattern from analysis:</w:t>
      </w:r>
    </w:p>
    <w:p w14:paraId="0E1F4534" w14:textId="77777777" w:rsidR="00352429" w:rsidRPr="00352429" w:rsidRDefault="00352429" w:rsidP="0035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Month-to-month →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churn contributor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AE9549" w14:textId="77777777" w:rsidR="00352429" w:rsidRPr="00352429" w:rsidRDefault="00352429" w:rsidP="003524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Long-term contracts →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Stable customers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63723B5" w14:textId="50E09BC5" w:rsid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6. Service Usage Impact</w:t>
      </w:r>
    </w:p>
    <w:p w14:paraId="37B53C82" w14:textId="56A294E6" w:rsidR="00352429" w:rsidRPr="00FA3BEF" w:rsidRDefault="00352429" w:rsidP="00FA3BEF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Customers more likely to stay:</w:t>
      </w:r>
    </w:p>
    <w:p w14:paraId="3EDF1E85" w14:textId="77777777" w:rsidR="00352429" w:rsidRPr="00352429" w:rsidRDefault="00352429" w:rsidP="0035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Phone Service users </w:t>
      </w:r>
    </w:p>
    <w:p w14:paraId="10A29F3F" w14:textId="77777777" w:rsidR="00352429" w:rsidRPr="00352429" w:rsidRDefault="00352429" w:rsidP="003524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DSL Internet users </w:t>
      </w:r>
    </w:p>
    <w:p w14:paraId="3AD107C0" w14:textId="613FAC1E" w:rsidR="00FA3BEF" w:rsidRPr="00FA3BEF" w:rsidRDefault="00352429" w:rsidP="00FA3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using Online Security </w:t>
      </w:r>
    </w:p>
    <w:p w14:paraId="7F3E8209" w14:textId="6658FC28" w:rsidR="00352429" w:rsidRPr="00FA3BEF" w:rsidRDefault="00352429" w:rsidP="00FA3B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Customers more likely to churn:</w:t>
      </w:r>
    </w:p>
    <w:p w14:paraId="1C0F8A09" w14:textId="77777777" w:rsidR="00352429" w:rsidRPr="00352429" w:rsidRDefault="00352429" w:rsidP="003524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NOT using: </w:t>
      </w:r>
    </w:p>
    <w:p w14:paraId="1B2F2B00" w14:textId="77777777" w:rsidR="00352429" w:rsidRPr="00352429" w:rsidRDefault="00352429" w:rsidP="003524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Online Security </w:t>
      </w:r>
    </w:p>
    <w:p w14:paraId="7B916D86" w14:textId="77777777" w:rsidR="00352429" w:rsidRPr="00352429" w:rsidRDefault="00352429" w:rsidP="003524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Tech Support </w:t>
      </w:r>
    </w:p>
    <w:p w14:paraId="1523954F" w14:textId="77777777" w:rsidR="00352429" w:rsidRPr="00352429" w:rsidRDefault="00352429" w:rsidP="003524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Streaming TV </w:t>
      </w:r>
    </w:p>
    <w:p w14:paraId="1123B345" w14:textId="77777777" w:rsidR="00352429" w:rsidRPr="00352429" w:rsidRDefault="00352429" w:rsidP="0035242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Online Backup </w:t>
      </w:r>
    </w:p>
    <w:p w14:paraId="1FE39161" w14:textId="271A46BB" w:rsidR="00352429" w:rsidRPr="00352429" w:rsidRDefault="00352429" w:rsidP="00FA3BE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.Interpretation:</w:t>
      </w:r>
    </w:p>
    <w:p w14:paraId="784D0549" w14:textId="77777777" w:rsidR="00352429" w:rsidRPr="00352429" w:rsidRDefault="00352429" w:rsidP="00352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who engage with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services = higher retention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DD0B390" w14:textId="77777777" w:rsidR="00352429" w:rsidRPr="00352429" w:rsidRDefault="00352429" w:rsidP="0035242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 engagement customers = high churn risk </w:t>
      </w:r>
    </w:p>
    <w:p w14:paraId="39D2CE89" w14:textId="029963C8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7. Payment Method Analysis</w:t>
      </w:r>
    </w:p>
    <w:p w14:paraId="674A29AB" w14:textId="7DB0AD4C" w:rsidR="00352429" w:rsidRPr="00352429" w:rsidRDefault="00352429" w:rsidP="00352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📉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Customers using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Check have the highest churn rate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2D8567" w14:textId="77777777" w:rsidR="00352429" w:rsidRPr="00352429" w:rsidRDefault="00352429" w:rsidP="0035242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 payment methods (credit card / bank transfer) show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retention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5618B7E" w14:textId="64DFB428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8. Visualization Summary</w:t>
      </w:r>
    </w:p>
    <w:p w14:paraId="3A31628D" w14:textId="77777777" w:rsidR="00352429" w:rsidRPr="00352429" w:rsidRDefault="00352429" w:rsidP="0035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analysis used:</w:t>
      </w:r>
    </w:p>
    <w:p w14:paraId="139E85C8" w14:textId="77777777" w:rsidR="00352429" w:rsidRPr="00352429" w:rsidRDefault="00352429" w:rsidP="00352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Count plots (service-wise comparison) </w:t>
      </w:r>
    </w:p>
    <w:p w14:paraId="437EF2DE" w14:textId="77777777" w:rsidR="00352429" w:rsidRPr="00352429" w:rsidRDefault="00352429" w:rsidP="00352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Stacked percentage charts (churn distribution) </w:t>
      </w:r>
    </w:p>
    <w:p w14:paraId="783804BD" w14:textId="77777777" w:rsidR="00352429" w:rsidRPr="00352429" w:rsidRDefault="00352429" w:rsidP="00352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Subplots for multi-feature comparison </w:t>
      </w:r>
    </w:p>
    <w:p w14:paraId="181ABB8D" w14:textId="77777777" w:rsidR="00352429" w:rsidRPr="00352429" w:rsidRDefault="00352429" w:rsidP="003524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Churn vs category analysis charts </w:t>
      </w:r>
    </w:p>
    <w:p w14:paraId="6B14E4BA" w14:textId="49867C38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9. Key Business Findings (Most Important Section)</w:t>
      </w:r>
    </w:p>
    <w:p w14:paraId="1B97AC82" w14:textId="77777777" w:rsidR="00352429" w:rsidRPr="00352429" w:rsidRDefault="00352429" w:rsidP="003524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Overall churn rate =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26.54% (critical level)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Month-to-month contracts are the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biggest churn driver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Senior citizens are a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high-risk segment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Lack of value-added services increases churn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Electronic check users are more likely to leave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52429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New customers (low tenure) are most vulnerable</w:t>
      </w:r>
    </w:p>
    <w:p w14:paraId="35BB81AF" w14:textId="55DEE9FA" w:rsidR="00352429" w:rsidRPr="00FA3BEF" w:rsidRDefault="00352429" w:rsidP="00FA3BEF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FA3BE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10. Business Recommendations</w:t>
      </w:r>
    </w:p>
    <w:p w14:paraId="756ADE94" w14:textId="77777777" w:rsidR="00352429" w:rsidRPr="00352429" w:rsidRDefault="00352429" w:rsidP="0035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Contract Strategy</w:t>
      </w:r>
    </w:p>
    <w:p w14:paraId="1FE9C2F6" w14:textId="77777777" w:rsidR="00352429" w:rsidRPr="00352429" w:rsidRDefault="00352429" w:rsidP="003524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customers to move from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month-to-month → yearly contracts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E9201F" w14:textId="77777777" w:rsidR="00352429" w:rsidRPr="00352429" w:rsidRDefault="00352429" w:rsidP="0035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Service Bundling</w:t>
      </w:r>
    </w:p>
    <w:p w14:paraId="3B822D6A" w14:textId="77777777" w:rsidR="00352429" w:rsidRPr="00352429" w:rsidRDefault="00352429" w:rsidP="003524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Promote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Online Security + Tech Support bundles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15016B" w14:textId="77777777" w:rsidR="00352429" w:rsidRPr="00352429" w:rsidRDefault="00352429" w:rsidP="0035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Early Customer Retention</w:t>
      </w:r>
    </w:p>
    <w:p w14:paraId="1CE42B68" w14:textId="77777777" w:rsidR="00352429" w:rsidRPr="00352429" w:rsidRDefault="00352429" w:rsidP="003524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on first 3–6 months onboarding experience </w:t>
      </w:r>
    </w:p>
    <w:p w14:paraId="7861FDD5" w14:textId="77777777" w:rsidR="00352429" w:rsidRPr="00352429" w:rsidRDefault="00352429" w:rsidP="0035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Senior Citizen Strategy</w:t>
      </w:r>
    </w:p>
    <w:p w14:paraId="6253D867" w14:textId="77777777" w:rsidR="00352429" w:rsidRPr="00352429" w:rsidRDefault="00352429" w:rsidP="00352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 plans / support for senior customers</w:t>
      </w: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A1C35B" w14:textId="77777777" w:rsidR="00352429" w:rsidRPr="00352429" w:rsidRDefault="00352429" w:rsidP="003524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524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Payment Improvement</w:t>
      </w:r>
    </w:p>
    <w:p w14:paraId="69D04F06" w14:textId="77777777" w:rsidR="00352429" w:rsidRPr="00352429" w:rsidRDefault="00352429" w:rsidP="003524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242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Incentivize migration from </w:t>
      </w:r>
      <w:r w:rsidRPr="003524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 check → auto payment methods</w:t>
      </w:r>
    </w:p>
    <w:p w14:paraId="33E83556" w14:textId="77777777" w:rsidR="00A51D58" w:rsidRPr="00352429" w:rsidRDefault="00A51D58" w:rsidP="00352429"/>
    <w:sectPr w:rsidR="00A51D58" w:rsidRPr="00352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305" style="width:0;height:1.5pt" o:hralign="center" o:bullet="t" o:hrstd="t" o:hr="t" fillcolor="#a0a0a0" stroked="f"/>
    </w:pict>
  </w:numPicBullet>
  <w:numPicBullet w:numPicBulletId="1">
    <w:pict>
      <v:rect id="_x0000_i1306" style="width:0;height:1.5pt" o:hralign="center" o:bullet="t" o:hrstd="t" o:hr="t" fillcolor="#a0a0a0" stroked="f"/>
    </w:pict>
  </w:numPicBullet>
  <w:abstractNum w:abstractNumId="0" w15:restartNumberingAfterBreak="0">
    <w:nsid w:val="02B923A9"/>
    <w:multiLevelType w:val="multilevel"/>
    <w:tmpl w:val="8C6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3CBC"/>
    <w:multiLevelType w:val="multilevel"/>
    <w:tmpl w:val="70C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3F1"/>
    <w:multiLevelType w:val="multilevel"/>
    <w:tmpl w:val="DD4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16E69"/>
    <w:multiLevelType w:val="hybridMultilevel"/>
    <w:tmpl w:val="1506E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13663"/>
    <w:multiLevelType w:val="hybridMultilevel"/>
    <w:tmpl w:val="742ADB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96EAB"/>
    <w:multiLevelType w:val="multilevel"/>
    <w:tmpl w:val="B93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6E72"/>
    <w:multiLevelType w:val="multilevel"/>
    <w:tmpl w:val="DA7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67BDD"/>
    <w:multiLevelType w:val="multilevel"/>
    <w:tmpl w:val="247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607CC"/>
    <w:multiLevelType w:val="multilevel"/>
    <w:tmpl w:val="AE8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80034"/>
    <w:multiLevelType w:val="multilevel"/>
    <w:tmpl w:val="000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1144C"/>
    <w:multiLevelType w:val="multilevel"/>
    <w:tmpl w:val="D8F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42F99"/>
    <w:multiLevelType w:val="multilevel"/>
    <w:tmpl w:val="569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F512D"/>
    <w:multiLevelType w:val="multilevel"/>
    <w:tmpl w:val="CAB2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86633"/>
    <w:multiLevelType w:val="multilevel"/>
    <w:tmpl w:val="041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F6D54"/>
    <w:multiLevelType w:val="multilevel"/>
    <w:tmpl w:val="D7E6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12362"/>
    <w:multiLevelType w:val="multilevel"/>
    <w:tmpl w:val="403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75914"/>
    <w:multiLevelType w:val="multilevel"/>
    <w:tmpl w:val="368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6437C"/>
    <w:multiLevelType w:val="multilevel"/>
    <w:tmpl w:val="6F84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F16A6"/>
    <w:multiLevelType w:val="multilevel"/>
    <w:tmpl w:val="14C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3132B"/>
    <w:multiLevelType w:val="multilevel"/>
    <w:tmpl w:val="334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6401D"/>
    <w:multiLevelType w:val="multilevel"/>
    <w:tmpl w:val="9F5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F6A5A"/>
    <w:multiLevelType w:val="multilevel"/>
    <w:tmpl w:val="859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5583">
    <w:abstractNumId w:val="15"/>
  </w:num>
  <w:num w:numId="2" w16cid:durableId="1090201107">
    <w:abstractNumId w:val="13"/>
  </w:num>
  <w:num w:numId="3" w16cid:durableId="1530028942">
    <w:abstractNumId w:val="16"/>
  </w:num>
  <w:num w:numId="4" w16cid:durableId="200283705">
    <w:abstractNumId w:val="21"/>
  </w:num>
  <w:num w:numId="5" w16cid:durableId="758794558">
    <w:abstractNumId w:val="0"/>
  </w:num>
  <w:num w:numId="6" w16cid:durableId="557593245">
    <w:abstractNumId w:val="19"/>
  </w:num>
  <w:num w:numId="7" w16cid:durableId="1576474102">
    <w:abstractNumId w:val="10"/>
  </w:num>
  <w:num w:numId="8" w16cid:durableId="686829623">
    <w:abstractNumId w:val="14"/>
  </w:num>
  <w:num w:numId="9" w16cid:durableId="1704475071">
    <w:abstractNumId w:val="7"/>
  </w:num>
  <w:num w:numId="10" w16cid:durableId="143008625">
    <w:abstractNumId w:val="9"/>
  </w:num>
  <w:num w:numId="11" w16cid:durableId="1570965436">
    <w:abstractNumId w:val="1"/>
  </w:num>
  <w:num w:numId="12" w16cid:durableId="1713915636">
    <w:abstractNumId w:val="20"/>
  </w:num>
  <w:num w:numId="13" w16cid:durableId="1189834695">
    <w:abstractNumId w:val="18"/>
  </w:num>
  <w:num w:numId="14" w16cid:durableId="1825003825">
    <w:abstractNumId w:val="8"/>
  </w:num>
  <w:num w:numId="15" w16cid:durableId="2018651002">
    <w:abstractNumId w:val="17"/>
  </w:num>
  <w:num w:numId="16" w16cid:durableId="274487538">
    <w:abstractNumId w:val="5"/>
  </w:num>
  <w:num w:numId="17" w16cid:durableId="394426764">
    <w:abstractNumId w:val="2"/>
  </w:num>
  <w:num w:numId="18" w16cid:durableId="1386490774">
    <w:abstractNumId w:val="6"/>
  </w:num>
  <w:num w:numId="19" w16cid:durableId="1440445481">
    <w:abstractNumId w:val="11"/>
  </w:num>
  <w:num w:numId="20" w16cid:durableId="633145133">
    <w:abstractNumId w:val="12"/>
  </w:num>
  <w:num w:numId="21" w16cid:durableId="1807508036">
    <w:abstractNumId w:val="4"/>
  </w:num>
  <w:num w:numId="22" w16cid:durableId="155526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29"/>
    <w:rsid w:val="003019AE"/>
    <w:rsid w:val="00352429"/>
    <w:rsid w:val="005A38F8"/>
    <w:rsid w:val="00A51D58"/>
    <w:rsid w:val="00FA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5C56"/>
  <w15:chartTrackingRefBased/>
  <w15:docId w15:val="{0338962F-0BEF-4F23-BFF3-5041CCFE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524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524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42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2429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242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24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2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FA3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1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1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3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pritipadol58@gmail.com</dc:creator>
  <cp:keywords/>
  <dc:description/>
  <cp:lastModifiedBy>pritipadol58@gmail.com</cp:lastModifiedBy>
  <cp:revision>3</cp:revision>
  <dcterms:created xsi:type="dcterms:W3CDTF">2026-06-02T02:12:00Z</dcterms:created>
  <dcterms:modified xsi:type="dcterms:W3CDTF">2026-06-02T02:22:00Z</dcterms:modified>
</cp:coreProperties>
</file>