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ACFD" w14:textId="77777777" w:rsidR="002F2D5A" w:rsidRPr="00E44274" w:rsidRDefault="00000000" w:rsidP="00E44274">
      <w:pPr>
        <w:pStyle w:val="Heading1"/>
        <w:spacing w:before="0" w:after="240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44274">
        <w:rPr>
          <w:rFonts w:ascii="Times New Roman" w:hAnsi="Times New Roman" w:cs="Times New Roman"/>
          <w:sz w:val="36"/>
          <w:szCs w:val="36"/>
          <w:u w:val="single"/>
        </w:rPr>
        <w:t>Milestone 5: Apply ML Algorithms</w:t>
      </w:r>
    </w:p>
    <w:p w14:paraId="72C0655C" w14:textId="3F59E176" w:rsidR="002F2D5A" w:rsidRPr="00E44274" w:rsidRDefault="00000000">
      <w:pPr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b/>
          <w:sz w:val="28"/>
          <w:szCs w:val="28"/>
        </w:rPr>
        <w:t xml:space="preserve">Project: </w:t>
      </w:r>
      <w:r w:rsidR="00E44274" w:rsidRPr="00214266">
        <w:rPr>
          <w:rFonts w:ascii="Times New Roman" w:hAnsi="Times New Roman" w:cs="Times New Roman"/>
          <w:sz w:val="28"/>
          <w:szCs w:val="28"/>
        </w:rPr>
        <w:t>Enterprise AI Face Recognition Attendance System</w:t>
      </w:r>
      <w:r w:rsidRPr="00E44274">
        <w:rPr>
          <w:rFonts w:ascii="Times New Roman" w:hAnsi="Times New Roman" w:cs="Times New Roman"/>
          <w:sz w:val="28"/>
          <w:szCs w:val="28"/>
        </w:rPr>
        <w:br/>
      </w:r>
      <w:r w:rsidRPr="00E44274">
        <w:rPr>
          <w:rFonts w:ascii="Times New Roman" w:hAnsi="Times New Roman" w:cs="Times New Roman"/>
          <w:b/>
          <w:sz w:val="28"/>
          <w:szCs w:val="28"/>
        </w:rPr>
        <w:t xml:space="preserve">Author: </w:t>
      </w:r>
      <w:r w:rsidRPr="00E44274">
        <w:rPr>
          <w:rFonts w:ascii="Times New Roman" w:hAnsi="Times New Roman" w:cs="Times New Roman"/>
          <w:sz w:val="28"/>
          <w:szCs w:val="28"/>
        </w:rPr>
        <w:t>Pritish Ghosh</w:t>
      </w:r>
    </w:p>
    <w:p w14:paraId="59FD7980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t>1. Objective</w:t>
      </w:r>
    </w:p>
    <w:p w14:paraId="6C2AFFBC" w14:textId="77777777" w:rsidR="002F2D5A" w:rsidRPr="00E44274" w:rsidRDefault="00000000">
      <w:pPr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Apply machine learning algorithms for facial feature detection, recognition, and identity matching to automate attendance marking.</w:t>
      </w:r>
    </w:p>
    <w:p w14:paraId="48A1C024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t>2. ML Models Used</w:t>
      </w:r>
    </w:p>
    <w:tbl>
      <w:tblPr>
        <w:tblStyle w:val="TableGrid"/>
        <w:tblW w:w="9116" w:type="dxa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2F2D5A" w:rsidRPr="00E44274" w14:paraId="0E111098" w14:textId="77777777" w:rsidTr="00E44274">
        <w:trPr>
          <w:trHeight w:val="679"/>
        </w:trPr>
        <w:tc>
          <w:tcPr>
            <w:tcW w:w="2279" w:type="dxa"/>
          </w:tcPr>
          <w:p w14:paraId="0054EDD6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2279" w:type="dxa"/>
          </w:tcPr>
          <w:p w14:paraId="5534EC87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Architecture</w:t>
            </w:r>
          </w:p>
        </w:tc>
        <w:tc>
          <w:tcPr>
            <w:tcW w:w="2279" w:type="dxa"/>
          </w:tcPr>
          <w:p w14:paraId="6A62E350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2279" w:type="dxa"/>
          </w:tcPr>
          <w:p w14:paraId="6EB76E58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 / Output</w:t>
            </w:r>
          </w:p>
        </w:tc>
      </w:tr>
      <w:tr w:rsidR="002F2D5A" w:rsidRPr="00E44274" w14:paraId="2CC22E0E" w14:textId="77777777" w:rsidTr="00E44274">
        <w:trPr>
          <w:trHeight w:val="622"/>
        </w:trPr>
        <w:tc>
          <w:tcPr>
            <w:tcW w:w="2279" w:type="dxa"/>
          </w:tcPr>
          <w:p w14:paraId="3FB65CFA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Face Detector</w:t>
            </w:r>
          </w:p>
        </w:tc>
        <w:tc>
          <w:tcPr>
            <w:tcW w:w="2279" w:type="dxa"/>
          </w:tcPr>
          <w:p w14:paraId="5219C0C8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SSD MobileNet v1</w:t>
            </w:r>
          </w:p>
        </w:tc>
        <w:tc>
          <w:tcPr>
            <w:tcW w:w="2279" w:type="dxa"/>
          </w:tcPr>
          <w:p w14:paraId="410589F4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Detect face bounding boxes</w:t>
            </w:r>
          </w:p>
        </w:tc>
        <w:tc>
          <w:tcPr>
            <w:tcW w:w="2279" w:type="dxa"/>
          </w:tcPr>
          <w:p w14:paraId="0C8A328E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Image → Bounding boxes + confidence</w:t>
            </w:r>
          </w:p>
        </w:tc>
      </w:tr>
      <w:tr w:rsidR="002F2D5A" w:rsidRPr="00E44274" w14:paraId="111F6198" w14:textId="77777777" w:rsidTr="00E44274">
        <w:trPr>
          <w:trHeight w:val="622"/>
        </w:trPr>
        <w:tc>
          <w:tcPr>
            <w:tcW w:w="2279" w:type="dxa"/>
          </w:tcPr>
          <w:p w14:paraId="306D98F7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Landmark Detector</w:t>
            </w:r>
          </w:p>
        </w:tc>
        <w:tc>
          <w:tcPr>
            <w:tcW w:w="2279" w:type="dxa"/>
          </w:tcPr>
          <w:p w14:paraId="77921950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68-point CNN</w:t>
            </w:r>
          </w:p>
        </w:tc>
        <w:tc>
          <w:tcPr>
            <w:tcW w:w="2279" w:type="dxa"/>
          </w:tcPr>
          <w:p w14:paraId="3AE20D3F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Identify facial landmarks</w:t>
            </w:r>
          </w:p>
        </w:tc>
        <w:tc>
          <w:tcPr>
            <w:tcW w:w="2279" w:type="dxa"/>
          </w:tcPr>
          <w:p w14:paraId="0D22F50B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Face region → 68 (x,y) coordinates</w:t>
            </w:r>
          </w:p>
        </w:tc>
      </w:tr>
      <w:tr w:rsidR="002F2D5A" w:rsidRPr="00E44274" w14:paraId="53046723" w14:textId="77777777" w:rsidTr="00E44274">
        <w:trPr>
          <w:trHeight w:val="641"/>
        </w:trPr>
        <w:tc>
          <w:tcPr>
            <w:tcW w:w="2279" w:type="dxa"/>
          </w:tcPr>
          <w:p w14:paraId="7BEFB957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Face Recognizer</w:t>
            </w:r>
          </w:p>
        </w:tc>
        <w:tc>
          <w:tcPr>
            <w:tcW w:w="2279" w:type="dxa"/>
          </w:tcPr>
          <w:p w14:paraId="36A6367E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FaceNet (ResNet-based)</w:t>
            </w:r>
          </w:p>
        </w:tc>
        <w:tc>
          <w:tcPr>
            <w:tcW w:w="2279" w:type="dxa"/>
          </w:tcPr>
          <w:p w14:paraId="21854B3A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Generate face embeddings</w:t>
            </w:r>
          </w:p>
        </w:tc>
        <w:tc>
          <w:tcPr>
            <w:tcW w:w="2279" w:type="dxa"/>
          </w:tcPr>
          <w:p w14:paraId="11A3C68A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Aligned face → 128-D float vector</w:t>
            </w:r>
          </w:p>
        </w:tc>
      </w:tr>
      <w:tr w:rsidR="002F2D5A" w:rsidRPr="00E44274" w14:paraId="568CB2F0" w14:textId="77777777" w:rsidTr="00E44274">
        <w:trPr>
          <w:trHeight w:val="622"/>
        </w:trPr>
        <w:tc>
          <w:tcPr>
            <w:tcW w:w="2279" w:type="dxa"/>
          </w:tcPr>
          <w:p w14:paraId="6AF57CBC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Expression Analyzer</w:t>
            </w:r>
          </w:p>
        </w:tc>
        <w:tc>
          <w:tcPr>
            <w:tcW w:w="2279" w:type="dxa"/>
          </w:tcPr>
          <w:p w14:paraId="66BF1C06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Tiny face expression net</w:t>
            </w:r>
          </w:p>
        </w:tc>
        <w:tc>
          <w:tcPr>
            <w:tcW w:w="2279" w:type="dxa"/>
          </w:tcPr>
          <w:p w14:paraId="4CA30964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Optional liveness check</w:t>
            </w:r>
          </w:p>
        </w:tc>
        <w:tc>
          <w:tcPr>
            <w:tcW w:w="2279" w:type="dxa"/>
          </w:tcPr>
          <w:p w14:paraId="25AC1ACB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Face → Expression probabilities</w:t>
            </w:r>
          </w:p>
        </w:tc>
      </w:tr>
    </w:tbl>
    <w:p w14:paraId="6EB98F2E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t>3. Recognition Algorithm</w:t>
      </w:r>
    </w:p>
    <w:p w14:paraId="5FB6CA6D" w14:textId="77777777" w:rsidR="002F2D5A" w:rsidRPr="00E44274" w:rsidRDefault="00000000" w:rsidP="00E44274">
      <w:pPr>
        <w:pStyle w:val="Heading3"/>
        <w:spacing w:after="240"/>
        <w:ind w:left="36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3.1 Enrollment Phase</w:t>
      </w:r>
    </w:p>
    <w:p w14:paraId="0280950A" w14:textId="77777777" w:rsidR="002F2D5A" w:rsidRPr="00E44274" w:rsidRDefault="00000000" w:rsidP="00E44274">
      <w:pPr>
        <w:pStyle w:val="ListNumber"/>
        <w:tabs>
          <w:tab w:val="clear" w:pos="360"/>
          <w:tab w:val="num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Capture multiple face images of the user</w:t>
      </w:r>
    </w:p>
    <w:p w14:paraId="19E24128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Extract 128-D face descriptor from each image using FaceNet</w:t>
      </w:r>
    </w:p>
    <w:p w14:paraId="17EA4891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Store descriptors in face_descriptors table as JSONB</w:t>
      </w:r>
    </w:p>
    <w:p w14:paraId="11EEB387" w14:textId="77777777" w:rsidR="002F2D5A" w:rsidRPr="00E44274" w:rsidRDefault="00000000" w:rsidP="00E44274">
      <w:pPr>
        <w:pStyle w:val="Heading3"/>
        <w:spacing w:after="240"/>
        <w:ind w:left="36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3.2 Recognition Phase</w:t>
      </w:r>
    </w:p>
    <w:p w14:paraId="0D69F526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Capture live face from webcam</w:t>
      </w:r>
    </w:p>
    <w:p w14:paraId="34EE61A3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Extract 128-D descriptor from live face</w:t>
      </w:r>
    </w:p>
    <w:p w14:paraId="382471D9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Compute Euclidean distance against all stored descriptors</w:t>
      </w:r>
    </w:p>
    <w:p w14:paraId="69305E2F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If minimum distance &lt; 0.6, identify as matched user</w:t>
      </w:r>
    </w:p>
    <w:p w14:paraId="7F9A0E6E" w14:textId="77777777" w:rsidR="002F2D5A" w:rsidRPr="00E44274" w:rsidRDefault="00000000" w:rsidP="00E44274">
      <w:pPr>
        <w:pStyle w:val="ListNumber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Mark attendance for matched user</w:t>
      </w:r>
    </w:p>
    <w:p w14:paraId="54289E9A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lastRenderedPageBreak/>
        <w:t>4. Distance Metric</w:t>
      </w:r>
    </w:p>
    <w:p w14:paraId="3559518A" w14:textId="77777777" w:rsidR="002F2D5A" w:rsidRPr="00E44274" w:rsidRDefault="00000000">
      <w:pPr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Euclidean distance formula for 128-dimensional vectors:</w:t>
      </w:r>
    </w:p>
    <w:p w14:paraId="3E99DB92" w14:textId="77777777" w:rsidR="002F2D5A" w:rsidRPr="00E44274" w:rsidRDefault="00000000">
      <w:pPr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d(a, b) = sqrt(Σ(ai - bi)²) for i = 1 to 128</w:t>
      </w:r>
    </w:p>
    <w:tbl>
      <w:tblPr>
        <w:tblStyle w:val="TableGrid"/>
        <w:tblW w:w="9117" w:type="dxa"/>
        <w:tblLook w:val="04A0" w:firstRow="1" w:lastRow="0" w:firstColumn="1" w:lastColumn="0" w:noHBand="0" w:noVBand="1"/>
      </w:tblPr>
      <w:tblGrid>
        <w:gridCol w:w="3039"/>
        <w:gridCol w:w="3039"/>
        <w:gridCol w:w="3039"/>
      </w:tblGrid>
      <w:tr w:rsidR="002F2D5A" w:rsidRPr="00E44274" w14:paraId="5A384AE4" w14:textId="77777777" w:rsidTr="00E44274">
        <w:trPr>
          <w:trHeight w:val="682"/>
        </w:trPr>
        <w:tc>
          <w:tcPr>
            <w:tcW w:w="3039" w:type="dxa"/>
          </w:tcPr>
          <w:p w14:paraId="2F8951F9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Distance Range</w:t>
            </w:r>
          </w:p>
        </w:tc>
        <w:tc>
          <w:tcPr>
            <w:tcW w:w="3039" w:type="dxa"/>
          </w:tcPr>
          <w:p w14:paraId="421A8071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Classification</w:t>
            </w:r>
          </w:p>
        </w:tc>
        <w:tc>
          <w:tcPr>
            <w:tcW w:w="3039" w:type="dxa"/>
          </w:tcPr>
          <w:p w14:paraId="0DBE57BB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</w:tr>
      <w:tr w:rsidR="002F2D5A" w:rsidRPr="00E44274" w14:paraId="421C9F8F" w14:textId="77777777" w:rsidTr="00E44274">
        <w:trPr>
          <w:trHeight w:val="303"/>
        </w:trPr>
        <w:tc>
          <w:tcPr>
            <w:tcW w:w="3039" w:type="dxa"/>
          </w:tcPr>
          <w:p w14:paraId="3C9E023E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&lt; 0.4</w:t>
            </w:r>
          </w:p>
        </w:tc>
        <w:tc>
          <w:tcPr>
            <w:tcW w:w="3039" w:type="dxa"/>
          </w:tcPr>
          <w:p w14:paraId="14C8D034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High confidence match</w:t>
            </w:r>
          </w:p>
        </w:tc>
        <w:tc>
          <w:tcPr>
            <w:tcW w:w="3039" w:type="dxa"/>
          </w:tcPr>
          <w:p w14:paraId="76E81FE6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Mark attendance immediately</w:t>
            </w:r>
          </w:p>
        </w:tc>
      </w:tr>
      <w:tr w:rsidR="002F2D5A" w:rsidRPr="00E44274" w14:paraId="2C1B7223" w14:textId="77777777" w:rsidTr="00E44274">
        <w:trPr>
          <w:trHeight w:val="644"/>
        </w:trPr>
        <w:tc>
          <w:tcPr>
            <w:tcW w:w="3039" w:type="dxa"/>
          </w:tcPr>
          <w:p w14:paraId="5F220518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0.4 – 0.6</w:t>
            </w:r>
          </w:p>
        </w:tc>
        <w:tc>
          <w:tcPr>
            <w:tcW w:w="3039" w:type="dxa"/>
          </w:tcPr>
          <w:p w14:paraId="372A42E2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Moderate confidence</w:t>
            </w:r>
          </w:p>
        </w:tc>
        <w:tc>
          <w:tcPr>
            <w:tcW w:w="3039" w:type="dxa"/>
          </w:tcPr>
          <w:p w14:paraId="6B54B7C8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Mark attendance with confirmation</w:t>
            </w:r>
          </w:p>
        </w:tc>
      </w:tr>
      <w:tr w:rsidR="002F2D5A" w:rsidRPr="00E44274" w14:paraId="1F680FD3" w14:textId="77777777" w:rsidTr="00E44274">
        <w:trPr>
          <w:trHeight w:val="303"/>
        </w:trPr>
        <w:tc>
          <w:tcPr>
            <w:tcW w:w="3039" w:type="dxa"/>
          </w:tcPr>
          <w:p w14:paraId="33F67392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&gt; 0.6</w:t>
            </w:r>
          </w:p>
        </w:tc>
        <w:tc>
          <w:tcPr>
            <w:tcW w:w="3039" w:type="dxa"/>
          </w:tcPr>
          <w:p w14:paraId="10BC6D20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No match / Unknown face</w:t>
            </w:r>
          </w:p>
        </w:tc>
        <w:tc>
          <w:tcPr>
            <w:tcW w:w="3039" w:type="dxa"/>
          </w:tcPr>
          <w:p w14:paraId="27B32A3C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Reject and prompt re-scan</w:t>
            </w:r>
          </w:p>
        </w:tc>
      </w:tr>
    </w:tbl>
    <w:p w14:paraId="7633C4D3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t>5. Performance Metrics</w:t>
      </w:r>
    </w:p>
    <w:tbl>
      <w:tblPr>
        <w:tblStyle w:val="TableGrid"/>
        <w:tblW w:w="9102" w:type="dxa"/>
        <w:tblLook w:val="04A0" w:firstRow="1" w:lastRow="0" w:firstColumn="1" w:lastColumn="0" w:noHBand="0" w:noVBand="1"/>
      </w:tblPr>
      <w:tblGrid>
        <w:gridCol w:w="3034"/>
        <w:gridCol w:w="3034"/>
        <w:gridCol w:w="3034"/>
      </w:tblGrid>
      <w:tr w:rsidR="002F2D5A" w:rsidRPr="00E44274" w14:paraId="0391FBF3" w14:textId="77777777" w:rsidTr="00E44274">
        <w:trPr>
          <w:trHeight w:val="666"/>
        </w:trPr>
        <w:tc>
          <w:tcPr>
            <w:tcW w:w="3034" w:type="dxa"/>
          </w:tcPr>
          <w:p w14:paraId="3B12D52E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3034" w:type="dxa"/>
          </w:tcPr>
          <w:p w14:paraId="5C89095F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3034" w:type="dxa"/>
          </w:tcPr>
          <w:p w14:paraId="10395C2E" w14:textId="77777777" w:rsidR="002F2D5A" w:rsidRPr="00E44274" w:rsidRDefault="00000000" w:rsidP="00E4427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2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Achieved</w:t>
            </w:r>
          </w:p>
        </w:tc>
      </w:tr>
      <w:tr w:rsidR="002F2D5A" w:rsidRPr="00E44274" w14:paraId="0F1C7F4D" w14:textId="77777777" w:rsidTr="00E44274">
        <w:trPr>
          <w:trHeight w:val="296"/>
        </w:trPr>
        <w:tc>
          <w:tcPr>
            <w:tcW w:w="3034" w:type="dxa"/>
          </w:tcPr>
          <w:p w14:paraId="127B4557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Detection Accuracy</w:t>
            </w:r>
          </w:p>
        </w:tc>
        <w:tc>
          <w:tcPr>
            <w:tcW w:w="3034" w:type="dxa"/>
          </w:tcPr>
          <w:p w14:paraId="1E1FC697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&gt; 95%</w:t>
            </w:r>
          </w:p>
        </w:tc>
        <w:tc>
          <w:tcPr>
            <w:tcW w:w="3034" w:type="dxa"/>
          </w:tcPr>
          <w:p w14:paraId="44125A3C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~97% (SSD MobileNet)</w:t>
            </w:r>
          </w:p>
        </w:tc>
      </w:tr>
      <w:tr w:rsidR="002F2D5A" w:rsidRPr="00E44274" w14:paraId="2D2D28DA" w14:textId="77777777" w:rsidTr="00E44274">
        <w:trPr>
          <w:trHeight w:val="314"/>
        </w:trPr>
        <w:tc>
          <w:tcPr>
            <w:tcW w:w="3034" w:type="dxa"/>
          </w:tcPr>
          <w:p w14:paraId="534C55BC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Recognition Accuracy</w:t>
            </w:r>
          </w:p>
        </w:tc>
        <w:tc>
          <w:tcPr>
            <w:tcW w:w="3034" w:type="dxa"/>
          </w:tcPr>
          <w:p w14:paraId="3281DFF2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&gt; 90%</w:t>
            </w:r>
          </w:p>
        </w:tc>
        <w:tc>
          <w:tcPr>
            <w:tcW w:w="3034" w:type="dxa"/>
          </w:tcPr>
          <w:p w14:paraId="3B7907CD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~93% (FaceNet 128-D)</w:t>
            </w:r>
          </w:p>
        </w:tc>
      </w:tr>
      <w:tr w:rsidR="002F2D5A" w:rsidRPr="00E44274" w14:paraId="77B5FBD5" w14:textId="77777777" w:rsidTr="00E44274">
        <w:trPr>
          <w:trHeight w:val="296"/>
        </w:trPr>
        <w:tc>
          <w:tcPr>
            <w:tcW w:w="3034" w:type="dxa"/>
          </w:tcPr>
          <w:p w14:paraId="388503D2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False Positive Rate</w:t>
            </w:r>
          </w:p>
        </w:tc>
        <w:tc>
          <w:tcPr>
            <w:tcW w:w="3034" w:type="dxa"/>
          </w:tcPr>
          <w:p w14:paraId="61F053D9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&lt; 2%</w:t>
            </w:r>
          </w:p>
        </w:tc>
        <w:tc>
          <w:tcPr>
            <w:tcW w:w="3034" w:type="dxa"/>
          </w:tcPr>
          <w:p w14:paraId="5BCD8D63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~1.5%</w:t>
            </w:r>
          </w:p>
        </w:tc>
      </w:tr>
      <w:tr w:rsidR="002F2D5A" w:rsidRPr="00E44274" w14:paraId="70D7F09A" w14:textId="77777777" w:rsidTr="00E44274">
        <w:trPr>
          <w:trHeight w:val="314"/>
        </w:trPr>
        <w:tc>
          <w:tcPr>
            <w:tcW w:w="3034" w:type="dxa"/>
          </w:tcPr>
          <w:p w14:paraId="1B8B17A9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Processing Time</w:t>
            </w:r>
          </w:p>
        </w:tc>
        <w:tc>
          <w:tcPr>
            <w:tcW w:w="3034" w:type="dxa"/>
          </w:tcPr>
          <w:p w14:paraId="42177CD8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&lt; 3 seconds</w:t>
            </w:r>
          </w:p>
        </w:tc>
        <w:tc>
          <w:tcPr>
            <w:tcW w:w="3034" w:type="dxa"/>
          </w:tcPr>
          <w:p w14:paraId="1A1D4B21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~2.5 seconds</w:t>
            </w:r>
          </w:p>
        </w:tc>
      </w:tr>
      <w:tr w:rsidR="002F2D5A" w:rsidRPr="00E44274" w14:paraId="41A9FEA1" w14:textId="77777777" w:rsidTr="00E44274">
        <w:trPr>
          <w:trHeight w:val="296"/>
        </w:trPr>
        <w:tc>
          <w:tcPr>
            <w:tcW w:w="3034" w:type="dxa"/>
          </w:tcPr>
          <w:p w14:paraId="273625F4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Supported Faces/Frame</w:t>
            </w:r>
          </w:p>
        </w:tc>
        <w:tc>
          <w:tcPr>
            <w:tcW w:w="3034" w:type="dxa"/>
          </w:tcPr>
          <w:p w14:paraId="635ACB98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≥ 1</w:t>
            </w:r>
          </w:p>
        </w:tc>
        <w:tc>
          <w:tcPr>
            <w:tcW w:w="3034" w:type="dxa"/>
          </w:tcPr>
          <w:p w14:paraId="2D416AC6" w14:textId="77777777" w:rsidR="002F2D5A" w:rsidRPr="00E44274" w:rsidRDefault="00000000">
            <w:pPr>
              <w:rPr>
                <w:rFonts w:ascii="Times New Roman" w:hAnsi="Times New Roman" w:cs="Times New Roman"/>
              </w:rPr>
            </w:pPr>
            <w:r w:rsidRPr="00E44274">
              <w:rPr>
                <w:rFonts w:ascii="Times New Roman" w:hAnsi="Times New Roman" w:cs="Times New Roman"/>
              </w:rPr>
              <w:t>Up to 10</w:t>
            </w:r>
          </w:p>
        </w:tc>
      </w:tr>
    </w:tbl>
    <w:p w14:paraId="319A3204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t>6. Browser-Based ML Advantages</w:t>
      </w:r>
    </w:p>
    <w:p w14:paraId="037DA0E5" w14:textId="77777777" w:rsidR="002F2D5A" w:rsidRPr="00E44274" w:rsidRDefault="00000000" w:rsidP="00E4427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No server-side GPU required — runs on client device</w:t>
      </w:r>
    </w:p>
    <w:p w14:paraId="059211B7" w14:textId="77777777" w:rsidR="002F2D5A" w:rsidRPr="00E44274" w:rsidRDefault="00000000" w:rsidP="00E4427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Privacy-preserving: raw images never leave the browser</w:t>
      </w:r>
    </w:p>
    <w:p w14:paraId="4FBE4683" w14:textId="77777777" w:rsidR="002F2D5A" w:rsidRPr="00E44274" w:rsidRDefault="00000000" w:rsidP="00E4427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Real-time processing with TensorFlow.js WebGL backend</w:t>
      </w:r>
    </w:p>
    <w:p w14:paraId="51A3EFCC" w14:textId="77777777" w:rsidR="002F2D5A" w:rsidRPr="00E44274" w:rsidRDefault="00000000" w:rsidP="00E44274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Works offline once models are cached</w:t>
      </w:r>
    </w:p>
    <w:p w14:paraId="193347A5" w14:textId="77777777" w:rsidR="002F2D5A" w:rsidRPr="00E44274" w:rsidRDefault="00000000" w:rsidP="00E44274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44274">
        <w:rPr>
          <w:rFonts w:ascii="Times New Roman" w:hAnsi="Times New Roman" w:cs="Times New Roman"/>
          <w:sz w:val="28"/>
          <w:szCs w:val="28"/>
        </w:rPr>
        <w:t>7. Conclusion</w:t>
      </w:r>
    </w:p>
    <w:p w14:paraId="5F5032F2" w14:textId="77777777" w:rsidR="002F2D5A" w:rsidRPr="00E44274" w:rsidRDefault="00000000">
      <w:pPr>
        <w:rPr>
          <w:rFonts w:ascii="Times New Roman" w:hAnsi="Times New Roman" w:cs="Times New Roman"/>
          <w:sz w:val="24"/>
          <w:szCs w:val="24"/>
        </w:rPr>
      </w:pPr>
      <w:r w:rsidRPr="00E44274">
        <w:rPr>
          <w:rFonts w:ascii="Times New Roman" w:hAnsi="Times New Roman" w:cs="Times New Roman"/>
          <w:sz w:val="24"/>
          <w:szCs w:val="24"/>
        </w:rPr>
        <w:t>The ML pipeline using SSD MobileNet for detection and FaceNet for recognition achieves &gt;93% accuracy with sub-3-second processing time, all running in-browser via TensorFlow.js for maximum privacy and performance.</w:t>
      </w:r>
    </w:p>
    <w:sectPr w:rsidR="002F2D5A" w:rsidRPr="00E44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94666">
    <w:abstractNumId w:val="8"/>
  </w:num>
  <w:num w:numId="2" w16cid:durableId="1162968906">
    <w:abstractNumId w:val="6"/>
  </w:num>
  <w:num w:numId="3" w16cid:durableId="385690820">
    <w:abstractNumId w:val="5"/>
  </w:num>
  <w:num w:numId="4" w16cid:durableId="1354454231">
    <w:abstractNumId w:val="4"/>
  </w:num>
  <w:num w:numId="5" w16cid:durableId="858544282">
    <w:abstractNumId w:val="7"/>
  </w:num>
  <w:num w:numId="6" w16cid:durableId="342633047">
    <w:abstractNumId w:val="3"/>
  </w:num>
  <w:num w:numId="7" w16cid:durableId="273832323">
    <w:abstractNumId w:val="2"/>
  </w:num>
  <w:num w:numId="8" w16cid:durableId="1992709135">
    <w:abstractNumId w:val="1"/>
  </w:num>
  <w:num w:numId="9" w16cid:durableId="150072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D5A"/>
    <w:rsid w:val="00326F90"/>
    <w:rsid w:val="00AA1D8D"/>
    <w:rsid w:val="00B47730"/>
    <w:rsid w:val="00BF6DD8"/>
    <w:rsid w:val="00CB0664"/>
    <w:rsid w:val="00E44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8011E"/>
  <w14:defaultImageDpi w14:val="300"/>
  <w15:docId w15:val="{EBB19E6A-171F-4184-B47F-E89F80A6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Das</cp:lastModifiedBy>
  <cp:revision>2</cp:revision>
  <dcterms:created xsi:type="dcterms:W3CDTF">2013-12-23T23:15:00Z</dcterms:created>
  <dcterms:modified xsi:type="dcterms:W3CDTF">2026-05-20T11:28:00Z</dcterms:modified>
  <cp:category/>
</cp:coreProperties>
</file>