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26/07/2024 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9990023</w:t>
              <w:br/>
              <w:t>NHS Number: 9990000023</w:t>
              <w:br/>
              <w:t>Name: Ren Kerr</w:t>
              <w:br/>
              <w:t>Gender: Male</w:t>
              <w:br/>
              <w:t>DOB: 18/06/1941     Age: 85 Years</w:t>
            </w:r>
          </w:p>
        </w:tc>
        <w:tc>
          <w:tcPr>
            <w:tcW w:type="dxa" w:w="2880"/>
          </w:tcPr>
          <w:p>
            <w:r>
              <w:t>Hospital Number: 9990023</w:t>
              <w:br/>
              <w:t>NHS Number: 9990000023</w:t>
              <w:br/>
              <w:t>Name: Ren Kerr</w:t>
              <w:br/>
              <w:t>Gender: Male</w:t>
              <w:br/>
              <w:t>DOB: 18/06/1941     Age: 85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Ascending colon mass suspicious for malignancy</w:t>
              <w:br/>
              <w:t xml:space="preserve">ICD10 Code: C19 </w:t>
              <w:br/>
              <w:t>Differentiation: Moderately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Progressive altered bowel habit with new onset abdominal discomfort; fatigue over 7 weeks. Additional symptoms include tenesmus.</w:t>
              <w:br/>
              <w:br/>
              <w:t>Imaging:</w:t>
              <w:br/>
              <w:t>CT TAP on 12/07/2024: low rectum mass with multiple enlarged mesenteric nodes; no liver mets.</w:t>
              <w:br/>
            </w:r>
          </w:p>
        </w:tc>
        <w:tc>
          <w:tcPr>
            <w:tcW w:type="dxa" w:w="2880"/>
          </w:tcPr>
          <w:p>
            <w:r>
              <w:t>Progressive altered bowel habit with new onset abdominal discomfort; fatigue over 7 weeks. Additional symptoms include tenesmus.</w:t>
              <w:br/>
              <w:br/>
              <w:t>Imaging:</w:t>
              <w:br/>
              <w:t>CT TAP on 12/07/2024: low rectum mass with multiple enlarged mesenteric nodes; no liver mets.</w:t>
              <w:br/>
            </w:r>
          </w:p>
        </w:tc>
        <w:tc>
          <w:tcPr>
            <w:tcW w:type="dxa" w:w="2880"/>
          </w:tcPr>
          <w:p>
            <w:r>
              <w:t>Progressive altered bowel habit with new onset abdominal discomfort; fatigue over 7 weeks. Additional symptoms include tenesmus.</w:t>
              <w:br/>
              <w:br/>
              <w:t>Imaging:</w:t>
              <w:br/>
              <w:t>CT TAP on 12/07/2024: low rectum mass with multiple enlarged mesenteric nodes; no liver mets.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 xml:space="preserve"> For MRI rectum to stage.</w:t>
            </w:r>
          </w:p>
        </w:tc>
        <w:tc>
          <w:tcPr>
            <w:tcW w:type="dxa" w:w="2880"/>
          </w:tcPr>
          <w:p>
            <w:r>
              <w:t xml:space="preserve"> For MRI rectum to stage.</w:t>
            </w:r>
          </w:p>
        </w:tc>
        <w:tc>
          <w:tcPr>
            <w:tcW w:type="dxa" w:w="2880"/>
          </w:tcPr>
          <w:p>
            <w:r>
              <w:t xml:space="preserve"> For MRI rectum to stage.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