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22/03/2024(i)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9990028</w:t>
              <w:br/>
              <w:t>NHS Number: 9990000028</w:t>
              <w:br/>
              <w:t>Name: Mason Stark</w:t>
              <w:br/>
              <w:t>Gender: Male</w:t>
              <w:br/>
              <w:t>DOB: 22/06/1950    Age: 76 Years</w:t>
            </w:r>
          </w:p>
        </w:tc>
        <w:tc>
          <w:tcPr>
            <w:tcW w:type="dxa" w:w="2880"/>
          </w:tcPr>
          <w:p>
            <w:r>
              <w:t>Hospital Number: 9990028</w:t>
              <w:br/>
              <w:t>NHS Number: 9990000028</w:t>
              <w:br/>
              <w:t>Name: Mason Stark</w:t>
              <w:br/>
              <w:t>Gender: Male</w:t>
              <w:br/>
              <w:t>DOB: 22/06/1950    Age: 76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Ascending colon mass suspicious for malignancy</w:t>
              <w:br/>
              <w:t>ICD10 Code: D12.6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 xml:space="preserve">Intermittent episodes of tenesmus and anaemia symptoms affecting daily activities for 10 weeks. </w:t>
              <w:br/>
              <w:br/>
              <w:t>Imaging:</w:t>
              <w:br/>
              <w:t>CT colonography (non-contrast) on 16/02/2024: large polypoid lesion in rectosigmoid junction. T3, N1, EMVI negative, Mx</w:t>
              <w:br/>
              <w:br/>
            </w:r>
          </w:p>
        </w:tc>
        <w:tc>
          <w:tcPr>
            <w:tcW w:type="dxa" w:w="2880"/>
          </w:tcPr>
          <w:p>
            <w:r>
              <w:t xml:space="preserve">Intermittent episodes of tenesmus and anaemia symptoms affecting daily activities for 10 weeks. </w:t>
              <w:br/>
              <w:br/>
              <w:t>Imaging:</w:t>
              <w:br/>
              <w:t>CT colonography (non-contrast) on 16/02/2024: large polypoid lesion in rectosigmoid junction. T3, N1, EMVI negative, Mx</w:t>
              <w:br/>
              <w:br/>
            </w:r>
          </w:p>
        </w:tc>
        <w:tc>
          <w:tcPr>
            <w:tcW w:type="dxa" w:w="2880"/>
          </w:tcPr>
          <w:p>
            <w:r>
              <w:t xml:space="preserve">Intermittent episodes of tenesmus and anaemia symptoms affecting daily activities for 10 weeks. </w:t>
              <w:br/>
              <w:br/>
              <w:t>Imaging:</w:t>
              <w:br/>
              <w:t>CT colonography (non-contrast) on 16/02/2024: large polypoid lesion in rectosigmoid junction. T3, N1, EMVI negative, Mx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Needs CT TAP, then consider surgery versus neoadjuvant chemotherapy</w:t>
            </w:r>
          </w:p>
        </w:tc>
        <w:tc>
          <w:tcPr>
            <w:tcW w:type="dxa" w:w="2880"/>
          </w:tcPr>
          <w:p>
            <w:r>
              <w:t xml:space="preserve"> Needs CT TAP, then consider surgery versus neoadjuvant chemotherapy</w:t>
            </w:r>
          </w:p>
        </w:tc>
        <w:tc>
          <w:tcPr>
            <w:tcW w:type="dxa" w:w="2880"/>
          </w:tcPr>
          <w:p>
            <w:r>
              <w:t xml:space="preserve"> Needs CT TAP, then consider surgery versus neoadjuvant chemotherapy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