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29/04/2024(i)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9990030</w:t>
              <w:br/>
              <w:t>NHS Number: 9990000030</w:t>
              <w:br/>
              <w:t>Name: Effy King</w:t>
              <w:br/>
              <w:t>Gender: Female</w:t>
              <w:br/>
              <w:t>DOB: 12/05/1957     Age: 69 Years</w:t>
            </w:r>
          </w:p>
        </w:tc>
        <w:tc>
          <w:tcPr>
            <w:tcW w:type="dxa" w:w="2880"/>
          </w:tcPr>
          <w:p>
            <w:r>
              <w:t>Hospital Number: 9990030</w:t>
              <w:br/>
              <w:t>NHS Number: 9990000030</w:t>
              <w:br/>
              <w:t>Name: Effy King</w:t>
              <w:br/>
              <w:t>Gender: Female</w:t>
              <w:br/>
              <w:t>DOB: 12/05/1957     Age: 69 Years</w:t>
            </w:r>
          </w:p>
        </w:tc>
        <w:tc>
          <w:tcPr>
            <w:tcW w:type="dxa" w:w="2880"/>
          </w:tcPr>
          <w:p>
            <w:r>
              <w:t>62 DAY TARGET: 30/06/2024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Rectal adenocarcinoma</w:t>
              <w:br/>
              <w:t>ICD10 Code: C18.4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anaemia symptoms with new onset rectal bleeding; fatigue over 7 weeks. Additional symptoms include early satiety. Past medical history significant for hypertension.</w:t>
              <w:br/>
              <w:br/>
              <w:t xml:space="preserve">Colonoscopy – mass in rectum </w:t>
              <w:br/>
              <w:br/>
              <w:t>Imaging:</w:t>
              <w:br/>
              <w:t>MRI rectum on 15/04/2024: large polypoid lesion T1 sm1, N0, EMVI – CRM clear, PSW negative</w:t>
              <w:br/>
            </w:r>
          </w:p>
        </w:tc>
        <w:tc>
          <w:tcPr>
            <w:tcW w:type="dxa" w:w="2880"/>
          </w:tcPr>
          <w:p>
            <w:r>
              <w:t>Progressive anaemia symptoms with new onset rectal bleeding; fatigue over 7 weeks. Additional symptoms include early satiety. Past medical history significant for hypertension.</w:t>
              <w:br/>
              <w:br/>
              <w:t xml:space="preserve">Colonoscopy – mass in rectum </w:t>
              <w:br/>
              <w:br/>
              <w:t>Imaging:</w:t>
              <w:br/>
              <w:t>MRI rectum on 15/04/2024: large polypoid lesion T1 sm1, N0, EMVI – CRM clear, PSW negative</w:t>
              <w:br/>
            </w:r>
          </w:p>
        </w:tc>
        <w:tc>
          <w:tcPr>
            <w:tcW w:type="dxa" w:w="2880"/>
          </w:tcPr>
          <w:p>
            <w:r>
              <w:t>Progressive anaemia symptoms with new onset rectal bleeding; fatigue over 7 weeks. Additional symptoms include early satiety. Past medical history significant for hypertension.</w:t>
              <w:br/>
              <w:br/>
              <w:t xml:space="preserve">Colonoscopy – mass in rectum </w:t>
              <w:br/>
              <w:br/>
              <w:t>Imaging:</w:t>
              <w:br/>
              <w:t>MRI rectum on 15/04/2024: large polypoid lesion T1 sm1, N0, EMVI – CRM clear, PSW negative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Consider local excision with histology review at MDT.</w:t>
              <w:br/>
              <w:br/>
              <w:t>Needs CT TAP</w:t>
              <w:br/>
            </w:r>
          </w:p>
        </w:tc>
        <w:tc>
          <w:tcPr>
            <w:tcW w:type="dxa" w:w="2880"/>
          </w:tcPr>
          <w:p>
            <w:r>
              <w:t>Consider local excision with histology review at MDT.</w:t>
              <w:br/>
              <w:br/>
              <w:t>Needs CT TAP</w:t>
              <w:br/>
            </w:r>
          </w:p>
        </w:tc>
        <w:tc>
          <w:tcPr>
            <w:tcW w:type="dxa" w:w="2880"/>
          </w:tcPr>
          <w:p>
            <w:r>
              <w:t>Consider local excision with histology review at MDT.</w:t>
              <w:br/>
              <w:br/>
              <w:t>Needs CT TAP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