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67" w:type="dxa"/>
        <w:tblLayout w:type="fixed"/>
        <w:tblLook w:val="04A0" w:firstRow="1" w:lastRow="0" w:firstColumn="1" w:lastColumn="0" w:noHBand="0" w:noVBand="1"/>
      </w:tblPr>
      <w:tblGrid>
        <w:gridCol w:w="1330"/>
        <w:gridCol w:w="2875"/>
        <w:gridCol w:w="1432"/>
        <w:gridCol w:w="2061"/>
        <w:gridCol w:w="263"/>
        <w:gridCol w:w="1545"/>
      </w:tblGrid>
      <w:tr w:rsidR="00CB3E46" w:rsidRPr="00CB3E46" w:rsidTr="008D6242">
        <w:trPr>
          <w:trHeight w:val="420"/>
        </w:trPr>
        <w:tc>
          <w:tcPr>
            <w:tcW w:w="9506" w:type="dxa"/>
            <w:gridSpan w:val="6"/>
            <w:noWrap/>
            <w:hideMark/>
          </w:tcPr>
          <w:p w:rsidR="00CB3E46" w:rsidRPr="00CB3E46" w:rsidRDefault="00CB3E46" w:rsidP="00CB3E46">
            <w:pPr>
              <w:jc w:val="center"/>
            </w:pPr>
            <w:r w:rsidRPr="00CB3E46">
              <w:rPr>
                <w:b/>
                <w:bCs/>
              </w:rPr>
              <w:t>REMOVED ITEMS</w:t>
            </w:r>
          </w:p>
        </w:tc>
      </w:tr>
      <w:tr w:rsidR="00CB3E46" w:rsidRPr="00CB3E46" w:rsidTr="008D6242">
        <w:trPr>
          <w:trHeight w:val="300"/>
        </w:trPr>
        <w:tc>
          <w:tcPr>
            <w:tcW w:w="9506" w:type="dxa"/>
            <w:gridSpan w:val="6"/>
            <w:noWrap/>
          </w:tcPr>
          <w:p w:rsidR="00CB3E46" w:rsidRPr="00CB3E46" w:rsidRDefault="00CB3E46" w:rsidP="00CB3E46">
            <w:pPr>
              <w:jc w:val="center"/>
              <w:rPr>
                <w:b/>
              </w:rPr>
            </w:pPr>
            <w:r w:rsidRPr="00CB3E46">
              <w:rPr>
                <w:b/>
              </w:rPr>
              <w:t>MEDICALS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>
            <w:pPr>
              <w:rPr>
                <w:b/>
              </w:rPr>
            </w:pP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>
              <w:rPr>
                <w:b/>
                <w:bCs/>
              </w:rPr>
              <w:t>ITEM DESCRIPTION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 xml:space="preserve"> QTY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>COST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AMOUNT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M.106.54.59.1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PENDANT ACCESSORY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4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1,776,000.00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7,104,000.00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S.187.67.26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ENDOSCOPE WASHER - DISINFECTOR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3,219,000.00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3,219,000.00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S.216.03.95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THERMOWELDER - HEAT SEALING - MANUAL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2,220,000.00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4,440,000.00</w:t>
            </w:r>
          </w:p>
        </w:tc>
      </w:tr>
      <w:tr w:rsidR="008D6242" w:rsidRPr="00CB3E46" w:rsidTr="008D6242">
        <w:trPr>
          <w:trHeight w:val="6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S.96.33.64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AUTOCLAVE - 500 L - DOUBLE DOOR - WITH LOADING AND UNLOADING TROLLEYS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61,050,000.00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122,100,000.00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S.96.33.64.8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EXTERNAL LOADING/UNLOADING TROLLEY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9,435,000.00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18,870,000.00</w:t>
            </w:r>
          </w:p>
        </w:tc>
      </w:tr>
      <w:tr w:rsidR="00CB3E46" w:rsidRPr="00CB3E46" w:rsidTr="008D6242">
        <w:trPr>
          <w:trHeight w:val="6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K.108.57.64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CEILING LIGHT - SURGICAL - LED - 100K LUX - SINGLE ARM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4,995,000.00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>
            <w:r w:rsidRPr="00CB3E46">
              <w:t> </w:t>
            </w:r>
          </w:p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4,995,000.00</w:t>
            </w:r>
          </w:p>
        </w:tc>
      </w:tr>
      <w:tr w:rsidR="00CB3E46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M.74.06.11</w:t>
            </w:r>
          </w:p>
        </w:tc>
        <w:tc>
          <w:tcPr>
            <w:tcW w:w="2875" w:type="dxa"/>
            <w:hideMark/>
          </w:tcPr>
          <w:p w:rsidR="00CB3E46" w:rsidRPr="00CB3E46" w:rsidRDefault="00CB3E46">
            <w:r w:rsidRPr="00CB3E46">
              <w:t>TREADMILL ELEVATING WITH PC CONTROL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11,655,000.00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>
            <w:r w:rsidRPr="00CB3E46">
              <w:t> </w:t>
            </w:r>
          </w:p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11,655,000.00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/>
        </w:tc>
        <w:tc>
          <w:tcPr>
            <w:tcW w:w="2875" w:type="dxa"/>
            <w:hideMark/>
          </w:tcPr>
          <w:p w:rsidR="00CB3E46" w:rsidRPr="00CB3E46" w:rsidRDefault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SUBTOTAL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/>
        </w:tc>
        <w:tc>
          <w:tcPr>
            <w:tcW w:w="2061" w:type="dxa"/>
            <w:noWrap/>
            <w:hideMark/>
          </w:tcPr>
          <w:p w:rsidR="00CB3E46" w:rsidRPr="00CB3E46" w:rsidRDefault="00CB3E46"/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  <w:rPr>
                <w:b/>
                <w:bCs/>
              </w:rPr>
            </w:pPr>
            <w:r w:rsidRPr="00CB3E46">
              <w:rPr>
                <w:b/>
                <w:bCs/>
              </w:rPr>
              <w:t>172,383,000.00</w:t>
            </w:r>
          </w:p>
        </w:tc>
      </w:tr>
      <w:tr w:rsidR="00CB3E46" w:rsidRPr="00CB3E46" w:rsidTr="008D6242">
        <w:trPr>
          <w:trHeight w:val="300"/>
        </w:trPr>
        <w:tc>
          <w:tcPr>
            <w:tcW w:w="9506" w:type="dxa"/>
            <w:gridSpan w:val="6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rPr>
                <w:b/>
                <w:bCs/>
              </w:rPr>
              <w:t>FURNITURE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CH2</w:t>
            </w: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r w:rsidRPr="00CB3E46">
              <w:t>CHAIR 2 SEATER WAITING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    235,000.00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470,000.00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SH3</w:t>
            </w: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r w:rsidRPr="00CB3E46">
              <w:t>CHAIR 3 SEATER WAITING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3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    700,000.00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2,100,000.00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SH8</w:t>
            </w: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r w:rsidRPr="00CB3E46">
              <w:t>SHELVE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19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    750,000.00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14,250,000.00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T3</w:t>
            </w: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r w:rsidRPr="00CB3E46">
              <w:t>TABLE 5 FEET WITH DRAWER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      300,000.00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600,000.00</w:t>
            </w:r>
          </w:p>
        </w:tc>
      </w:tr>
      <w:tr w:rsidR="008D6242" w:rsidRPr="00CB3E46" w:rsidTr="008D6242">
        <w:trPr>
          <w:trHeight w:val="300"/>
        </w:trPr>
        <w:tc>
          <w:tcPr>
            <w:tcW w:w="1330" w:type="dxa"/>
            <w:noWrap/>
            <w:hideMark/>
          </w:tcPr>
          <w:p w:rsidR="00CB3E46" w:rsidRPr="00CB3E46" w:rsidRDefault="00CB3E46" w:rsidP="00CB3E46">
            <w:r w:rsidRPr="00CB3E46">
              <w:t>LBB</w:t>
            </w:r>
          </w:p>
        </w:tc>
        <w:tc>
          <w:tcPr>
            <w:tcW w:w="2875" w:type="dxa"/>
            <w:noWrap/>
            <w:hideMark/>
          </w:tcPr>
          <w:p w:rsidR="00CB3E46" w:rsidRPr="00CB3E46" w:rsidRDefault="00CB3E46" w:rsidP="00CB3E46">
            <w:r w:rsidRPr="00CB3E46">
              <w:t>LAB BENCH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2 </w:t>
            </w:r>
          </w:p>
        </w:tc>
        <w:tc>
          <w:tcPr>
            <w:tcW w:w="2061" w:type="dxa"/>
            <w:noWrap/>
            <w:hideMark/>
          </w:tcPr>
          <w:p w:rsidR="00CB3E46" w:rsidRPr="00CB3E46" w:rsidRDefault="00CB3E46">
            <w:r w:rsidRPr="00CB3E46">
              <w:t xml:space="preserve">               15,000,000.00 </w:t>
            </w:r>
          </w:p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</w:pPr>
            <w:r w:rsidRPr="00CB3E46">
              <w:t>30,000,000.00</w:t>
            </w:r>
          </w:p>
        </w:tc>
      </w:tr>
      <w:tr w:rsidR="008D6242" w:rsidRPr="00CB3E46" w:rsidTr="008D6242">
        <w:trPr>
          <w:trHeight w:val="315"/>
        </w:trPr>
        <w:tc>
          <w:tcPr>
            <w:tcW w:w="1330" w:type="dxa"/>
            <w:noWrap/>
            <w:hideMark/>
          </w:tcPr>
          <w:p w:rsidR="00CB3E46" w:rsidRPr="00CB3E46" w:rsidRDefault="00CB3E46" w:rsidP="00CB3E46"/>
        </w:tc>
        <w:tc>
          <w:tcPr>
            <w:tcW w:w="2875" w:type="dxa"/>
            <w:hideMark/>
          </w:tcPr>
          <w:p w:rsidR="00CB3E46" w:rsidRPr="00CB3E46" w:rsidRDefault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SUBTOTAL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/>
        </w:tc>
        <w:tc>
          <w:tcPr>
            <w:tcW w:w="2061" w:type="dxa"/>
            <w:noWrap/>
            <w:hideMark/>
          </w:tcPr>
          <w:p w:rsidR="00CB3E46" w:rsidRPr="00CB3E46" w:rsidRDefault="00CB3E46"/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  <w:rPr>
                <w:b/>
                <w:bCs/>
              </w:rPr>
            </w:pPr>
            <w:r w:rsidRPr="00CB3E46">
              <w:rPr>
                <w:b/>
                <w:bCs/>
              </w:rPr>
              <w:t>47,420,000.00</w:t>
            </w:r>
          </w:p>
        </w:tc>
      </w:tr>
      <w:tr w:rsidR="008D6242" w:rsidRPr="00CB3E46" w:rsidTr="008D6242">
        <w:trPr>
          <w:trHeight w:val="375"/>
        </w:trPr>
        <w:tc>
          <w:tcPr>
            <w:tcW w:w="1330" w:type="dxa"/>
            <w:noWrap/>
            <w:hideMark/>
          </w:tcPr>
          <w:p w:rsidR="00CB3E46" w:rsidRPr="00CB3E46" w:rsidRDefault="00CB3E46"/>
        </w:tc>
        <w:tc>
          <w:tcPr>
            <w:tcW w:w="2875" w:type="dxa"/>
            <w:hideMark/>
          </w:tcPr>
          <w:p w:rsidR="00CB3E46" w:rsidRPr="00CB3E46" w:rsidRDefault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TOTAL</w:t>
            </w:r>
          </w:p>
        </w:tc>
        <w:tc>
          <w:tcPr>
            <w:tcW w:w="1432" w:type="dxa"/>
            <w:noWrap/>
            <w:hideMark/>
          </w:tcPr>
          <w:p w:rsidR="00CB3E46" w:rsidRPr="00CB3E46" w:rsidRDefault="00CB3E46"/>
        </w:tc>
        <w:tc>
          <w:tcPr>
            <w:tcW w:w="2061" w:type="dxa"/>
            <w:noWrap/>
            <w:hideMark/>
          </w:tcPr>
          <w:p w:rsidR="00CB3E46" w:rsidRPr="00CB3E46" w:rsidRDefault="00CB3E46"/>
        </w:tc>
        <w:tc>
          <w:tcPr>
            <w:tcW w:w="263" w:type="dxa"/>
            <w:noWrap/>
            <w:hideMark/>
          </w:tcPr>
          <w:p w:rsidR="00CB3E46" w:rsidRPr="00CB3E46" w:rsidRDefault="00CB3E46"/>
        </w:tc>
        <w:tc>
          <w:tcPr>
            <w:tcW w:w="1545" w:type="dxa"/>
            <w:noWrap/>
            <w:hideMark/>
          </w:tcPr>
          <w:p w:rsidR="00CB3E46" w:rsidRPr="00CB3E46" w:rsidRDefault="00CB3E46" w:rsidP="008D6242">
            <w:pPr>
              <w:ind w:right="-163"/>
              <w:jc w:val="center"/>
              <w:rPr>
                <w:b/>
                <w:bCs/>
              </w:rPr>
            </w:pPr>
            <w:r w:rsidRPr="00CB3E46">
              <w:rPr>
                <w:b/>
                <w:bCs/>
              </w:rPr>
              <w:t>219,803,000.00</w:t>
            </w:r>
          </w:p>
        </w:tc>
      </w:tr>
    </w:tbl>
    <w:p w:rsidR="003800F7" w:rsidRDefault="003800F7" w:rsidP="00CB3E46"/>
    <w:p w:rsidR="00CB3E46" w:rsidRDefault="00CB3E46" w:rsidP="00CB3E46"/>
    <w:p w:rsidR="00CB3E46" w:rsidRDefault="00CB3E46" w:rsidP="00CB3E46"/>
    <w:p w:rsidR="00CB3E46" w:rsidRDefault="00CB3E46" w:rsidP="00CB3E46"/>
    <w:p w:rsidR="00CB3E46" w:rsidRDefault="00CB3E46" w:rsidP="00CB3E46"/>
    <w:p w:rsidR="00CB3E46" w:rsidRDefault="00CB3E46" w:rsidP="00CB3E46"/>
    <w:p w:rsidR="00CB3E46" w:rsidRDefault="00CB3E46" w:rsidP="00CB3E46"/>
    <w:p w:rsidR="00CB3E46" w:rsidRDefault="00CB3E46" w:rsidP="00CB3E46"/>
    <w:p w:rsidR="008D6242" w:rsidRDefault="008D6242" w:rsidP="00CB3E46"/>
    <w:p w:rsidR="008D6242" w:rsidRDefault="008D6242" w:rsidP="00CB3E46"/>
    <w:p w:rsidR="008D6242" w:rsidRDefault="008D6242" w:rsidP="00CB3E46"/>
    <w:p w:rsidR="008D6242" w:rsidRDefault="008D6242" w:rsidP="00CB3E46"/>
    <w:p w:rsidR="008D6242" w:rsidRDefault="008D6242" w:rsidP="00CB3E46"/>
    <w:p w:rsidR="00CB3E46" w:rsidRDefault="00CB3E46" w:rsidP="00CB3E46"/>
    <w:p w:rsidR="00CB3E46" w:rsidRDefault="00CB3E46" w:rsidP="00CB3E46"/>
    <w:p w:rsidR="00CB3E46" w:rsidRDefault="00CB3E46" w:rsidP="00CB3E46">
      <w:bookmarkStart w:id="0" w:name="_GoBack"/>
      <w:bookmarkEnd w:id="0"/>
    </w:p>
    <w:p w:rsidR="00CB3E46" w:rsidRDefault="00CB3E46" w:rsidP="00CB3E46"/>
    <w:tbl>
      <w:tblPr>
        <w:tblStyle w:val="TableGrid"/>
        <w:tblW w:w="5026" w:type="pct"/>
        <w:tblLayout w:type="fixed"/>
        <w:tblLook w:val="04A0" w:firstRow="1" w:lastRow="0" w:firstColumn="1" w:lastColumn="0" w:noHBand="0" w:noVBand="1"/>
      </w:tblPr>
      <w:tblGrid>
        <w:gridCol w:w="1212"/>
        <w:gridCol w:w="5147"/>
        <w:gridCol w:w="842"/>
        <w:gridCol w:w="1418"/>
        <w:gridCol w:w="2122"/>
      </w:tblGrid>
      <w:tr w:rsidR="00CB3E46" w:rsidRPr="00CB3E46" w:rsidTr="00CB3E46">
        <w:trPr>
          <w:trHeight w:val="300"/>
        </w:trPr>
        <w:tc>
          <w:tcPr>
            <w:tcW w:w="5000" w:type="pct"/>
            <w:gridSpan w:val="5"/>
            <w:noWrap/>
            <w:hideMark/>
          </w:tcPr>
          <w:p w:rsidR="00CB3E46" w:rsidRPr="00CB3E46" w:rsidRDefault="00CB3E46" w:rsidP="00CB3E46">
            <w:pPr>
              <w:jc w:val="center"/>
            </w:pPr>
            <w:r w:rsidRPr="00CB3E46">
              <w:rPr>
                <w:b/>
                <w:bCs/>
              </w:rPr>
              <w:t>ADDED ITEMS</w:t>
            </w:r>
          </w:p>
        </w:tc>
      </w:tr>
      <w:tr w:rsidR="00CB3E46" w:rsidRPr="00CB3E46" w:rsidTr="00CB3E46">
        <w:trPr>
          <w:trHeight w:val="300"/>
        </w:trPr>
        <w:tc>
          <w:tcPr>
            <w:tcW w:w="5000" w:type="pct"/>
            <w:gridSpan w:val="5"/>
            <w:noWrap/>
            <w:hideMark/>
          </w:tcPr>
          <w:p w:rsidR="00CB3E46" w:rsidRPr="00CB3E46" w:rsidRDefault="00CB3E46" w:rsidP="00CB3E46">
            <w:pPr>
              <w:jc w:val="center"/>
            </w:pPr>
            <w:r w:rsidRPr="00CB3E46">
              <w:rPr>
                <w:b/>
                <w:bCs/>
              </w:rPr>
              <w:t>MEDICALS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CODE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ITEM DESCRIPTION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QTY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COST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AMOUNT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MTC 098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ORTHODONTIC SPOT WELDER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277,500.00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277,500.00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MTC 099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VACCUM FORMER TABLE TOP DENTAL LAB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  33,300.00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33,300.00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F.131.16.18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DRESSING TROLLEY STANDARD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2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111,000.00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222,000.00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F.106.45.86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WHEEL CHAIR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3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277,500.00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832,500.00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DU.003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SINK CLEANER SINGLE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6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1,332,000.00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7,992,000.00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A.61.51.29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NEBULISER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  66,600.00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66,600.00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A.109.42.80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RESUSCITATION UNIT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  22,200.00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22,200.00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AED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AUTOMATED EXTERNAL DEFRIBULATOR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2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555,000.00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1,110,000.00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F.129.61.59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CABINET - DANGEROUS DRUG COMPARTMENT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3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444,000.00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1,332,000.00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F.130.64.65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DRESSING TROLLEY ON CASTOR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111,000.00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111,000.00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000" w:type="pct"/>
            <w:gridSpan w:val="5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rPr>
                <w:b/>
                <w:bCs/>
              </w:rPr>
              <w:t>IT &amp; AUDIO VISUAL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SV1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SERVER UNIT WITH SWITCHES AND CABINETS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15,424,200.00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15,424,200.00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UPS.16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>
            <w:r w:rsidRPr="00CB3E46">
              <w:t>UPS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 w:rsidP="00CB3E46">
            <w:r w:rsidRPr="00CB3E46">
              <w:t>1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3,972,900.00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3,972,900.00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000" w:type="pct"/>
            <w:gridSpan w:val="5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rPr>
                <w:b/>
                <w:bCs/>
              </w:rPr>
              <w:t>FURNITURE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FS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 w:rsidP="00CB3E46">
            <w:r w:rsidRPr="00CB3E46">
              <w:t>STEP FOOT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  16,000.00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16,000.00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SH4</w:t>
            </w:r>
          </w:p>
        </w:tc>
        <w:tc>
          <w:tcPr>
            <w:tcW w:w="2396" w:type="pct"/>
            <w:noWrap/>
            <w:hideMark/>
          </w:tcPr>
          <w:p w:rsidR="00CB3E46" w:rsidRPr="00CB3E46" w:rsidRDefault="00CB3E46" w:rsidP="00CB3E46">
            <w:r w:rsidRPr="00CB3E46">
              <w:t>4 STORAGE SHELVES-STAINLESS STEEL-110X60X180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750,000.00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750,000.00</w:t>
            </w:r>
          </w:p>
        </w:tc>
      </w:tr>
      <w:tr w:rsidR="00CB3E46" w:rsidRPr="00CB3E46" w:rsidTr="00CB3E46">
        <w:trPr>
          <w:trHeight w:val="300"/>
        </w:trPr>
        <w:tc>
          <w:tcPr>
            <w:tcW w:w="564" w:type="pct"/>
            <w:noWrap/>
            <w:hideMark/>
          </w:tcPr>
          <w:p w:rsidR="00CB3E46" w:rsidRPr="00CB3E46" w:rsidRDefault="00CB3E46" w:rsidP="00CB3E46">
            <w:r w:rsidRPr="00CB3E46">
              <w:t>F.106.45.88</w:t>
            </w:r>
          </w:p>
        </w:tc>
        <w:tc>
          <w:tcPr>
            <w:tcW w:w="2396" w:type="pct"/>
            <w:hideMark/>
          </w:tcPr>
          <w:p w:rsidR="00CB3E46" w:rsidRPr="00CB3E46" w:rsidRDefault="00CB3E46">
            <w:r w:rsidRPr="00CB3E46">
              <w:t>WHEEL CHAIR MRI COMPATIBLE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>
            <w:r w:rsidRPr="00CB3E46">
              <w:t xml:space="preserve">                                                       1 </w:t>
            </w:r>
          </w:p>
        </w:tc>
        <w:tc>
          <w:tcPr>
            <w:tcW w:w="660" w:type="pct"/>
            <w:noWrap/>
            <w:hideMark/>
          </w:tcPr>
          <w:p w:rsidR="00CB3E46" w:rsidRPr="00CB3E46" w:rsidRDefault="00CB3E46">
            <w:r w:rsidRPr="00CB3E46">
              <w:t xml:space="preserve">                     610,500.00 </w:t>
            </w:r>
          </w:p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</w:pPr>
            <w:r w:rsidRPr="00CB3E46">
              <w:t>610,500.00</w:t>
            </w:r>
          </w:p>
        </w:tc>
      </w:tr>
      <w:tr w:rsidR="00CB3E46" w:rsidRPr="00CB3E46" w:rsidTr="00CB3E46">
        <w:trPr>
          <w:trHeight w:val="375"/>
        </w:trPr>
        <w:tc>
          <w:tcPr>
            <w:tcW w:w="564" w:type="pct"/>
            <w:noWrap/>
            <w:hideMark/>
          </w:tcPr>
          <w:p w:rsidR="00CB3E46" w:rsidRPr="00CB3E46" w:rsidRDefault="00CB3E46"/>
        </w:tc>
        <w:tc>
          <w:tcPr>
            <w:tcW w:w="2396" w:type="pct"/>
            <w:noWrap/>
            <w:hideMark/>
          </w:tcPr>
          <w:p w:rsidR="00CB3E46" w:rsidRPr="00CB3E46" w:rsidRDefault="00CB3E46">
            <w:pPr>
              <w:rPr>
                <w:b/>
                <w:bCs/>
              </w:rPr>
            </w:pPr>
            <w:r w:rsidRPr="00CB3E46">
              <w:rPr>
                <w:b/>
                <w:bCs/>
              </w:rPr>
              <w:t>TOTAL</w:t>
            </w:r>
          </w:p>
        </w:tc>
        <w:tc>
          <w:tcPr>
            <w:tcW w:w="392" w:type="pct"/>
            <w:noWrap/>
            <w:hideMark/>
          </w:tcPr>
          <w:p w:rsidR="00CB3E46" w:rsidRPr="00CB3E46" w:rsidRDefault="00CB3E46"/>
        </w:tc>
        <w:tc>
          <w:tcPr>
            <w:tcW w:w="660" w:type="pct"/>
            <w:noWrap/>
            <w:hideMark/>
          </w:tcPr>
          <w:p w:rsidR="00CB3E46" w:rsidRPr="00CB3E46" w:rsidRDefault="00CB3E46"/>
        </w:tc>
        <w:tc>
          <w:tcPr>
            <w:tcW w:w="988" w:type="pct"/>
            <w:noWrap/>
            <w:hideMark/>
          </w:tcPr>
          <w:p w:rsidR="00CB3E46" w:rsidRPr="00CB3E46" w:rsidRDefault="00CB3E46" w:rsidP="008D6242">
            <w:pPr>
              <w:jc w:val="center"/>
              <w:rPr>
                <w:b/>
                <w:bCs/>
              </w:rPr>
            </w:pPr>
            <w:r w:rsidRPr="00CB3E46">
              <w:rPr>
                <w:b/>
                <w:bCs/>
              </w:rPr>
              <w:t>32,772,700.00</w:t>
            </w:r>
          </w:p>
        </w:tc>
      </w:tr>
    </w:tbl>
    <w:p w:rsidR="00CB3E46" w:rsidRDefault="00CB3E46" w:rsidP="00CB3E46"/>
    <w:p w:rsidR="00CB3E46" w:rsidRDefault="00CB3E46" w:rsidP="00CB3E46"/>
    <w:p w:rsidR="00CB3E46" w:rsidRPr="008D6242" w:rsidRDefault="008D6242" w:rsidP="00CB3E46">
      <w:pPr>
        <w:rPr>
          <w:b/>
          <w:sz w:val="36"/>
        </w:rPr>
      </w:pPr>
      <w:r w:rsidRPr="008D6242">
        <w:rPr>
          <w:b/>
          <w:sz w:val="36"/>
        </w:rPr>
        <w:t xml:space="preserve">DIFFERENCE: </w:t>
      </w:r>
      <w:r w:rsidRPr="008D6242">
        <w:rPr>
          <w:b/>
          <w:color w:val="FF0000"/>
          <w:sz w:val="36"/>
        </w:rPr>
        <w:t>187,030,300.00</w:t>
      </w:r>
    </w:p>
    <w:sectPr w:rsidR="00CB3E46" w:rsidRPr="008D6242" w:rsidSect="00D46484">
      <w:headerReference w:type="default" r:id="rId8"/>
      <w:footerReference w:type="default" r:id="rId9"/>
      <w:pgSz w:w="12240" w:h="15840"/>
      <w:pgMar w:top="1020" w:right="920" w:bottom="426" w:left="851" w:header="720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5EC" w:rsidRDefault="008805EC" w:rsidP="00424F3F">
      <w:r>
        <w:separator/>
      </w:r>
    </w:p>
  </w:endnote>
  <w:endnote w:type="continuationSeparator" w:id="0">
    <w:p w:rsidR="008805EC" w:rsidRDefault="008805EC" w:rsidP="0042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"/>
      <w:gridCol w:w="9629"/>
    </w:tblGrid>
    <w:tr w:rsidR="00424F3F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424F3F" w:rsidRDefault="00424F3F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D6242" w:rsidRPr="008D6242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sdt>
          <w:sdtPr>
            <w:id w:val="1639300427"/>
            <w:docPartObj>
              <w:docPartGallery w:val="Page Numbers (Bottom of Page)"/>
              <w:docPartUnique/>
            </w:docPartObj>
          </w:sdtPr>
          <w:sdtEndPr>
            <w:rPr>
              <w:color w:val="7F7F7F" w:themeColor="background1" w:themeShade="7F"/>
              <w:spacing w:val="60"/>
            </w:rPr>
          </w:sdtEndPr>
          <w:sdtContent>
            <w:p w:rsidR="00424F3F" w:rsidRDefault="00424F3F" w:rsidP="00424F3F">
              <w:pPr>
                <w:pStyle w:val="Footer"/>
                <w:pBdr>
                  <w:top w:val="single" w:sz="4" w:space="1" w:color="D9D9D9" w:themeColor="background1" w:themeShade="D9"/>
                </w:pBdr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a.</w:t>
              </w:r>
              <w:r>
                <w:rPr>
                  <w:bCs/>
                </w:rPr>
                <w:t xml:space="preserve"> 9 Ade </w:t>
              </w:r>
              <w:proofErr w:type="spellStart"/>
              <w:r>
                <w:rPr>
                  <w:bCs/>
                </w:rPr>
                <w:t>Adedeji</w:t>
              </w:r>
              <w:proofErr w:type="spellEnd"/>
              <w:r>
                <w:rPr>
                  <w:bCs/>
                </w:rPr>
                <w:t xml:space="preserve"> Close, </w:t>
              </w:r>
              <w:proofErr w:type="spellStart"/>
              <w:r>
                <w:rPr>
                  <w:bCs/>
                </w:rPr>
                <w:t>Lekki</w:t>
              </w:r>
              <w:proofErr w:type="spellEnd"/>
              <w:r>
                <w:rPr>
                  <w:bCs/>
                </w:rPr>
                <w:t xml:space="preserve"> 1, Lagos </w:t>
              </w:r>
              <w:r>
                <w:rPr>
                  <w:bCs/>
                  <w:color w:val="821A14"/>
                </w:rPr>
                <w:t>t.</w:t>
              </w:r>
              <w:r>
                <w:rPr>
                  <w:bCs/>
                </w:rPr>
                <w:t xml:space="preserve"> +2348035251436 </w:t>
              </w:r>
              <w:r>
                <w:rPr>
                  <w:bCs/>
                  <w:color w:val="821A14"/>
                </w:rPr>
                <w:t>w.</w:t>
              </w:r>
              <w:r>
                <w:rPr>
                  <w:bCs/>
                </w:rPr>
                <w:t xml:space="preserve"> </w:t>
              </w:r>
              <w:hyperlink r:id="rId1" w:history="1">
                <w:r>
                  <w:rPr>
                    <w:rStyle w:val="Hyperlink"/>
                    <w:rFonts w:eastAsiaTheme="majorEastAsia"/>
                  </w:rPr>
                  <w:t>www.tanitgroup.com</w:t>
                </w:r>
              </w:hyperlink>
              <w:r>
                <w:rPr>
                  <w:bCs/>
                </w:rPr>
                <w:t xml:space="preserve"> </w:t>
              </w:r>
              <w:r>
                <w:rPr>
                  <w:bCs/>
                  <w:color w:val="821A14"/>
                </w:rPr>
                <w:t>e.</w:t>
              </w:r>
              <w:r>
                <w:rPr>
                  <w:bCs/>
                </w:rPr>
                <w:t xml:space="preserve"> info@tanitgroup.com</w:t>
              </w:r>
            </w:p>
          </w:sdtContent>
        </w:sdt>
        <w:p w:rsidR="00424F3F" w:rsidRDefault="00424F3F" w:rsidP="00424F3F">
          <w:pPr>
            <w:pStyle w:val="Footer"/>
          </w:pPr>
        </w:p>
        <w:p w:rsidR="00424F3F" w:rsidRDefault="00424F3F">
          <w:pPr>
            <w:pStyle w:val="Footer"/>
          </w:pPr>
        </w:p>
      </w:tc>
    </w:tr>
  </w:tbl>
  <w:p w:rsidR="00424F3F" w:rsidRDefault="00424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5EC" w:rsidRDefault="008805EC" w:rsidP="00424F3F">
      <w:r>
        <w:separator/>
      </w:r>
    </w:p>
  </w:footnote>
  <w:footnote w:type="continuationSeparator" w:id="0">
    <w:p w:rsidR="008805EC" w:rsidRDefault="008805EC" w:rsidP="00424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3F" w:rsidRDefault="00424F3F" w:rsidP="00424F3F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EA1BF6" wp14:editId="6F3F9138">
              <wp:simplePos x="0" y="0"/>
              <wp:positionH relativeFrom="page">
                <wp:posOffset>104775</wp:posOffset>
              </wp:positionH>
              <wp:positionV relativeFrom="paragraph">
                <wp:posOffset>6985</wp:posOffset>
              </wp:positionV>
              <wp:extent cx="1000125" cy="485775"/>
              <wp:effectExtent l="0" t="0" r="0" b="0"/>
              <wp:wrapNone/>
              <wp:docPr id="16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0125" cy="48577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424F3F" w:rsidRDefault="00424F3F" w:rsidP="00424F3F">
                          <w:pPr>
                            <w:jc w:val="center"/>
                            <w:rPr>
                              <w:lang w:val="en-SG"/>
                            </w:rPr>
                          </w:pPr>
                          <w:r>
                            <w:rPr>
                              <w:lang w:val="en-SG"/>
                            </w:rPr>
                            <w:t xml:space="preserve">      </w:t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</w:r>
                          <w:r>
                            <w:rPr>
                              <w:lang w:val="en-SG"/>
                            </w:rPr>
                            <w:tab/>
                            <w:t xml:space="preserve">                 </w:t>
                          </w:r>
                        </w:p>
                      </w:txbxContent>
                    </wps:txbx>
                    <wps:bodyPr wrap="square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8.25pt;margin-top:.55pt;width:78.75pt;height:38.2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" fillcolor="#900" stroked="f">
              <v:path arrowok="t"/>
              <v:textbox>
                <w:txbxContent>
                  <w:p w:rsidR="00424F3F" w:rsidRDefault="00424F3F" w:rsidP="00424F3F">
                    <w:pPr>
                      <w:jc w:val="center"/>
                      <w:rPr>
                        <w:lang w:val="en-SG"/>
                      </w:rPr>
                    </w:pPr>
                    <w:r>
                      <w:rPr>
                        <w:lang w:val="en-SG"/>
                      </w:rPr>
                      <w:t xml:space="preserve">      </w:t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</w:r>
                    <w:r>
                      <w:rPr>
                        <w:lang w:val="en-SG"/>
                      </w:rPr>
                      <w:tab/>
                      <w:t xml:space="preserve">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rFonts w:cs="Calibri"/>
        <w:noProof/>
        <w:color w:val="000000"/>
      </w:rPr>
      <w:t xml:space="preserve">                    </w:t>
    </w:r>
    <w:r>
      <w:rPr>
        <w:rFonts w:cs="Calibri"/>
        <w:noProof/>
        <w:color w:val="000000"/>
      </w:rPr>
      <w:drawing>
        <wp:inline distT="0" distB="0" distL="0" distR="0" wp14:anchorId="74B2FDE9" wp14:editId="11C3DB7E">
          <wp:extent cx="1603049" cy="502543"/>
          <wp:effectExtent l="0" t="0" r="0" b="0"/>
          <wp:docPr id="28" name="image1.png" descr="Macintosh HD:Users:anthony:Desktop:Screen Shot 2016-10-19 at 3.23.28 P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anthony:Desktop:Screen Shot 2016-10-19 at 3.23.28 P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3049" cy="5025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24F3F" w:rsidRDefault="00424F3F">
    <w:pPr>
      <w:pStyle w:val="Header"/>
    </w:pPr>
  </w:p>
  <w:p w:rsidR="00424F3F" w:rsidRDefault="00424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5EE0"/>
    <w:multiLevelType w:val="hybridMultilevel"/>
    <w:tmpl w:val="E67C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12459"/>
    <w:multiLevelType w:val="multilevel"/>
    <w:tmpl w:val="424836A6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037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354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031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2348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4019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4336" w:hanging="1800"/>
      </w:pPr>
      <w:rPr>
        <w:rFonts w:hint="default"/>
      </w:rPr>
    </w:lvl>
  </w:abstractNum>
  <w:abstractNum w:abstractNumId="2">
    <w:nsid w:val="23F51A07"/>
    <w:multiLevelType w:val="hybridMultilevel"/>
    <w:tmpl w:val="8008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D6DFC"/>
    <w:multiLevelType w:val="hybridMultilevel"/>
    <w:tmpl w:val="157A53B2"/>
    <w:lvl w:ilvl="0" w:tplc="4F6AF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F4F70"/>
    <w:multiLevelType w:val="hybridMultilevel"/>
    <w:tmpl w:val="6E6E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55D51"/>
    <w:multiLevelType w:val="multilevel"/>
    <w:tmpl w:val="90E66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6">
    <w:nsid w:val="76D76A0E"/>
    <w:multiLevelType w:val="multilevel"/>
    <w:tmpl w:val="DD3E44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7">
    <w:nsid w:val="7CB6296E"/>
    <w:multiLevelType w:val="multilevel"/>
    <w:tmpl w:val="1C4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064F"/>
    <w:rsid w:val="00011824"/>
    <w:rsid w:val="00027794"/>
    <w:rsid w:val="00035DF5"/>
    <w:rsid w:val="0010029E"/>
    <w:rsid w:val="00102194"/>
    <w:rsid w:val="0011064F"/>
    <w:rsid w:val="00125F9C"/>
    <w:rsid w:val="00160EBA"/>
    <w:rsid w:val="0017527A"/>
    <w:rsid w:val="00187EA5"/>
    <w:rsid w:val="001974B5"/>
    <w:rsid w:val="001B5007"/>
    <w:rsid w:val="002B058E"/>
    <w:rsid w:val="002E401E"/>
    <w:rsid w:val="002F2374"/>
    <w:rsid w:val="00304265"/>
    <w:rsid w:val="00336896"/>
    <w:rsid w:val="003800F7"/>
    <w:rsid w:val="003D723E"/>
    <w:rsid w:val="003E70A0"/>
    <w:rsid w:val="0041744E"/>
    <w:rsid w:val="00424F3F"/>
    <w:rsid w:val="00425120"/>
    <w:rsid w:val="0043683E"/>
    <w:rsid w:val="00490116"/>
    <w:rsid w:val="004C557C"/>
    <w:rsid w:val="004E2E76"/>
    <w:rsid w:val="00557A56"/>
    <w:rsid w:val="005837D3"/>
    <w:rsid w:val="005947C2"/>
    <w:rsid w:val="005A4B5D"/>
    <w:rsid w:val="005C6BF9"/>
    <w:rsid w:val="005E77E3"/>
    <w:rsid w:val="005F1D60"/>
    <w:rsid w:val="00624268"/>
    <w:rsid w:val="0065180C"/>
    <w:rsid w:val="00656212"/>
    <w:rsid w:val="00671597"/>
    <w:rsid w:val="00675425"/>
    <w:rsid w:val="006C1F64"/>
    <w:rsid w:val="006D5A40"/>
    <w:rsid w:val="006D71B3"/>
    <w:rsid w:val="00715749"/>
    <w:rsid w:val="007865B1"/>
    <w:rsid w:val="00802A97"/>
    <w:rsid w:val="0086171D"/>
    <w:rsid w:val="008805EC"/>
    <w:rsid w:val="008C3D68"/>
    <w:rsid w:val="008C7FE1"/>
    <w:rsid w:val="008D5744"/>
    <w:rsid w:val="008D6242"/>
    <w:rsid w:val="008F6BE9"/>
    <w:rsid w:val="009413BC"/>
    <w:rsid w:val="0096101F"/>
    <w:rsid w:val="00964D53"/>
    <w:rsid w:val="00982A6C"/>
    <w:rsid w:val="00A417B5"/>
    <w:rsid w:val="00A456BA"/>
    <w:rsid w:val="00A736E3"/>
    <w:rsid w:val="00A76CA2"/>
    <w:rsid w:val="00A96514"/>
    <w:rsid w:val="00AD3993"/>
    <w:rsid w:val="00AF22B1"/>
    <w:rsid w:val="00B03D26"/>
    <w:rsid w:val="00B33217"/>
    <w:rsid w:val="00C17CB0"/>
    <w:rsid w:val="00C53957"/>
    <w:rsid w:val="00C826FF"/>
    <w:rsid w:val="00CB3E46"/>
    <w:rsid w:val="00CE60D1"/>
    <w:rsid w:val="00CF3211"/>
    <w:rsid w:val="00D46484"/>
    <w:rsid w:val="00E16D10"/>
    <w:rsid w:val="00E17579"/>
    <w:rsid w:val="00E27836"/>
    <w:rsid w:val="00E2794A"/>
    <w:rsid w:val="00E3393D"/>
    <w:rsid w:val="00E43739"/>
    <w:rsid w:val="00E57121"/>
    <w:rsid w:val="00E76A4C"/>
    <w:rsid w:val="00EA19CE"/>
    <w:rsid w:val="00ED2B04"/>
    <w:rsid w:val="00EE1151"/>
    <w:rsid w:val="00F143BD"/>
    <w:rsid w:val="00F54F7E"/>
    <w:rsid w:val="00F8075D"/>
    <w:rsid w:val="00FE0BA0"/>
    <w:rsid w:val="00FE3B2F"/>
    <w:rsid w:val="00FF0D81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anit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2</cp:revision>
  <cp:lastPrinted>2022-12-04T23:19:00Z</cp:lastPrinted>
  <dcterms:created xsi:type="dcterms:W3CDTF">2023-02-02T01:23:00Z</dcterms:created>
  <dcterms:modified xsi:type="dcterms:W3CDTF">2023-02-02T01:23:00Z</dcterms:modified>
</cp:coreProperties>
</file>