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1" w:type="pct"/>
        <w:tblInd w:w="-540" w:type="dxa"/>
        <w:tblLook w:val="04A0" w:firstRow="1" w:lastRow="0" w:firstColumn="1" w:lastColumn="0" w:noHBand="0" w:noVBand="1"/>
      </w:tblPr>
      <w:tblGrid>
        <w:gridCol w:w="880"/>
        <w:gridCol w:w="2361"/>
        <w:gridCol w:w="5081"/>
        <w:gridCol w:w="2207"/>
      </w:tblGrid>
      <w:tr w:rsidR="005841FA" w:rsidRPr="006A4B91" w:rsidTr="004464A7">
        <w:trPr>
          <w:trHeight w:val="300"/>
        </w:trPr>
        <w:tc>
          <w:tcPr>
            <w:tcW w:w="41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2413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0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747E" w:rsidRPr="006A4B91" w:rsidTr="004464A7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747E" w:rsidRPr="001D747E" w:rsidRDefault="001D747E" w:rsidP="001D7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D747E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GENERAL DISTRIBUTION OF MEDICAL EQUIPMENT IN OPD</w:t>
            </w:r>
          </w:p>
        </w:tc>
      </w:tr>
      <w:tr w:rsidR="004464A7" w:rsidRPr="006A4B91" w:rsidTr="004464A7">
        <w:trPr>
          <w:trHeight w:val="359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4464A7">
              <w:rPr>
                <w:rFonts w:ascii="Calibri" w:eastAsia="Times New Roman" w:hAnsi="Calibri" w:cs="Calibri"/>
                <w:b/>
                <w:bCs/>
                <w:color w:val="FF0000"/>
              </w:rPr>
              <w:t>S/N</w:t>
            </w:r>
          </w:p>
        </w:tc>
        <w:tc>
          <w:tcPr>
            <w:tcW w:w="11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6" w:rsidRPr="006A4B91" w:rsidRDefault="005841FA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4464A7">
              <w:rPr>
                <w:rFonts w:ascii="Calibri" w:eastAsia="Times New Roman" w:hAnsi="Calibri" w:cs="Calibri"/>
                <w:b/>
                <w:bCs/>
                <w:color w:val="FF0000"/>
              </w:rPr>
              <w:t>Item tag</w:t>
            </w:r>
          </w:p>
        </w:tc>
        <w:tc>
          <w:tcPr>
            <w:tcW w:w="2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6" w:rsidRPr="006A4B91" w:rsidRDefault="005841FA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4464A7">
              <w:rPr>
                <w:rFonts w:ascii="Calibri" w:eastAsia="Times New Roman" w:hAnsi="Calibri" w:cs="Calibri"/>
                <w:b/>
                <w:bCs/>
                <w:color w:val="FF0000"/>
              </w:rPr>
              <w:t>Item description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6" w:rsidRPr="006A4B91" w:rsidRDefault="004464A7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4464A7">
              <w:rPr>
                <w:rFonts w:ascii="Calibri" w:eastAsia="Times New Roman" w:hAnsi="Calibri" w:cs="Calibri"/>
                <w:b/>
                <w:bCs/>
                <w:color w:val="FF0000"/>
              </w:rPr>
              <w:t>Distributed quantity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AED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A.61.15.29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NEBULISER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A.63.66.82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PLETHYSMOGRAPH CABINET - COMPACT SIZE WITH CHAIR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PORCELAIN FURNACE WITH VACCUM PUMP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BURNOUT FURNACE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CASTING MACHINE - MANUAL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SANDBLASTER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MICRO SANDPLASTER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VIBRATOR Dental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HANGING MOTOR WITH HANPIECE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MICRO MOTOR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ASF.009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VACCUM MIXER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ASF.010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PINDEX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ASF.011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MODEL TRIMMER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ASF.012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STEAM MACHINE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ASF.013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MOTOR CENTRIFUGE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ASF.014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POLISHING MOTOR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D.110.51.53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AMALGAMATOR - DENTAL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69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D.111.03.06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DENTAL CURING LIGHT - CORDLESS - LED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81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D.111.54.59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LASER - DENTAL SURGICAL/DIODE/TABLETOP FOR SOFT TISSUE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D.121.03.06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DENTAL CHAIR BUILT IN COMPRESSOR COMPLETE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7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D.122.06.11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RADIOVISIOGRAPHY UNIT - HANDHELD WITH INTRAORAL CAMERA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DU.003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SINK - CLEANER - SINGLE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24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E.20.51.53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AUDIOMETER - TABLE TOP - DUAL CHANNEL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E.20.51.54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BOOTH - AUDIOMETRY - COMPACT WITH VIEWPORT AND CHAIR - 1.2X1.2M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E.22.06.11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TYMPANOMETER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E.40.51.53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ENT CAMERA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E.41.03.06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ENT FLEXIBLE SCOPE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E.41.54.59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ENT STATION WITH CHAIR AND INSTRUMENTS - VIDEO MONITOR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E.51.54.59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ENT MICROSCOPE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F.101.03.06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PHYSIOTHERAPY TABLE (BOBATH)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F.106.45.86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WHEEL CHAIR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F.129.61.59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CABINET - DANGEROUS DRUG COMPARTMENT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F.130.64.65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DRESSING TROLLEY - OT - STAINLESS STEEL - ON CASTORS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F.131.16.18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 xml:space="preserve">DRESSING TROLLEY - STANDARD            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F.46.27.52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CLASSIC EXAMINATION COUCH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F.92.48.92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GYNAECOLOGICAL EXAMINATION CHAIR FIXED HEIGHT WITH LEGHOLDERS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G.20.51.53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LED VIDEO COLPOSCOPE - 3.75X/7X/15X &gt; 28000 LUX - ON TROLLEY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TREADMILL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GYM10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LAT PULL DOWN MACHINE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GYM11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DIPPING BAR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ELLIPTICAL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STATIONARY BIKE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ABDOMINAL BENCH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GYM5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BENCH PRESS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GYM6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PEC DECK MACHINE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GYM7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LEG PRESS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GYM8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LEG MACHINE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GYM9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EXERCISE BIKE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50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HYDR01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 xml:space="preserve">HYDROTHERAPY POOL 4M X 6M WITH PUMP ROOM AND ACCESSORIES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K.155.55.03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 xml:space="preserve">ULTRA SLIM LIGHT BOX 41X36 CM          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K.204.19.24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HEAD LIGHT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K.219.49.81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EXAMINATION HALOGEN LIGHT - ON CASTORS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M.111.30.57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ELECTROSURGICAL UNIT 200 WATTS - ENT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M.122.61.59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SPIROMETER - HAND HELD - WITH PC LINK - PC INCLUDED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M.163.40.65.1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TWO NURSE EYEPIECE FOLDABLE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M.168.31.46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PEAK FLOW METER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675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M.168.61.15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ELECTROENCEPHALOGRAPH STATION - 32 CHANNEL TROLLEY MOUNTED - WITH ACCESSORIES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M.174.73.38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EMERGENCY TROLLEY - CRASH CART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M.177.82.55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 xml:space="preserve">DEFIBRILLATOR - UNMONITORED  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M.180.64.65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GLUCOMETER - HAND HELD - QUICK TEST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M.208.16.18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FLUID WARMER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M.35.51.53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 xml:space="preserve">DIGITAL SCALE ADULT/PEDIATRIC            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464A7" w:rsidRPr="006A4B91" w:rsidTr="004464A7">
        <w:trPr>
          <w:trHeight w:val="9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M.44.57.64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DIAGNOSTIC STATION - WALL MOUNTED - OPHTHALMOSCOPE - OTOSCOPE - NIBP - THERMOMETER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M.64.27.52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GONIOMETER SET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M.70.36.69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 xml:space="preserve">ORCHIDOMETER - WOOD              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M.73.51.53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BLOOD PRESSURE HOLTER MONITOR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M.74.06.11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TREADMILL ELEVATING WITH PC CONTROL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M.82.51.53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DOPPLER - VASCULAR - ABI CAPABILITY - HAND HELD - WITH PRINTER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M.92.42.80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12 CHANNEL ECG WITH MONITOR AND INTERPRETATION (STRESS TEST)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M.93.45.86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ECG HOLTER MONITOR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M.95.00.45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ECG - 12 CHANNEL - ON TROLLEY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MTC.009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INSTRUMENT CLEANER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MTC.012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SEALING MACHINE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7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O.122.42.80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PROJECTOR - VISUAL ACUITY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O.160.63.76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OPHTHALMOLOGY CHAIR - COMPLETE (RETINOSCOPE - SLIT LAMP - TONOMETER)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O.162.76.43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OPHTHALMOSCOPE - INDIRECT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O.166.34.52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RETINAL CAMERA / OCT OPHTHALMOSCOPE / EYE F-ANGIO / TABLETOP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O.196.40.64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SCREENER - VISUAL FIELD COMPUTER BASED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O.198.06.56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LENSOMETER - TABLETOP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O.209.21.85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OPHTHALMOSCOPE - FUNDOSCOPE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O.217.82.55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AUTO REFRACTOMETER/KERATOMETER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P.100.09.17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PRESSOTHERAPY UNIT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P.104.72.93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VACCUM THERAPY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P.110.91.27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INFRARED RADIANT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P.111.42.80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MAGNETOTHERAPY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P.121.60.70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PULLEY SYSTEM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P.125.21.40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PARALLEL BARS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P.131.91.27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WEIGHTS - SET PHYSIO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P.136.03.50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CONTINUOUS PASSIVE MOTION UPPER LIMBS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P.136.55.03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QUADRICEP EXERCISER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P.139.64.20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SHOULDER WHEEL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P.147.49.81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ELECTROTHERAPY UNIT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P.148.40.19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CONTINUOUS PASSIVE MOTION LOWER LIMBS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P.158.73.38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HYDROCOLLECTOR - COLD COMPRESS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P.162.85.61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HYDROCOLLECTOR - HOT COMPRESS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P.166.43.69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ERGOMETER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5841FA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P.98.03.06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TENS MACHINE (TNS OMEGA)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464A7" w:rsidRPr="006A4B91" w:rsidTr="004464A7">
        <w:trPr>
          <w:trHeight w:val="78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S.96.85.16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AUTOCLAVE - DENTAL INSTRUMENTS 24L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825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10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S.96.85.16.1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EXTERNAL PRINTER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464A7" w:rsidRPr="006A4B91" w:rsidTr="004464A7">
        <w:trPr>
          <w:trHeight w:val="60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S.99.18.37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TROLLEY - SOILED LINEN - EPOXY COATED - WITH COVER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TPHY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A4B91">
              <w:rPr>
                <w:rFonts w:ascii="Calibri" w:eastAsia="Times New Roman" w:hAnsi="Calibri" w:cs="Calibri"/>
              </w:rPr>
              <w:t>PHYSIO TABLE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69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U.134.27.96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COMPUTER-BASED URODYNAMIC SYSTEM ON CASTORS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464A7" w:rsidRPr="006A4B91" w:rsidTr="004464A7">
        <w:trPr>
          <w:trHeight w:val="450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5841FA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72B76" w:rsidRPr="006A4B91" w:rsidRDefault="00672B76" w:rsidP="006A4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4B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U.134.79.49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72B76" w:rsidRPr="006A4B91" w:rsidRDefault="00672B76" w:rsidP="006A4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URODYNAMIC CHAIR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6" w:rsidRPr="006A4B91" w:rsidRDefault="00672B76" w:rsidP="00446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4B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2019E7" w:rsidRDefault="002019E7"/>
    <w:sectPr w:rsidR="002019E7" w:rsidSect="001D747E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CB"/>
    <w:rsid w:val="001D747E"/>
    <w:rsid w:val="002019E7"/>
    <w:rsid w:val="004464A7"/>
    <w:rsid w:val="005841FA"/>
    <w:rsid w:val="00672B76"/>
    <w:rsid w:val="006A4B91"/>
    <w:rsid w:val="00B53D5E"/>
    <w:rsid w:val="00B549CB"/>
    <w:rsid w:val="00B7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B7AE"/>
  <w15:chartTrackingRefBased/>
  <w15:docId w15:val="{03A11107-74A1-4376-AA66-12E5CF08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9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9CB"/>
    <w:rPr>
      <w:color w:val="954F72"/>
      <w:u w:val="single"/>
    </w:rPr>
  </w:style>
  <w:style w:type="paragraph" w:customStyle="1" w:styleId="msonormal0">
    <w:name w:val="msonormal"/>
    <w:basedOn w:val="Normal"/>
    <w:rsid w:val="00B5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B549CB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B549CB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xl65">
    <w:name w:val="xl65"/>
    <w:basedOn w:val="Normal"/>
    <w:rsid w:val="00B549CB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color w:val="7030A0"/>
      <w:sz w:val="24"/>
      <w:szCs w:val="24"/>
    </w:rPr>
  </w:style>
  <w:style w:type="paragraph" w:customStyle="1" w:styleId="xl66">
    <w:name w:val="xl66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67">
    <w:name w:val="xl67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68">
    <w:name w:val="xl68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70">
    <w:name w:val="xl70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3">
    <w:name w:val="xl73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4">
    <w:name w:val="xl74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75">
    <w:name w:val="xl75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B549C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B549CB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B549C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85">
    <w:name w:val="xl85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7">
    <w:name w:val="xl87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8">
    <w:name w:val="xl88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89">
    <w:name w:val="xl89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1">
    <w:name w:val="xl91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3">
    <w:name w:val="xl93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4">
    <w:name w:val="xl94"/>
    <w:basedOn w:val="Normal"/>
    <w:rsid w:val="00B549CB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8">
    <w:name w:val="xl98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99">
    <w:name w:val="xl99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0">
    <w:name w:val="xl100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1">
    <w:name w:val="xl101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2">
    <w:name w:val="xl102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103">
    <w:name w:val="xl103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B5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06">
    <w:name w:val="xl106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07">
    <w:name w:val="xl107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08">
    <w:name w:val="xl108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09">
    <w:name w:val="xl109"/>
    <w:basedOn w:val="Normal"/>
    <w:rsid w:val="00B549CB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0">
    <w:name w:val="xl110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1">
    <w:name w:val="xl111"/>
    <w:basedOn w:val="Normal"/>
    <w:rsid w:val="00B549C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2">
    <w:name w:val="xl112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3">
    <w:name w:val="xl113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14">
    <w:name w:val="xl114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15">
    <w:name w:val="xl115"/>
    <w:basedOn w:val="Normal"/>
    <w:rsid w:val="00B549C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6">
    <w:name w:val="xl116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7">
    <w:name w:val="xl117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8">
    <w:name w:val="xl118"/>
    <w:basedOn w:val="Normal"/>
    <w:rsid w:val="00B5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19">
    <w:name w:val="xl119"/>
    <w:basedOn w:val="Normal"/>
    <w:rsid w:val="00B5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120">
    <w:name w:val="xl120"/>
    <w:basedOn w:val="Normal"/>
    <w:rsid w:val="00B54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121">
    <w:name w:val="xl121"/>
    <w:basedOn w:val="Normal"/>
    <w:rsid w:val="00B549C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B549C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B549CB"/>
    <w:pPr>
      <w:pBdr>
        <w:lef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B549CB"/>
    <w:pPr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300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</w:rPr>
  </w:style>
  <w:style w:type="paragraph" w:customStyle="1" w:styleId="xl125">
    <w:name w:val="xl125"/>
    <w:basedOn w:val="Normal"/>
    <w:rsid w:val="00B549C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B549C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B549CB"/>
    <w:pP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5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27">
    <w:name w:val="xl127"/>
    <w:basedOn w:val="Normal"/>
    <w:rsid w:val="00B549C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2023-05-11T09:36:00Z</dcterms:created>
  <dcterms:modified xsi:type="dcterms:W3CDTF">2023-05-11T10:54:00Z</dcterms:modified>
</cp:coreProperties>
</file>