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6C19B" w14:textId="3E343E22" w:rsidR="007D42D6" w:rsidRPr="00701E1F" w:rsidRDefault="007D42D6" w:rsidP="00624BF8">
      <w:pPr>
        <w:jc w:val="center"/>
      </w:pPr>
    </w:p>
    <w:p w14:paraId="63C6C19C" w14:textId="77777777" w:rsidR="004A653A" w:rsidRPr="00BB6871" w:rsidRDefault="004A653A" w:rsidP="00BB6871">
      <w:pPr>
        <w:pStyle w:val="Subtitle"/>
        <w:rPr>
          <w:rFonts w:ascii="Arial" w:hAnsi="Arial" w:cs="Arial"/>
          <w:lang w:val="en-US"/>
        </w:rPr>
      </w:pPr>
    </w:p>
    <w:p w14:paraId="63C6C19D" w14:textId="77777777" w:rsidR="004A653A" w:rsidRPr="00BB6871" w:rsidRDefault="004A653A" w:rsidP="001A6840">
      <w:pPr>
        <w:pStyle w:val="Subtitle"/>
        <w:rPr>
          <w:rFonts w:ascii="Arial" w:hAnsi="Arial" w:cs="Arial"/>
          <w:lang w:val="en-US"/>
        </w:rPr>
      </w:pPr>
    </w:p>
    <w:p w14:paraId="63C6C19E" w14:textId="77777777" w:rsidR="004A653A" w:rsidRPr="00BB6871" w:rsidRDefault="004A653A" w:rsidP="001A6840">
      <w:pPr>
        <w:pStyle w:val="Subtitle"/>
        <w:rPr>
          <w:rFonts w:ascii="Arial" w:hAnsi="Arial" w:cs="Arial"/>
          <w:lang w:val="en-US"/>
        </w:rPr>
      </w:pPr>
    </w:p>
    <w:p w14:paraId="63C6C1A0" w14:textId="77777777" w:rsidR="00D673F8" w:rsidRPr="00BB6871" w:rsidRDefault="001B43B6" w:rsidP="00E03688">
      <w:pPr>
        <w:pStyle w:val="Subtitle"/>
        <w:jc w:val="right"/>
        <w:outlineLvl w:val="9"/>
        <w:rPr>
          <w:rFonts w:ascii="Arial" w:hAnsi="Arial" w:cs="Arial"/>
          <w:sz w:val="56"/>
          <w:szCs w:val="56"/>
          <w:lang w:val="en-US"/>
        </w:rPr>
      </w:pPr>
      <w:r w:rsidRPr="00BB6871">
        <w:rPr>
          <w:rFonts w:ascii="Arial" w:hAnsi="Arial" w:cs="Arial"/>
          <w:sz w:val="56"/>
          <w:szCs w:val="56"/>
          <w:lang w:val="en-US"/>
        </w:rPr>
        <w:t xml:space="preserve">Project </w:t>
      </w:r>
      <w:r w:rsidR="005A378C" w:rsidRPr="00BB6871">
        <w:rPr>
          <w:rFonts w:ascii="Arial" w:hAnsi="Arial" w:cs="Arial"/>
          <w:sz w:val="56"/>
          <w:szCs w:val="56"/>
          <w:lang w:val="en-US"/>
        </w:rPr>
        <w:t>Delivery</w:t>
      </w:r>
      <w:r w:rsidR="00126ADA" w:rsidRPr="00BB6871">
        <w:rPr>
          <w:rFonts w:ascii="Arial" w:hAnsi="Arial" w:cs="Arial"/>
          <w:sz w:val="56"/>
          <w:szCs w:val="56"/>
          <w:lang w:val="en-US"/>
        </w:rPr>
        <w:t xml:space="preserve"> Plan</w:t>
      </w:r>
    </w:p>
    <w:p w14:paraId="63C6C1A1" w14:textId="77777777" w:rsidR="00EF6A2E" w:rsidRPr="00BB6871" w:rsidRDefault="00D673F8" w:rsidP="00E03688">
      <w:pPr>
        <w:pStyle w:val="Subtitle"/>
        <w:jc w:val="right"/>
        <w:outlineLvl w:val="9"/>
        <w:rPr>
          <w:rFonts w:ascii="Arial" w:hAnsi="Arial"/>
          <w:bCs/>
          <w:sz w:val="56"/>
        </w:rPr>
      </w:pPr>
      <w:r w:rsidRPr="00701E1F">
        <w:t xml:space="preserve"> </w:t>
      </w:r>
      <w:r w:rsidRPr="00BB6871">
        <w:rPr>
          <w:rFonts w:ascii="Arial" w:hAnsi="Arial"/>
          <w:bCs/>
          <w:sz w:val="56"/>
        </w:rPr>
        <w:t>(PDP)</w:t>
      </w:r>
    </w:p>
    <w:p w14:paraId="63C6C1A2" w14:textId="77777777" w:rsidR="00EF6A2E" w:rsidRPr="00BB6871" w:rsidRDefault="00EF6A2E" w:rsidP="001A6840">
      <w:pPr>
        <w:rPr>
          <w:rFonts w:ascii="Arial" w:hAnsi="Arial" w:cs="Arial"/>
          <w:lang w:val="en-US"/>
        </w:rPr>
      </w:pPr>
    </w:p>
    <w:p w14:paraId="63C6C1A3" w14:textId="77777777" w:rsidR="00EF6A2E" w:rsidRPr="00BB6871" w:rsidRDefault="00EF6A2E" w:rsidP="001A6840">
      <w:pPr>
        <w:rPr>
          <w:rFonts w:ascii="Arial" w:hAnsi="Arial" w:cs="Arial"/>
          <w:lang w:val="en-US"/>
        </w:rPr>
      </w:pPr>
    </w:p>
    <w:p w14:paraId="63C6C1A4" w14:textId="77777777" w:rsidR="001B43B6" w:rsidRPr="00BB6871" w:rsidRDefault="001B43B6" w:rsidP="001A6840">
      <w:pPr>
        <w:pStyle w:val="Footer"/>
        <w:rPr>
          <w:rFonts w:ascii="Arial" w:hAnsi="Arial" w:cs="Arial"/>
          <w:lang w:val="en-US"/>
        </w:rPr>
      </w:pPr>
    </w:p>
    <w:p w14:paraId="63C6C1A5" w14:textId="77777777" w:rsidR="001B43B6" w:rsidRPr="00BB6871" w:rsidRDefault="001B43B6" w:rsidP="001A6840">
      <w:pPr>
        <w:pStyle w:val="Footer"/>
        <w:rPr>
          <w:rFonts w:ascii="Arial" w:hAnsi="Arial" w:cs="Arial"/>
          <w:lang w:val="en-US"/>
        </w:rPr>
      </w:pPr>
    </w:p>
    <w:p w14:paraId="63C6C1A6" w14:textId="77777777" w:rsidR="001B43B6" w:rsidRPr="00BB6871" w:rsidRDefault="001B43B6" w:rsidP="001A6840">
      <w:pPr>
        <w:pStyle w:val="Footer"/>
        <w:rPr>
          <w:rFonts w:ascii="Arial" w:hAnsi="Arial" w:cs="Arial"/>
          <w:lang w:val="en-US"/>
        </w:rPr>
      </w:pPr>
    </w:p>
    <w:p w14:paraId="63C6C1A7" w14:textId="77777777" w:rsidR="001B43B6" w:rsidRPr="00BB6871" w:rsidRDefault="001B43B6" w:rsidP="001A6840">
      <w:pPr>
        <w:pStyle w:val="Footer"/>
        <w:rPr>
          <w:rFonts w:ascii="Arial" w:hAnsi="Arial" w:cs="Arial"/>
          <w:lang w:val="en-US"/>
        </w:rPr>
      </w:pPr>
    </w:p>
    <w:p w14:paraId="63C6C1A8" w14:textId="77777777" w:rsidR="001B43B6" w:rsidRPr="00BB6871" w:rsidRDefault="001B43B6" w:rsidP="001A6840">
      <w:pPr>
        <w:pStyle w:val="Footer"/>
        <w:rPr>
          <w:rFonts w:ascii="Arial" w:hAnsi="Arial" w:cs="Arial"/>
          <w:lang w:val="en-US"/>
        </w:rPr>
      </w:pPr>
    </w:p>
    <w:p w14:paraId="63C6C1A9" w14:textId="77777777" w:rsidR="001B43B6" w:rsidRPr="00BB6871" w:rsidRDefault="001B43B6" w:rsidP="001A6840">
      <w:pPr>
        <w:pStyle w:val="Footer"/>
        <w:rPr>
          <w:rFonts w:ascii="Arial" w:hAnsi="Arial" w:cs="Arial"/>
          <w:lang w:val="en-US"/>
        </w:rPr>
      </w:pPr>
    </w:p>
    <w:p w14:paraId="63C6C1AB" w14:textId="77777777" w:rsidR="001B43B6" w:rsidRPr="00BB6871" w:rsidRDefault="001B43B6" w:rsidP="001A6840">
      <w:pPr>
        <w:pStyle w:val="Footer"/>
        <w:rPr>
          <w:rFonts w:ascii="Arial" w:hAnsi="Arial" w:cs="Arial"/>
          <w:lang w:val="en-US"/>
        </w:rPr>
      </w:pPr>
    </w:p>
    <w:tbl>
      <w:tblPr>
        <w:tblStyle w:val="IndexHeading"/>
        <w:tblpPr w:leftFromText="180" w:rightFromText="180" w:vertAnchor="text" w:horzAnchor="margin" w:tblpXSpec="center" w:tblpY="12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488"/>
      </w:tblGrid>
      <w:tr w:rsidR="00F10CE2" w:rsidRPr="003F50C4" w14:paraId="3327EDBE" w14:textId="77777777" w:rsidTr="00F10CE2">
        <w:trPr>
          <w:trHeight w:val="726"/>
        </w:trPr>
        <w:tc>
          <w:tcPr>
            <w:tcW w:w="7488" w:type="dxa"/>
          </w:tcPr>
          <w:p w14:paraId="5976870D" w14:textId="56A6381D" w:rsidR="00BE6A87" w:rsidRPr="003F50C4" w:rsidRDefault="00F10CE2" w:rsidP="00BE6A87">
            <w:pPr>
              <w:pStyle w:val="Title"/>
              <w:outlineLvl w:val="9"/>
            </w:pPr>
            <w:r>
              <w:t>STELLA OBASANJO HOSPITAL</w:t>
            </w:r>
          </w:p>
        </w:tc>
      </w:tr>
    </w:tbl>
    <w:p w14:paraId="63C6C1AC" w14:textId="77777777" w:rsidR="00775907" w:rsidRPr="00BB6871" w:rsidRDefault="00775907" w:rsidP="001A6840">
      <w:pPr>
        <w:pStyle w:val="Footer"/>
        <w:rPr>
          <w:rFonts w:ascii="Arial" w:hAnsi="Arial" w:cs="Arial"/>
          <w:lang w:val="en-US"/>
        </w:rPr>
      </w:pPr>
    </w:p>
    <w:p w14:paraId="63C6C1AD" w14:textId="77777777" w:rsidR="00775907" w:rsidRPr="00BB6871" w:rsidRDefault="00775907" w:rsidP="001A6840">
      <w:pPr>
        <w:pStyle w:val="Footer"/>
        <w:rPr>
          <w:rFonts w:ascii="Arial" w:hAnsi="Arial" w:cs="Arial"/>
          <w:lang w:val="en-US"/>
        </w:rPr>
      </w:pPr>
    </w:p>
    <w:p w14:paraId="63C6C1AE" w14:textId="77777777" w:rsidR="00775907" w:rsidRPr="00BB6871" w:rsidRDefault="00775907" w:rsidP="001A6840">
      <w:pPr>
        <w:pStyle w:val="Footer"/>
        <w:rPr>
          <w:rFonts w:ascii="Arial" w:hAnsi="Arial" w:cs="Arial"/>
          <w:lang w:val="en-US"/>
        </w:rPr>
      </w:pPr>
      <w:bookmarkStart w:id="0" w:name="_GoBack"/>
      <w:bookmarkEnd w:id="0"/>
    </w:p>
    <w:p w14:paraId="63C6C1AF" w14:textId="77777777" w:rsidR="00775907" w:rsidRPr="00BB6871" w:rsidRDefault="00775907" w:rsidP="001A6840">
      <w:pPr>
        <w:pStyle w:val="Footer"/>
        <w:rPr>
          <w:rFonts w:ascii="Arial" w:hAnsi="Arial" w:cs="Arial"/>
          <w:lang w:val="en-US"/>
        </w:rPr>
      </w:pPr>
    </w:p>
    <w:p w14:paraId="63C6C1B0" w14:textId="77777777" w:rsidR="00775907" w:rsidRPr="00BB6871" w:rsidRDefault="00775907" w:rsidP="001A6840">
      <w:pPr>
        <w:pStyle w:val="Footer"/>
        <w:rPr>
          <w:rFonts w:ascii="Arial" w:hAnsi="Arial" w:cs="Arial"/>
          <w:lang w:val="en-US"/>
        </w:rPr>
      </w:pPr>
    </w:p>
    <w:p w14:paraId="25B1E6BE" w14:textId="4168F6CF" w:rsidR="006A0803" w:rsidRPr="00BB6871" w:rsidRDefault="006A0803" w:rsidP="001A6840">
      <w:pPr>
        <w:pStyle w:val="Footer"/>
        <w:rPr>
          <w:rFonts w:ascii="Arial" w:hAnsi="Arial" w:cs="Arial"/>
          <w:lang w:val="en-US"/>
        </w:rPr>
      </w:pPr>
    </w:p>
    <w:p w14:paraId="4B7ACF21" w14:textId="77777777" w:rsidR="006A0803" w:rsidRPr="00BB6871" w:rsidRDefault="006A0803" w:rsidP="001A6840">
      <w:pPr>
        <w:pStyle w:val="Footer"/>
        <w:rPr>
          <w:rFonts w:ascii="Arial" w:hAnsi="Arial" w:cs="Arial"/>
          <w:lang w:val="en-US"/>
        </w:rPr>
      </w:pPr>
    </w:p>
    <w:p w14:paraId="24D9A14C" w14:textId="77777777" w:rsidR="006A0803" w:rsidRPr="00BB6871" w:rsidRDefault="006A0803" w:rsidP="001A6840">
      <w:pPr>
        <w:pStyle w:val="Footer"/>
        <w:rPr>
          <w:rFonts w:ascii="Arial" w:hAnsi="Arial" w:cs="Arial"/>
          <w:lang w:val="en-US"/>
        </w:rPr>
      </w:pPr>
    </w:p>
    <w:p w14:paraId="3EEE2B53" w14:textId="77777777" w:rsidR="006A0803" w:rsidRDefault="006A0803" w:rsidP="001A6840">
      <w:pPr>
        <w:pStyle w:val="Footer"/>
        <w:rPr>
          <w:rFonts w:ascii="Arial" w:hAnsi="Arial" w:cs="Arial"/>
          <w:lang w:val="en-US"/>
        </w:rPr>
      </w:pPr>
    </w:p>
    <w:p w14:paraId="63C6C1B1" w14:textId="77777777" w:rsidR="001B43B6" w:rsidRPr="00BB6871" w:rsidRDefault="001B43B6" w:rsidP="001A6840">
      <w:pPr>
        <w:pStyle w:val="Footer"/>
        <w:rPr>
          <w:rFonts w:ascii="Arial" w:hAnsi="Arial" w:cs="Arial"/>
          <w:lang w:val="en-US"/>
        </w:rPr>
      </w:pPr>
    </w:p>
    <w:p w14:paraId="7E47DB07" w14:textId="2574FB36" w:rsidR="000D54BC" w:rsidRDefault="000D54BC" w:rsidP="00FB6AE6">
      <w:pPr>
        <w:pStyle w:val="Heading1"/>
        <w:numPr>
          <w:ilvl w:val="0"/>
          <w:numId w:val="0"/>
        </w:numPr>
      </w:pPr>
      <w:bookmarkStart w:id="1" w:name="_Toc259957006"/>
      <w:bookmarkStart w:id="2" w:name="_Toc32831281"/>
    </w:p>
    <w:p w14:paraId="4664DB6F" w14:textId="77777777" w:rsidR="00FB6AE6" w:rsidRDefault="00FB6AE6" w:rsidP="00FB6AE6">
      <w:pPr>
        <w:rPr>
          <w:lang w:eastAsia="ja-JP"/>
        </w:rPr>
      </w:pPr>
    </w:p>
    <w:p w14:paraId="264308D8" w14:textId="77777777" w:rsidR="00FB6AE6" w:rsidRDefault="00FB6AE6" w:rsidP="00FB6AE6">
      <w:pPr>
        <w:rPr>
          <w:lang w:eastAsia="ja-JP"/>
        </w:rPr>
      </w:pPr>
    </w:p>
    <w:p w14:paraId="7B04B601" w14:textId="77777777" w:rsidR="00F26559" w:rsidRDefault="00F26559" w:rsidP="00FB6AE6">
      <w:pPr>
        <w:rPr>
          <w:lang w:eastAsia="ja-JP"/>
        </w:rPr>
      </w:pPr>
    </w:p>
    <w:p w14:paraId="14502DD1" w14:textId="77777777" w:rsidR="009C5312" w:rsidRDefault="009C5312" w:rsidP="00FB6AE6">
      <w:pPr>
        <w:rPr>
          <w:lang w:eastAsia="ja-JP"/>
        </w:rPr>
      </w:pPr>
    </w:p>
    <w:p w14:paraId="62FA5EC6" w14:textId="77777777" w:rsidR="009C5312" w:rsidRDefault="009C5312" w:rsidP="00FB6AE6">
      <w:pPr>
        <w:rPr>
          <w:lang w:eastAsia="ja-JP"/>
        </w:rPr>
      </w:pPr>
    </w:p>
    <w:p w14:paraId="3A12C672" w14:textId="77777777" w:rsidR="009C5312" w:rsidRDefault="009C5312" w:rsidP="00FB6AE6">
      <w:pPr>
        <w:rPr>
          <w:lang w:eastAsia="ja-JP"/>
        </w:rPr>
      </w:pPr>
    </w:p>
    <w:p w14:paraId="74B6FFF0" w14:textId="77777777" w:rsidR="00FB6AE6" w:rsidRDefault="00FB6AE6" w:rsidP="00FB6AE6">
      <w:pPr>
        <w:rPr>
          <w:lang w:eastAsia="ja-JP"/>
        </w:rPr>
      </w:pPr>
    </w:p>
    <w:p w14:paraId="2B85803E" w14:textId="77777777" w:rsidR="00FB6AE6" w:rsidRDefault="00FB6AE6" w:rsidP="00FB6AE6">
      <w:pPr>
        <w:rPr>
          <w:lang w:eastAsia="ja-JP"/>
        </w:rPr>
      </w:pPr>
    </w:p>
    <w:p w14:paraId="73543D8C" w14:textId="77777777" w:rsidR="00FB6AE6" w:rsidRDefault="00FB6AE6" w:rsidP="00FB6AE6">
      <w:pPr>
        <w:rPr>
          <w:lang w:eastAsia="ja-JP"/>
        </w:rPr>
      </w:pPr>
    </w:p>
    <w:p w14:paraId="45E482C9" w14:textId="77777777" w:rsidR="00F10CE2" w:rsidRDefault="00F10CE2" w:rsidP="00FB6AE6">
      <w:pPr>
        <w:rPr>
          <w:lang w:eastAsia="ja-JP"/>
        </w:rPr>
      </w:pPr>
    </w:p>
    <w:p w14:paraId="01CA08CB" w14:textId="77777777" w:rsidR="00FB6AE6" w:rsidRDefault="00FB6AE6" w:rsidP="00FB6AE6">
      <w:pPr>
        <w:rPr>
          <w:lang w:eastAsia="ja-JP"/>
        </w:rPr>
      </w:pPr>
    </w:p>
    <w:p w14:paraId="6B50C5B1" w14:textId="77777777" w:rsidR="006677DD" w:rsidRPr="00BC769F" w:rsidRDefault="006677DD" w:rsidP="00FB6AE6">
      <w:pPr>
        <w:rPr>
          <w:i/>
          <w:lang w:eastAsia="ja-JP"/>
        </w:rPr>
      </w:pPr>
    </w:p>
    <w:p w14:paraId="14BD1482" w14:textId="76A8551A" w:rsidR="006677DD" w:rsidRPr="00BC769F" w:rsidRDefault="00BC769F" w:rsidP="00FB6AE6">
      <w:pPr>
        <w:rPr>
          <w:i/>
          <w:lang w:eastAsia="ja-JP"/>
        </w:rPr>
      </w:pPr>
      <w:r w:rsidRPr="00BC769F">
        <w:rPr>
          <w:i/>
          <w:lang w:eastAsia="ja-JP"/>
        </w:rPr>
        <w:t>February, 2023</w:t>
      </w:r>
    </w:p>
    <w:p w14:paraId="34C886C9" w14:textId="77777777" w:rsidR="006677DD" w:rsidRDefault="006677DD" w:rsidP="00FB6AE6">
      <w:pPr>
        <w:rPr>
          <w:lang w:eastAsia="ja-JP"/>
        </w:rPr>
      </w:pPr>
    </w:p>
    <w:p w14:paraId="5F01D68A" w14:textId="77777777" w:rsidR="006677DD" w:rsidRDefault="006677DD" w:rsidP="00FB6AE6">
      <w:pPr>
        <w:rPr>
          <w:lang w:eastAsia="ja-JP"/>
        </w:rPr>
      </w:pPr>
    </w:p>
    <w:p w14:paraId="64906092" w14:textId="77777777" w:rsidR="006677DD" w:rsidRDefault="006677DD" w:rsidP="00FB6AE6">
      <w:pPr>
        <w:rPr>
          <w:lang w:eastAsia="ja-JP"/>
        </w:rPr>
      </w:pPr>
    </w:p>
    <w:p w14:paraId="11D5A539" w14:textId="77777777" w:rsidR="006677DD" w:rsidRDefault="006677DD" w:rsidP="00FB6AE6">
      <w:pPr>
        <w:rPr>
          <w:lang w:eastAsia="ja-JP"/>
        </w:rPr>
      </w:pPr>
    </w:p>
    <w:p w14:paraId="0BE79268" w14:textId="77777777" w:rsidR="006677DD" w:rsidRPr="00FB6AE6" w:rsidRDefault="006677DD" w:rsidP="00FB6AE6">
      <w:pPr>
        <w:rPr>
          <w:lang w:eastAsia="ja-JP"/>
        </w:rPr>
      </w:pPr>
    </w:p>
    <w:tbl>
      <w:tblPr>
        <w:tblStyle w:val="IndexHeading"/>
        <w:tblW w:w="11199" w:type="dxa"/>
        <w:tblInd w:w="-16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199"/>
      </w:tblGrid>
      <w:tr w:rsidR="00A7794C" w:rsidRPr="003F50C4" w14:paraId="1CF96714" w14:textId="77777777" w:rsidTr="00254C50">
        <w:trPr>
          <w:trHeight w:val="964"/>
        </w:trPr>
        <w:tc>
          <w:tcPr>
            <w:tcW w:w="11199" w:type="dxa"/>
            <w:shd w:val="clear" w:color="auto" w:fill="943634" w:themeFill="accent2" w:themeFillShade="BF"/>
          </w:tcPr>
          <w:p w14:paraId="47337AC3" w14:textId="424925B6" w:rsidR="00AE081E" w:rsidRPr="00DC108E" w:rsidRDefault="0060355E" w:rsidP="00FB6AE6">
            <w:pPr>
              <w:pStyle w:val="Heading2"/>
              <w:numPr>
                <w:ilvl w:val="0"/>
                <w:numId w:val="0"/>
              </w:numPr>
              <w:ind w:left="576" w:hanging="576"/>
              <w:outlineLvl w:val="1"/>
            </w:pPr>
            <w:bookmarkStart w:id="3" w:name="_Toc403053997"/>
            <w:bookmarkStart w:id="4" w:name="_Toc404071059"/>
            <w:bookmarkStart w:id="5" w:name="_Toc404072686"/>
            <w:bookmarkStart w:id="6" w:name="_Toc408475388"/>
            <w:r w:rsidRPr="00F10CE2">
              <w:rPr>
                <w:color w:val="FFFFFF" w:themeColor="background1"/>
              </w:rPr>
              <w:t xml:space="preserve">Project </w:t>
            </w:r>
            <w:r w:rsidR="00A7794C" w:rsidRPr="00F10CE2">
              <w:rPr>
                <w:color w:val="FFFFFF" w:themeColor="background1"/>
              </w:rPr>
              <w:t>Scope</w:t>
            </w:r>
            <w:bookmarkEnd w:id="3"/>
            <w:bookmarkEnd w:id="4"/>
            <w:bookmarkEnd w:id="5"/>
            <w:bookmarkEnd w:id="6"/>
            <w:r w:rsidR="00A7794C" w:rsidRPr="00F10CE2">
              <w:rPr>
                <w:color w:val="FFFFFF" w:themeColor="background1"/>
              </w:rPr>
              <w:t xml:space="preserve"> </w:t>
            </w:r>
            <w:r w:rsidR="00CB5B34" w:rsidRPr="00BA34B1">
              <w:rPr>
                <w:rStyle w:val="HiddenChar"/>
              </w:rPr>
              <w:t>Refer to PMM Section 5.2</w:t>
            </w:r>
            <w:r w:rsidR="00627928" w:rsidRPr="00BA34B1">
              <w:rPr>
                <w:rStyle w:val="HiddenChar"/>
              </w:rPr>
              <w:t xml:space="preserve"> </w:t>
            </w:r>
            <w:r w:rsidR="008B6C8A" w:rsidRPr="00BA34B1">
              <w:rPr>
                <w:rStyle w:val="HiddenChar"/>
              </w:rPr>
              <w:t>for</w:t>
            </w:r>
            <w:r w:rsidR="00627928" w:rsidRPr="00BA34B1">
              <w:rPr>
                <w:rStyle w:val="HiddenChar"/>
              </w:rPr>
              <w:t xml:space="preserve"> </w:t>
            </w:r>
            <w:r w:rsidR="008B6C8A" w:rsidRPr="00BA34B1">
              <w:rPr>
                <w:rStyle w:val="HiddenChar"/>
              </w:rPr>
              <w:t>info</w:t>
            </w:r>
            <w:r w:rsidR="00627928" w:rsidRPr="00BA34B1">
              <w:rPr>
                <w:rStyle w:val="HiddenChar"/>
              </w:rPr>
              <w:t>rmation</w:t>
            </w:r>
            <w:r w:rsidR="008B6C8A" w:rsidRPr="00BA34B1">
              <w:rPr>
                <w:rStyle w:val="HiddenChar"/>
              </w:rPr>
              <w:t xml:space="preserve"> </w:t>
            </w:r>
            <w:r w:rsidR="00F62DF6" w:rsidRPr="00BA34B1">
              <w:rPr>
                <w:rStyle w:val="HiddenChar"/>
              </w:rPr>
              <w:t>on Project Scope</w:t>
            </w:r>
          </w:p>
        </w:tc>
      </w:tr>
      <w:tr w:rsidR="000235E1" w:rsidRPr="003F50C4" w14:paraId="42591A40" w14:textId="77777777" w:rsidTr="00254C50">
        <w:tc>
          <w:tcPr>
            <w:tcW w:w="11199" w:type="dxa"/>
          </w:tcPr>
          <w:p w14:paraId="494DA253" w14:textId="385B648A" w:rsidR="000235E1" w:rsidRPr="00F10CE2" w:rsidRDefault="00F10CE2" w:rsidP="002F0494">
            <w:pPr>
              <w:spacing w:before="120" w:after="60"/>
              <w:rPr>
                <w:rFonts w:ascii="Tahoma" w:hAnsi="Tahoma" w:cs="Tahoma"/>
              </w:rPr>
            </w:pPr>
            <w:r w:rsidRPr="00F10CE2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 xml:space="preserve">ONSTRUCTION </w:t>
            </w:r>
            <w:r w:rsidRPr="00F10CE2">
              <w:rPr>
                <w:rFonts w:ascii="Tahoma" w:hAnsi="Tahoma" w:cs="Tahoma"/>
              </w:rPr>
              <w:t>OF OUT-PATIENT DEPARTMENT AND REFURBISHMENT OF IN-PATIENT DEPARTMENT AND EQUIPING AT THE STELLA OBASANJO HOSPITAL</w:t>
            </w:r>
          </w:p>
        </w:tc>
      </w:tr>
    </w:tbl>
    <w:p w14:paraId="63C6C32D" w14:textId="58ED45EA" w:rsidR="009C478C" w:rsidRDefault="009C478C" w:rsidP="00FB6AE6">
      <w:pPr>
        <w:pStyle w:val="Heading1"/>
        <w:numPr>
          <w:ilvl w:val="0"/>
          <w:numId w:val="0"/>
        </w:numPr>
      </w:pPr>
      <w:bookmarkStart w:id="7" w:name="_Toc360949789"/>
      <w:bookmarkStart w:id="8" w:name="_Toc360950420"/>
      <w:bookmarkStart w:id="9" w:name="_Toc360950472"/>
      <w:bookmarkStart w:id="10" w:name="_Toc360955261"/>
      <w:bookmarkStart w:id="11" w:name="_Toc360956502"/>
      <w:bookmarkStart w:id="12" w:name="_Toc360956564"/>
      <w:bookmarkStart w:id="13" w:name="_Toc360962549"/>
      <w:bookmarkStart w:id="14" w:name="_Toc360963056"/>
      <w:bookmarkStart w:id="15" w:name="_Toc360965722"/>
      <w:bookmarkStart w:id="16" w:name="_Toc360987297"/>
      <w:bookmarkStart w:id="17" w:name="_Toc360987643"/>
      <w:bookmarkStart w:id="18" w:name="_Toc360993035"/>
      <w:bookmarkStart w:id="19" w:name="_Toc360993082"/>
      <w:bookmarkStart w:id="20" w:name="_Toc360993194"/>
      <w:bookmarkStart w:id="21" w:name="_Toc360995747"/>
      <w:bookmarkStart w:id="22" w:name="_Toc360996959"/>
      <w:bookmarkStart w:id="23" w:name="_Toc361036327"/>
      <w:bookmarkStart w:id="24" w:name="_Toc361036374"/>
      <w:bookmarkStart w:id="25" w:name="_Toc361222073"/>
      <w:bookmarkStart w:id="26" w:name="_Toc361432483"/>
      <w:bookmarkStart w:id="27" w:name="_Toc361433262"/>
      <w:bookmarkStart w:id="28" w:name="_Toc361579883"/>
      <w:bookmarkStart w:id="29" w:name="_Toc259957007"/>
      <w:bookmarkEnd w:id="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DE85AE6" w14:textId="77777777" w:rsidR="006677DD" w:rsidRDefault="006677DD" w:rsidP="006677DD">
      <w:pPr>
        <w:rPr>
          <w:lang w:eastAsia="ja-JP"/>
        </w:rPr>
      </w:pPr>
    </w:p>
    <w:p w14:paraId="65F40F75" w14:textId="77777777" w:rsidR="006677DD" w:rsidRPr="006677DD" w:rsidRDefault="006677DD" w:rsidP="006677DD">
      <w:pPr>
        <w:rPr>
          <w:lang w:eastAsia="ja-JP"/>
        </w:rPr>
      </w:pPr>
    </w:p>
    <w:tbl>
      <w:tblPr>
        <w:tblStyle w:val="IndexHeading"/>
        <w:tblW w:w="11199" w:type="dxa"/>
        <w:tblInd w:w="-16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2268"/>
        <w:gridCol w:w="2694"/>
        <w:gridCol w:w="1701"/>
      </w:tblGrid>
      <w:tr w:rsidR="00765EE8" w:rsidRPr="003F50C4" w14:paraId="0DF9CC1C" w14:textId="77777777" w:rsidTr="00B9368C">
        <w:trPr>
          <w:trHeight w:val="965"/>
        </w:trPr>
        <w:tc>
          <w:tcPr>
            <w:tcW w:w="11199" w:type="dxa"/>
            <w:gridSpan w:val="4"/>
            <w:shd w:val="clear" w:color="auto" w:fill="943634" w:themeFill="accent2" w:themeFillShade="BF"/>
          </w:tcPr>
          <w:p w14:paraId="6AE109AE" w14:textId="3FC35AC1" w:rsidR="00765EE8" w:rsidRPr="00670E5D" w:rsidRDefault="00765EE8" w:rsidP="00FB6AE6">
            <w:pPr>
              <w:pStyle w:val="Heading2"/>
              <w:numPr>
                <w:ilvl w:val="0"/>
                <w:numId w:val="0"/>
              </w:numPr>
              <w:ind w:left="576" w:hanging="576"/>
              <w:outlineLvl w:val="1"/>
              <w:rPr>
                <w:color w:val="FFFFFF" w:themeColor="background1"/>
              </w:rPr>
            </w:pPr>
            <w:bookmarkStart w:id="30" w:name="_Toc403054003"/>
            <w:bookmarkStart w:id="31" w:name="_Toc404071065"/>
            <w:bookmarkStart w:id="32" w:name="_Toc404072692"/>
            <w:bookmarkStart w:id="33" w:name="_Toc408475394"/>
            <w:r w:rsidRPr="00670E5D">
              <w:rPr>
                <w:color w:val="FFFFFF" w:themeColor="background1"/>
              </w:rPr>
              <w:t>Critical Milestone</w:t>
            </w:r>
            <w:bookmarkEnd w:id="30"/>
            <w:bookmarkEnd w:id="31"/>
            <w:bookmarkEnd w:id="32"/>
            <w:bookmarkEnd w:id="33"/>
            <w:r>
              <w:rPr>
                <w:color w:val="FFFFFF" w:themeColor="background1"/>
              </w:rPr>
              <w:t>s</w:t>
            </w:r>
          </w:p>
          <w:p w14:paraId="32DC8D57" w14:textId="0BB36569" w:rsidR="00765EE8" w:rsidRDefault="00765EE8" w:rsidP="002F0494">
            <w:pPr>
              <w:pStyle w:val="Hiddendarkred"/>
            </w:pPr>
            <w:r w:rsidRPr="00BB6871">
              <w:t>Refer to PMM Section 5.4 for information on Project schedule development</w:t>
            </w:r>
          </w:p>
          <w:p w14:paraId="413AF5F0" w14:textId="52271061" w:rsidR="00765EE8" w:rsidRPr="00BB6871" w:rsidRDefault="00765EE8" w:rsidP="002F0494">
            <w:pPr>
              <w:pStyle w:val="Hiddendarkred"/>
            </w:pPr>
            <w:r w:rsidRPr="00BB6871">
              <w:t>Use this section to state only deliverables that have critical dates attached or are key milestone deliverables</w:t>
            </w:r>
          </w:p>
        </w:tc>
      </w:tr>
      <w:tr w:rsidR="00A43F73" w:rsidRPr="003F50C4" w14:paraId="2FA775E7" w14:textId="77777777" w:rsidTr="00B9368C">
        <w:trPr>
          <w:trHeight w:val="594"/>
        </w:trPr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4ABB2B79" w14:textId="6FA76A87" w:rsidR="00A43F73" w:rsidRPr="00BB6871" w:rsidRDefault="00A43F73" w:rsidP="004B2DCB">
            <w:pPr>
              <w:spacing w:after="60"/>
              <w:jc w:val="center"/>
              <w:rPr>
                <w:rFonts w:ascii="Arial" w:hAnsi="Arial" w:cs="Arial"/>
                <w:b w:val="0"/>
              </w:rPr>
            </w:pPr>
            <w:r w:rsidRPr="00BB6871">
              <w:rPr>
                <w:rFonts w:ascii="Arial" w:hAnsi="Arial" w:cs="Arial"/>
                <w:b w:val="0"/>
              </w:rPr>
              <w:t>Deliverable</w:t>
            </w:r>
            <w:r>
              <w:rPr>
                <w:rFonts w:ascii="Arial" w:hAnsi="Arial" w:cs="Arial"/>
                <w:b w:val="0"/>
              </w:rPr>
              <w:t>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A8904D3" w14:textId="6AD40154" w:rsidR="00A43F73" w:rsidRDefault="00A43F73" w:rsidP="0048030C">
            <w:pPr>
              <w:spacing w:after="60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Must start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76B5BC7D" w14:textId="6243DA51" w:rsidR="00A43F73" w:rsidRDefault="00A43F73" w:rsidP="0048030C">
            <w:pPr>
              <w:spacing w:after="60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Reasons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D786AD7" w14:textId="1ECB4228" w:rsidR="00A43F73" w:rsidRPr="00BB6871" w:rsidRDefault="00A43F73" w:rsidP="0048030C">
            <w:pPr>
              <w:spacing w:after="60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Projected Completion</w:t>
            </w:r>
            <w:r w:rsidRPr="00BB6871">
              <w:rPr>
                <w:rFonts w:ascii="Arial" w:hAnsi="Arial" w:cs="Arial"/>
                <w:b w:val="0"/>
              </w:rPr>
              <w:t xml:space="preserve"> Date</w:t>
            </w:r>
            <w:r>
              <w:rPr>
                <w:rFonts w:ascii="Arial" w:hAnsi="Arial" w:cs="Arial"/>
                <w:b w:val="0"/>
              </w:rPr>
              <w:t>s</w:t>
            </w:r>
          </w:p>
        </w:tc>
      </w:tr>
      <w:tr w:rsidR="00A43F73" w:rsidRPr="003F50C4" w14:paraId="17551CD8" w14:textId="77777777" w:rsidTr="00B9368C">
        <w:trPr>
          <w:trHeight w:val="318"/>
        </w:trPr>
        <w:tc>
          <w:tcPr>
            <w:tcW w:w="4536" w:type="dxa"/>
            <w:vAlign w:val="center"/>
          </w:tcPr>
          <w:p w14:paraId="5B55FA05" w14:textId="2F923018" w:rsidR="00A43F73" w:rsidRPr="00BB6871" w:rsidRDefault="00BA09D7" w:rsidP="004B2DC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PROCUREMENT OF ALL MEDICAL AND NON-MEDICAL EQUIPMENTS</w:t>
            </w:r>
          </w:p>
        </w:tc>
        <w:tc>
          <w:tcPr>
            <w:tcW w:w="2268" w:type="dxa"/>
            <w:vAlign w:val="center"/>
          </w:tcPr>
          <w:p w14:paraId="07025B9F" w14:textId="164BDEAA" w:rsidR="00A43F73" w:rsidRDefault="00BA09D7" w:rsidP="0048030C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01/03/2023</w:t>
            </w:r>
          </w:p>
        </w:tc>
        <w:tc>
          <w:tcPr>
            <w:tcW w:w="2694" w:type="dxa"/>
          </w:tcPr>
          <w:p w14:paraId="4E771464" w14:textId="1A8EA6D9" w:rsidR="00A43F73" w:rsidRDefault="00BA09D7" w:rsidP="00BA09D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PROCUREMENT PROCESS (PURCHASE AND</w:t>
            </w:r>
            <w:r w:rsidR="0048030C">
              <w:rPr>
                <w:rFonts w:ascii="Arial" w:hAnsi="Arial" w:cs="Arial"/>
              </w:rPr>
              <w:t xml:space="preserve"> SHIPPING) REQUIRES</w:t>
            </w:r>
            <w:r w:rsidR="00456FAD">
              <w:rPr>
                <w:rFonts w:ascii="Arial" w:hAnsi="Arial" w:cs="Arial"/>
              </w:rPr>
              <w:t xml:space="preserve"> 6</w:t>
            </w:r>
            <w:r>
              <w:rPr>
                <w:rFonts w:ascii="Arial" w:hAnsi="Arial" w:cs="Arial"/>
              </w:rPr>
              <w:t xml:space="preserve"> – 9 MONTHS</w:t>
            </w:r>
          </w:p>
        </w:tc>
        <w:tc>
          <w:tcPr>
            <w:tcW w:w="1701" w:type="dxa"/>
            <w:vAlign w:val="center"/>
          </w:tcPr>
          <w:p w14:paraId="2E7D488D" w14:textId="432AB5E7" w:rsidR="00A43F73" w:rsidRPr="00BB6871" w:rsidRDefault="00456FAD" w:rsidP="004B2DCB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BA09D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A43F73">
              <w:rPr>
                <w:rFonts w:ascii="Arial" w:hAnsi="Arial" w:cs="Arial"/>
              </w:rPr>
              <w:t>/2023</w:t>
            </w:r>
          </w:p>
        </w:tc>
      </w:tr>
      <w:tr w:rsidR="00A43F73" w:rsidRPr="003F50C4" w14:paraId="68A57995" w14:textId="77777777" w:rsidTr="00B9368C">
        <w:trPr>
          <w:trHeight w:val="344"/>
        </w:trPr>
        <w:tc>
          <w:tcPr>
            <w:tcW w:w="4536" w:type="dxa"/>
            <w:vAlign w:val="center"/>
          </w:tcPr>
          <w:p w14:paraId="3AAB8F83" w14:textId="69CF170F" w:rsidR="00A43F73" w:rsidRPr="00BB6871" w:rsidRDefault="00BA09D7" w:rsidP="0048030C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IPD REFURBISHMENT CIVIL WORKS</w:t>
            </w:r>
          </w:p>
        </w:tc>
        <w:tc>
          <w:tcPr>
            <w:tcW w:w="2268" w:type="dxa"/>
            <w:vAlign w:val="center"/>
          </w:tcPr>
          <w:p w14:paraId="07EBC2A3" w14:textId="1D42ABB0" w:rsidR="00A43F73" w:rsidRDefault="00BA09D7" w:rsidP="0048030C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01/03/2023</w:t>
            </w:r>
          </w:p>
        </w:tc>
        <w:tc>
          <w:tcPr>
            <w:tcW w:w="2694" w:type="dxa"/>
            <w:vAlign w:val="center"/>
          </w:tcPr>
          <w:p w14:paraId="06539F83" w14:textId="2E1B7F4E" w:rsidR="00A43F73" w:rsidRDefault="0048030C" w:rsidP="0048030C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ROOM</w:t>
            </w:r>
            <w:r w:rsidR="007E67A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7E67AB">
              <w:rPr>
                <w:rFonts w:ascii="Arial" w:hAnsi="Arial" w:cs="Arial"/>
              </w:rPr>
              <w:t>SHOULD BE READY</w:t>
            </w:r>
            <w:r>
              <w:rPr>
                <w:rFonts w:ascii="Arial" w:hAnsi="Arial" w:cs="Arial"/>
              </w:rPr>
              <w:t xml:space="preserve"> FOR INSTALLATION OF EQUIPMENT </w:t>
            </w:r>
          </w:p>
        </w:tc>
        <w:tc>
          <w:tcPr>
            <w:tcW w:w="1701" w:type="dxa"/>
            <w:vAlign w:val="center"/>
          </w:tcPr>
          <w:p w14:paraId="31CB8B23" w14:textId="4956143F" w:rsidR="00A43F73" w:rsidRPr="00BB6871" w:rsidRDefault="00A43F73" w:rsidP="0048030C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30/08/2023</w:t>
            </w:r>
          </w:p>
        </w:tc>
      </w:tr>
      <w:tr w:rsidR="00A43F73" w:rsidRPr="003F50C4" w14:paraId="42638BD7" w14:textId="77777777" w:rsidTr="00B9368C">
        <w:trPr>
          <w:trHeight w:val="344"/>
        </w:trPr>
        <w:tc>
          <w:tcPr>
            <w:tcW w:w="4536" w:type="dxa"/>
            <w:vAlign w:val="center"/>
          </w:tcPr>
          <w:p w14:paraId="329C0F7C" w14:textId="0B28FF56" w:rsidR="00A43F73" w:rsidRDefault="00BA09D7" w:rsidP="004B2DC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INSTALLATION OF ALL MEDICAL AND NON-MEDICAL EQUIPMENTS</w:t>
            </w:r>
          </w:p>
        </w:tc>
        <w:tc>
          <w:tcPr>
            <w:tcW w:w="2268" w:type="dxa"/>
            <w:vAlign w:val="center"/>
          </w:tcPr>
          <w:p w14:paraId="7D018942" w14:textId="40558D39" w:rsidR="00A43F73" w:rsidRDefault="00BA09D7" w:rsidP="0048030C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01/07/2023</w:t>
            </w:r>
          </w:p>
        </w:tc>
        <w:tc>
          <w:tcPr>
            <w:tcW w:w="2694" w:type="dxa"/>
            <w:vAlign w:val="center"/>
          </w:tcPr>
          <w:p w14:paraId="1A31966D" w14:textId="497DCD19" w:rsidR="00A43F73" w:rsidRDefault="0048030C" w:rsidP="0048030C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EQUIPMENT INSTALLATION &amp; TESTING PROCESS REQUIRES 2 – 3 MONTHS</w:t>
            </w:r>
          </w:p>
        </w:tc>
        <w:tc>
          <w:tcPr>
            <w:tcW w:w="1701" w:type="dxa"/>
            <w:vAlign w:val="center"/>
          </w:tcPr>
          <w:p w14:paraId="280AD394" w14:textId="2E94B52D" w:rsidR="00A43F73" w:rsidRDefault="00456FAD" w:rsidP="0048030C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BA09D7">
              <w:rPr>
                <w:rFonts w:ascii="Arial" w:hAnsi="Arial" w:cs="Arial"/>
              </w:rPr>
              <w:t>/11</w:t>
            </w:r>
            <w:r w:rsidR="00A43F73">
              <w:rPr>
                <w:rFonts w:ascii="Arial" w:hAnsi="Arial" w:cs="Arial"/>
              </w:rPr>
              <w:t>/2023</w:t>
            </w:r>
          </w:p>
        </w:tc>
      </w:tr>
      <w:tr w:rsidR="00A43F73" w:rsidRPr="003F50C4" w14:paraId="5A44CD1F" w14:textId="77777777" w:rsidTr="00B9368C">
        <w:trPr>
          <w:trHeight w:val="344"/>
        </w:trPr>
        <w:tc>
          <w:tcPr>
            <w:tcW w:w="4536" w:type="dxa"/>
            <w:vAlign w:val="center"/>
          </w:tcPr>
          <w:p w14:paraId="79BC38D0" w14:textId="3724C232" w:rsidR="00A43F73" w:rsidRDefault="00BA09D7" w:rsidP="004B2DC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OF OPD BLOCK</w:t>
            </w:r>
            <w:r w:rsidR="00456FAD">
              <w:rPr>
                <w:rFonts w:ascii="Arial" w:hAnsi="Arial" w:cs="Arial"/>
              </w:rPr>
              <w:t xml:space="preserve"> (CIVIL WORKS)</w:t>
            </w:r>
          </w:p>
        </w:tc>
        <w:tc>
          <w:tcPr>
            <w:tcW w:w="2268" w:type="dxa"/>
            <w:vAlign w:val="center"/>
          </w:tcPr>
          <w:p w14:paraId="5676A864" w14:textId="7D664614" w:rsidR="00A43F73" w:rsidRDefault="00BA09D7" w:rsidP="0048030C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694" w:type="dxa"/>
            <w:vAlign w:val="center"/>
          </w:tcPr>
          <w:p w14:paraId="59F51D34" w14:textId="498C6077" w:rsidR="00A43F73" w:rsidRDefault="007E67AB" w:rsidP="0048030C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ROOMS SHOULD BE READY FOR INSTALLATION OF EQUIPMENT</w:t>
            </w:r>
          </w:p>
        </w:tc>
        <w:tc>
          <w:tcPr>
            <w:tcW w:w="1701" w:type="dxa"/>
            <w:vAlign w:val="center"/>
          </w:tcPr>
          <w:p w14:paraId="44DC80C5" w14:textId="62FE52F7" w:rsidR="00A43F73" w:rsidRDefault="00BA09D7" w:rsidP="0048030C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30/06/2023</w:t>
            </w:r>
          </w:p>
        </w:tc>
      </w:tr>
    </w:tbl>
    <w:p w14:paraId="63C6C32E" w14:textId="605C29AC" w:rsidR="001D2B7C" w:rsidRDefault="001D2B7C" w:rsidP="000F7257">
      <w:pPr>
        <w:rPr>
          <w:rFonts w:ascii="Arial" w:hAnsi="Arial" w:cs="Arial"/>
        </w:rPr>
      </w:pPr>
    </w:p>
    <w:p w14:paraId="594F16F9" w14:textId="77777777" w:rsidR="00DE2A4E" w:rsidRDefault="00DE2A4E" w:rsidP="000F7257">
      <w:pPr>
        <w:rPr>
          <w:rFonts w:ascii="Arial" w:hAnsi="Arial" w:cs="Arial"/>
        </w:rPr>
      </w:pPr>
    </w:p>
    <w:p w14:paraId="4A31334F" w14:textId="77777777" w:rsidR="00DE2A4E" w:rsidRDefault="00DE2A4E" w:rsidP="000F7257">
      <w:pPr>
        <w:rPr>
          <w:rFonts w:ascii="Arial" w:hAnsi="Arial" w:cs="Arial"/>
        </w:rPr>
      </w:pPr>
    </w:p>
    <w:p w14:paraId="5C8A4A45" w14:textId="77777777" w:rsidR="00DE2A4E" w:rsidRDefault="00DE2A4E" w:rsidP="000F7257">
      <w:pPr>
        <w:rPr>
          <w:rFonts w:ascii="Arial" w:hAnsi="Arial" w:cs="Arial"/>
        </w:rPr>
      </w:pPr>
    </w:p>
    <w:p w14:paraId="40501A79" w14:textId="77777777" w:rsidR="00DE2A4E" w:rsidRDefault="00DE2A4E" w:rsidP="000F7257">
      <w:pPr>
        <w:rPr>
          <w:rFonts w:ascii="Arial" w:hAnsi="Arial" w:cs="Arial"/>
        </w:rPr>
      </w:pPr>
    </w:p>
    <w:p w14:paraId="5C1472E4" w14:textId="77777777" w:rsidR="00DE2A4E" w:rsidRDefault="00DE2A4E" w:rsidP="000F7257">
      <w:pPr>
        <w:rPr>
          <w:rFonts w:ascii="Arial" w:hAnsi="Arial" w:cs="Arial"/>
        </w:rPr>
      </w:pPr>
    </w:p>
    <w:p w14:paraId="119232BE" w14:textId="77777777" w:rsidR="009828A2" w:rsidRDefault="009828A2" w:rsidP="000F7257">
      <w:pPr>
        <w:rPr>
          <w:rFonts w:ascii="Arial" w:hAnsi="Arial" w:cs="Arial"/>
        </w:rPr>
      </w:pPr>
    </w:p>
    <w:p w14:paraId="178873FD" w14:textId="77777777" w:rsidR="00DE2A4E" w:rsidRDefault="00DE2A4E" w:rsidP="000F7257">
      <w:pPr>
        <w:rPr>
          <w:rFonts w:ascii="Arial" w:hAnsi="Arial" w:cs="Arial"/>
        </w:rPr>
      </w:pPr>
    </w:p>
    <w:tbl>
      <w:tblPr>
        <w:tblW w:w="10839" w:type="dxa"/>
        <w:tblInd w:w="93" w:type="dxa"/>
        <w:tblLook w:val="04A0" w:firstRow="1" w:lastRow="0" w:firstColumn="1" w:lastColumn="0" w:noHBand="0" w:noVBand="1"/>
      </w:tblPr>
      <w:tblGrid>
        <w:gridCol w:w="600"/>
        <w:gridCol w:w="1123"/>
        <w:gridCol w:w="560"/>
        <w:gridCol w:w="1949"/>
        <w:gridCol w:w="1289"/>
        <w:gridCol w:w="2538"/>
        <w:gridCol w:w="1289"/>
        <w:gridCol w:w="1491"/>
      </w:tblGrid>
      <w:tr w:rsidR="008F2A57" w:rsidRPr="008F2A57" w14:paraId="66581CD0" w14:textId="77777777" w:rsidTr="009828A2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center"/>
            <w:hideMark/>
          </w:tcPr>
          <w:p w14:paraId="3B2C8F42" w14:textId="77777777" w:rsidR="008F2A57" w:rsidRPr="009828A2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lastRenderedPageBreak/>
              <w:t>QTR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center"/>
            <w:hideMark/>
          </w:tcPr>
          <w:p w14:paraId="37809E3C" w14:textId="77777777" w:rsidR="008F2A57" w:rsidRPr="009828A2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MONTH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center"/>
            <w:hideMark/>
          </w:tcPr>
          <w:p w14:paraId="5C4333AB" w14:textId="77777777" w:rsidR="008F2A57" w:rsidRPr="009828A2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14:paraId="19221917" w14:textId="77777777" w:rsidR="008F2A57" w:rsidRPr="009828A2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TASK/ACTIVITY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  <w:hideMark/>
          </w:tcPr>
          <w:p w14:paraId="4C294565" w14:textId="77777777" w:rsidR="008F2A57" w:rsidRPr="009828A2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EXPECTED CUMULATIVE TARGET          (OPD &amp; IPD) (%)</w:t>
            </w:r>
          </w:p>
        </w:tc>
      </w:tr>
      <w:tr w:rsidR="008F2A57" w:rsidRPr="008F2A57" w14:paraId="2D2525B7" w14:textId="77777777" w:rsidTr="009828A2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651B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8F65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center"/>
            <w:hideMark/>
          </w:tcPr>
          <w:p w14:paraId="485FA89F" w14:textId="77777777" w:rsidR="008F2A57" w:rsidRPr="009828A2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14:paraId="18D4B202" w14:textId="77777777" w:rsidR="008F2A57" w:rsidRPr="009828A2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OPD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14:paraId="32BDACD3" w14:textId="79027A65" w:rsidR="008F2A57" w:rsidRPr="009828A2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 </w:t>
            </w:r>
            <w:r w:rsidR="009828A2"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IPD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14:paraId="319BFA0A" w14:textId="77777777" w:rsidR="008F2A57" w:rsidRPr="009828A2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0DE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12B7C69" w14:textId="77777777" w:rsidTr="009828A2">
        <w:trPr>
          <w:trHeight w:val="12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1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DCD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center"/>
            <w:hideMark/>
          </w:tcPr>
          <w:p w14:paraId="6B7D2CBA" w14:textId="77777777" w:rsidR="008F2A57" w:rsidRPr="009828A2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center"/>
            <w:hideMark/>
          </w:tcPr>
          <w:p w14:paraId="3C29D3FB" w14:textId="77777777" w:rsidR="008F2A57" w:rsidRPr="009828A2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Activity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  <w:hideMark/>
          </w:tcPr>
          <w:p w14:paraId="2BB61A21" w14:textId="2135DCCF" w:rsidR="008F2A57" w:rsidRPr="009828A2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 xml:space="preserve"> Expected </w:t>
            </w:r>
            <w:r w:rsidR="009828A2"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Cumulative</w:t>
            </w: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 xml:space="preserve"> weekly target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center"/>
            <w:hideMark/>
          </w:tcPr>
          <w:p w14:paraId="04152495" w14:textId="48D4CD4A" w:rsidR="008F2A57" w:rsidRPr="009828A2" w:rsidRDefault="009828A2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Activity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  <w:hideMark/>
          </w:tcPr>
          <w:p w14:paraId="3A290B45" w14:textId="73A0C069" w:rsidR="008F2A57" w:rsidRPr="009828A2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 xml:space="preserve"> Expected </w:t>
            </w:r>
            <w:r w:rsidR="009828A2"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>Cumulative</w:t>
            </w:r>
            <w:r w:rsidRPr="009828A2"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  <w:t xml:space="preserve"> weekly target (%)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2372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1D6E297" w14:textId="77777777" w:rsidTr="008F2A57">
        <w:trPr>
          <w:trHeight w:val="10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textDirection w:val="btLr"/>
            <w:vAlign w:val="center"/>
            <w:hideMark/>
          </w:tcPr>
          <w:p w14:paraId="4C50916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QTR 1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14:paraId="49E7CEC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JAN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F55DE5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1 (2-7)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008B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NIL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B04E3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38FA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NIL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B7B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F313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22</w:t>
            </w:r>
          </w:p>
        </w:tc>
      </w:tr>
      <w:tr w:rsidR="008F2A57" w:rsidRPr="008F2A57" w14:paraId="07BB478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F87A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418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F9BDA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2 (9-14)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DAFC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plastering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EFD0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DC12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NIL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892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C56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0DF0A18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4A4D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BEC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4A1E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2D01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MEPF first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45C14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6132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NIL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E73D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B25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19C94D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22C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AAB2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73BB40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3 (16 -21)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4AC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&amp; External plastering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9C8C1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80FC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NIL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C1A7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015A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B04C514" w14:textId="77777777" w:rsidTr="00982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EE9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522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AC4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810F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MEPF first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FAB6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2F7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NIL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C9F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9797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63DFA42" w14:textId="77777777" w:rsidTr="009828A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9992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58E5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726E4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4(23 - 28)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9AD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&amp; External plastering works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93BE2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45F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NIL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7C7A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4BD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484ABB3" w14:textId="77777777" w:rsidTr="009828A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65B3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6316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165B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8646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MEPF first fix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11A2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870F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NIL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B476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1FE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C796CC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BB02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textDirection w:val="btLr"/>
            <w:vAlign w:val="center"/>
            <w:hideMark/>
          </w:tcPr>
          <w:p w14:paraId="6B61452B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FEB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A778A3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5 (30 - 4)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BBBF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&amp; External plastering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7AA4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44.25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C7009" w14:textId="50BE6AB6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Conclude all necessary documentation with approved vendors for medical and non-medical </w:t>
            </w:r>
            <w:r>
              <w:rPr>
                <w:rFonts w:ascii="Calibri" w:hAnsi="Calibri" w:cs="Calibri"/>
                <w:color w:val="000000"/>
                <w:lang w:val="en-US"/>
              </w:rPr>
              <w:t>equipment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and financial mobilization.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2E7FB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5271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25</w:t>
            </w:r>
          </w:p>
        </w:tc>
      </w:tr>
      <w:tr w:rsidR="008F2A57" w:rsidRPr="008F2A57" w14:paraId="3778F6F3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E85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AB8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C2D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2C00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MEPF first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D5AB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D91E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12C43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9EB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2CF1C1D" w14:textId="77777777" w:rsidTr="008F2A57">
        <w:trPr>
          <w:trHeight w:val="24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96A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E5E5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6B32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3E72A" w14:textId="08A0AF32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Conclude all necessary documentation with approved vendors for me</w:t>
            </w:r>
            <w:r>
              <w:rPr>
                <w:rFonts w:ascii="Calibri" w:hAnsi="Calibri" w:cs="Calibri"/>
                <w:color w:val="000000"/>
                <w:lang w:val="en-US"/>
              </w:rPr>
              <w:t>dical and non-medical equipment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and financial mobilization.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803B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4161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0659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7428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FEDE4B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668C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EE89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E4D050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6 (6-11)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79FA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&amp; External plastering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4EB5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45.5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627E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4951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86F9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619AA8B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6FA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6741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F7E5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E214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MEPF first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0571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92E0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85A6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E54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1421CE8" w14:textId="77777777" w:rsidTr="008F2A57">
        <w:trPr>
          <w:trHeight w:val="24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05BC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EC85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8E85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6C5B9" w14:textId="2E4F9324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Conclude all necessary documentation with approved vendors for me</w:t>
            </w:r>
            <w:r>
              <w:rPr>
                <w:rFonts w:ascii="Calibri" w:hAnsi="Calibri" w:cs="Calibri"/>
                <w:color w:val="000000"/>
                <w:lang w:val="en-US"/>
              </w:rPr>
              <w:t>dical and non-medical equipment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and financial mobilization.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C1BC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3804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CC365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CD98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BA761E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DCB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EB8D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76B71A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7 (13-18)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B187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&amp; External plastering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76E84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46.75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A89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3AFB8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021A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F1984E1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2AB4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1F25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B30A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34D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MEPF first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F6AC9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91B4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A8C35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9E7A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AA7D91D" w14:textId="77777777" w:rsidTr="008F2A57">
        <w:trPr>
          <w:trHeight w:val="24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B8C0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7855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244A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68EE" w14:textId="6256B06B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Conclude all necessary documentation with approved vendors for med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ical and non-medical equipment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and financial mobilization.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03424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1C8F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7E0F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EE5E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9BF35E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1ED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877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0CAF0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8 (20-25)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6FF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&amp; External plastering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46A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4F67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B01AD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3256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A354521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3325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EE42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3C75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35BA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MEPF first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EEF1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9A7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2D1E1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8634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2AAD285" w14:textId="77777777" w:rsidTr="008F2A57">
        <w:trPr>
          <w:trHeight w:val="24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CE8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7B6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E724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334E2" w14:textId="7073E188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Conclude all necessary documentation with approved vendors for me</w:t>
            </w:r>
            <w:r>
              <w:rPr>
                <w:rFonts w:ascii="Calibri" w:hAnsi="Calibri" w:cs="Calibri"/>
                <w:color w:val="000000"/>
                <w:lang w:val="en-US"/>
              </w:rPr>
              <w:t>dical and non-medical equipment and financial mobiliz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ation.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09E3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17A5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1F52D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8F56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E28674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B265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textDirection w:val="btLr"/>
            <w:vAlign w:val="center"/>
            <w:hideMark/>
          </w:tcPr>
          <w:p w14:paraId="19D9976B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MAR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929AD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9 (27-4)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C1CE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&amp; External plastering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E879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71D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and removal of existing walls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E37B3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4.2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B701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35</w:t>
            </w:r>
          </w:p>
        </w:tc>
      </w:tr>
      <w:tr w:rsidR="008F2A57" w:rsidRPr="008F2A57" w14:paraId="285DE9A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EADF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4A5C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8EDC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5E7F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MEPF first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AFF8C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8615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of existing internal walls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EACEB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8742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BD98CAF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A209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D23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939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0EADE" w14:textId="1E1722A3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</w:t>
            </w:r>
            <w:r>
              <w:rPr>
                <w:rFonts w:ascii="Calibri" w:hAnsi="Calibri" w:cs="Calibri"/>
                <w:color w:val="000000"/>
                <w:lang w:val="en-US"/>
              </w:rPr>
              <w:t>dical and non-medical equipment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6F11A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06B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DE71A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7DE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5E5126E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7154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725D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4ABE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EF1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support fixation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CA439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6D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77AE9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1D9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91DE7C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0B5C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9F5B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63912C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10 (6-11)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500D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&amp; External plastering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8A0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3134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and removal of existing walls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5C9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7.4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DA5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0E8CAB9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3D1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0A07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91FF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D2B9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MEPF first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CF05C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E1BD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of existing internal walls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1E811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BFAF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FDF278B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5FCF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7515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7A7B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99A54" w14:textId="0D514259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</w:t>
            </w:r>
            <w:r>
              <w:rPr>
                <w:rFonts w:ascii="Calibri" w:hAnsi="Calibri" w:cs="Calibri"/>
                <w:color w:val="000000"/>
                <w:lang w:val="en-US"/>
              </w:rPr>
              <w:t>dical and non-medical equipment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25E9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4553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existing suspended ceiling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8546C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9953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55985DF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CC5E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20B6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C8DB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585C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support fixation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9735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A0D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doors &amp; windows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C9B9A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986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7D3E2E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1A48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2048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4399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E09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BF3FF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7017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Scraping of internal painting work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0E8C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0233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FF710B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47D4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7D47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E4C0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81D0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1EB05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042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hand rails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BFA0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985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761EEE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8827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2B89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82F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9B2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EAA9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43083" w14:textId="7F7E44E3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re-enforcement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5E58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296D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5F44C2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604B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4F5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B10C3B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11 (13-18)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19C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plastering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D1281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BBA9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and removal of existing walls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17FD5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10.6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1CD7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0E149DB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B8DE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EAC4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15A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C33F" w14:textId="04CB4E05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83EA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83C5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of existing internal walls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1F03B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E229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FDBD2A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B11F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7F3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6EB5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FAB4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Cement, Sand and Water proofing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A4C2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8F6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existing suspended ceiling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2E37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E60F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968EB10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D3D7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BCE2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8D5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8C35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Metal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9931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C36E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doors &amp; windows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28D6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6F09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B4079F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E713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4CB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BF4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7F1F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support fixation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B346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7184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Scraping of internal painting work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CC58F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D62B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E2D7B4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EC1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6309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3B83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F3D9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3AD6B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3D4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hand rails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D72D2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CD82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6C9FE8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3F8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29A0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D2E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22B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99C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826B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floor tiles at stairs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71FAC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E2B9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B7C6AE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6DC0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502D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9DDD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AFA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B2AF3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90CD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Stripping of existing floor tiles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6DE2C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BEC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FC29FC3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EA8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E368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DECF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CF5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3712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C26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cables and peripherals, DBs and panels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5DB9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59C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E73A8F9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E8E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004A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F166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DC1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AF99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BA0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formwork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5F2DE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1FFE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A68BC7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20C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3BD8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B5C2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47B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DF64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D9725" w14:textId="7AE74390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re-enforcement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C5DB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890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ED5E924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1F3B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ED9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0A5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FA3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AA685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F48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Excavation of footings and tie beams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BCE2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0E31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BCEA0FE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DCB7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46A3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270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251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BCAC4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5610" w14:textId="560C064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Column &amp; beams, back filing &amp; compacting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D787D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2FD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E2F2A9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32D5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ECF8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B2F2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BBF5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8F30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F4B3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6A09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B2EC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4C7B7EC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0CA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52D2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32A489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12 (20-25)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F46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plastering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356A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4F21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and removal of existing walls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8E467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13.8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F212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74CE52C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C20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AA86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C7EC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81A3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Cement, Sand and Water proofing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A38BB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411D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of existing internal walls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9C886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A56B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0EA1F0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A22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96B7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D72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F6F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Metal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48FA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4C3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existing suspended ceiling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129D7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F916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63CE8EC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4CD4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4A53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314B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CD77" w14:textId="126219DE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Floor screed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0137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8FC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doors &amp; windows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38D1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7EC3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101B512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0666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5278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430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A4D59" w14:textId="4F2680C6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</w:t>
            </w:r>
            <w:r>
              <w:rPr>
                <w:rFonts w:ascii="Calibri" w:hAnsi="Calibri" w:cs="Calibri"/>
                <w:color w:val="000000"/>
                <w:lang w:val="en-US"/>
              </w:rPr>
              <w:t>dical and non-medical equipment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95EEB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4338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Scraping of internal painting work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69C52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DD78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D190C2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C76B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40C9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41E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4E05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E35C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EF8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hand rails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EFEE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529F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7F3A54C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513C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5B08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2446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7B61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B1FF9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78FF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floor tiles at stairs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AA21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A12E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EA4BDB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20B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9BB1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C3A2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0A6B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798B0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959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Stripping of existing floor tiles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EFA53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1DCE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1AE2E4C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1FD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1E0F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FE1C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9A2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B6FA7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B71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cables and peripherals, DBs and panels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5BDE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204C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9742B22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2D19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0EE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BA29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393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C411C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A8C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casting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B5F8A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1519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0C9D9D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74F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E273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3C89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23D1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F64A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B38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formwork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5475B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3DD9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FEF5D1C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755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0E7A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78A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7DAE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6D4D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44E1" w14:textId="594C1CCD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re-enforcement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C4BB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1C5D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A9229D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3E81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CA4C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A7D5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7A05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FF23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01E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Foundation works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FACE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D30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A944E2F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BAC3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B94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DB5E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7C42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9D856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2B95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Column &amp; beams,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backfiling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&amp; compacting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C6BE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A8E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33E6829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842D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A6F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690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467A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9BAD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20BB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8797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D27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483E306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EB35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26D7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E40C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D8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404D9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E504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Excavation of footings and tie beams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8AC89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E8BB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28FDD7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1F5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4355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1FBB5B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13 (27-1)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336A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Cement, Sand and Water proofing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642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05A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and removal of existing walls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11324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8116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18BA58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07B5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8B9A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64D7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6073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Floor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F01D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7B9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of existing internal walls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6DF09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4862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0889ED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A866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242F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067C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34C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Metal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F3D80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97C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existing suspended ceiling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D2843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6DA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1C6E0CC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375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2801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7D62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949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Floor &amp; wall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88491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7D89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doors &amp; windows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CA9F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045E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D143B1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AD43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B2CC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2759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CF6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2D9C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9204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Scraping of internal painting work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70E3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A35F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8ADFE9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BA15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98B7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7BCD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4DDA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Primer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7023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CF9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hand rails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3FAD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EC0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A3F5BF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DC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0953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9A11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6EDF0" w14:textId="236B7036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Aluminum Doors and windows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B2FB9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9820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floor tiles at stairs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E21A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FF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E4790D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7C0F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79F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E592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948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Lifting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46F0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37E8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Stripping of existing floor tiles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938D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5598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43C2AA3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6B6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53C1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E419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77A3A" w14:textId="3A1B6A43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</w:t>
            </w:r>
            <w:r>
              <w:rPr>
                <w:rFonts w:ascii="Calibri" w:hAnsi="Calibri" w:cs="Calibri"/>
                <w:color w:val="000000"/>
                <w:lang w:val="en-US"/>
              </w:rPr>
              <w:t>dical and non-medical equipment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8CF4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47FD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cables and peripherals, DBs and panels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9BCB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98F5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7114FDE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C6DA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9F1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21AE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45A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3647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538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casting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7DAA3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81A2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6500A2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1EC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7AAE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34B1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5550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BCB26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6169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formwork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D05E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85C7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CE97EB2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1B08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D7C9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16F0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CD53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C032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2ED00" w14:textId="54C8CFF1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Lift wall rei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nforcement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B0B6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1C96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95EB49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E1E3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9527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D3AB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E4C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0C0F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8005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 work and internal partitions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1515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A1A4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42A5FB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2D17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95B3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D99F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3CB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4B7FC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488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Foundation works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54CB8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05F7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4276CFC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7F93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113E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5DC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F0A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12E94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C9A71" w14:textId="48C85000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Column &amp; beams, back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filing &amp; compacting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DC3B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ABF3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996E7A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F9F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EE46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C410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81AB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6930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399F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6362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944F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82252E4" w14:textId="77777777" w:rsidTr="008F2A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0505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827C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97A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BBE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E9B4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6D16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C062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E6A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</w:tr>
      <w:tr w:rsidR="008F2A57" w:rsidRPr="008F2A57" w14:paraId="528013A3" w14:textId="77777777" w:rsidTr="008F2A57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textDirection w:val="btLr"/>
            <w:vAlign w:val="center"/>
            <w:hideMark/>
          </w:tcPr>
          <w:p w14:paraId="77D2B8B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lastRenderedPageBreak/>
              <w:t>QTR 2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textDirection w:val="btLr"/>
            <w:vAlign w:val="center"/>
            <w:hideMark/>
          </w:tcPr>
          <w:p w14:paraId="6A050DAF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APR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EADE3F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14 (3-8)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F16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Metal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C014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69A0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and removal of existing walls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EF0E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20.5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A8C3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51</w:t>
            </w:r>
          </w:p>
        </w:tc>
      </w:tr>
      <w:tr w:rsidR="008F2A57" w:rsidRPr="008F2A57" w14:paraId="7EC18B79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E230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313C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3DE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0412" w14:textId="02F91C6B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Aluminum Doors and windows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3EC9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7D0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of existing internal walls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242E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4FF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E22B58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08B8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B8F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7D0A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DEC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Lifting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C3E8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7BC0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existing suspended ceiling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428B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9B5D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E844847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D89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38C1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3396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405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Primer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A9237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57D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doors &amp; windows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E90E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8C82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FDEE4E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B52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30EC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9D27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E1B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1st &amp; 2nd coat painting,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2DB5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5D9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Scraping of internal painting work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5351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74A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D1CDD8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FB7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162F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E167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955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Floor &amp; wall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D263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9AB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hand rails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E03C8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F925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96C138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B756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4102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CFEF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00B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Floor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A178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B41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floor tiles at stairs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9CD1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DA7D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CE99E4C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625F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561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FA1E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1C8F9" w14:textId="29C3F3E3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7C49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76F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Stripping of existing floor tiles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29148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661F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1F7E9E4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815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15F4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94F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987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EA59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3203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cables and peripherals, DBs and panels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88BF9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9FDB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7D1F77C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4AC7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320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511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ABB7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5C0F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47D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Special MEPF first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494FA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1DB9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657EBF9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042C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E103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05AC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8686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046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9EF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gas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412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C3D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5EADA3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7E8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60CE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9E54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E2CE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CD49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53DD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formwork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A21A6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9F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25771FF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1E43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FE5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5A90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1E9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15FC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979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casting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808B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4442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041BF9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D17C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62CD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253F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4F9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5854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5FA22" w14:textId="30F279EB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Lift wall re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inforcement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79DD5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E320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09E61D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09CC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ABD8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6CCD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852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2C31F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55E3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 work and internal partitions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C587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BC4E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E4B4DA7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C08E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DC48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8731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E8B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01864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6586" w14:textId="613C04DC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Column &amp; beams, back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filing &amp; compacting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B8D7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EC22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F71E604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EC05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54D5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552A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C71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F63B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163B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Cement, Sand &amp; Waterproofing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A023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5044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DBF202A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2199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BC21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1D44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A58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0FD79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10B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6364E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24BB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2D98B5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DB0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D5BD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39F47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15 (10-15)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688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Metal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D1B1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28F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and removal of existing walls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5CE37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4E8F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0BD9292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46DD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7938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462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B8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Lifting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E17B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95A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of existing internal walls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92CA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395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C53E2C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CC3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C08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A512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572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Primer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3608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2F8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existing suspended ceiling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C0E8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58CB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884739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FE32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945F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E4B4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9E8B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2524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7F4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hand rails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817D5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2556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5264142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5F4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D623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E69E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2393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1st &amp; 2nd coat painting,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99821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86E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floor tiles at stairs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4102C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F18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90A773A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239B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4EC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6544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D00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Floor &amp; wall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56B13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FFD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Stripping of existing floor tiles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38F26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78F8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D222E48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CBAA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220B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DEA3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22B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Floor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446F9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915B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cables and peripherals, DBs and panels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414D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FFE0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EA46CF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6802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E7B7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4037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ACC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second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3597B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917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Special MEPF first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E10C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122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7DB8E5F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51C1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4835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7A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9725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shaft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54877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BBF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gas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4AC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44BC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BC45716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1A92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2FE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5883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870A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Procurement of medical and non-medical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equipments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60D6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3F3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formwork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2204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5B4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6BEC63A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DD71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136A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A0EA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73F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1E4C2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856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casting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3DAF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537E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98D570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77E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AB6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0B4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3E2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CDD06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00942" w14:textId="6DE1D93D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Lift wall re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inforcement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2FF1A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69B3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CDF011A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FD33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0AD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432E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3B4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39382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C523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 work and internal partitions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BC3B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0A10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7D10D3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480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AA2B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2173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315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E64F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5395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 of mechanical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24B87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641A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D0D2D6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3D7C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907E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17F1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679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5729C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B99C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 of electrical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74E3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1906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994F9C9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4E4B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8630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F61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5F9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8938B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2816E" w14:textId="0C57E702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Column &amp; beams, back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filing &amp; compacting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C197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1FD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4C6B4B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F7D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DE85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326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DA0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5B4B3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47B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7E21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33D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F56073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BD9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C25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99838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16 (17-22)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A82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Metal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83B55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9112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Demolition of existing internal walls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501BA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27.5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02B9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BCD8BA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FB95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5D0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8EED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C6B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Lifting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47F43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944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existing suspended ceiling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47D4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5A87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DDD6934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2F05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0FD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DAE3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BC3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Primer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D21E3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FF3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doors &amp; windows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116B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1B72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6D75AE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9D5B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C7E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A2E3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64B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1st &amp; 2nd coat painting,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F2D86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4DC3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Scraping of internal painting work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1A41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EC5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B7E8F2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806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6D6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BF4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922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D348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5543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hand rails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CCA2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3090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7BD8D8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7F40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8ED3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F29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ABF3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Floor &amp; wall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B6447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E99B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floor tiles at stairs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C231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B6E9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85FC272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AB67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64E2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0984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273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Floor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40957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D55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Stripping of existing floor tiles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AE4B2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405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605FC51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34BA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A475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0CB2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F31A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second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E07EE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1365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cables and peripherals, DBs and panels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3E79F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9510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61EE0C4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D7E9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F99B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9CAC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8D2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shaft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444D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DC3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Special MEPF first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E19F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680F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6B9F655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1B94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D152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0925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BF1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Pool wall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BBE8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F15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gas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EBEFA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5556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91E652A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BF14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3CE7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4826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A59F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Pool floor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94DD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078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casting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D376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2AD4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665C602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FD7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66AD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E441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6C8B" w14:textId="334EE3AA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BD4D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BC0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formwork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A51C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151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16962B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A0C7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D5E5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813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2148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A943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415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 work and internal partitions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78D53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774D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9166BB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D232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882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0DA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6BE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C76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48AEE" w14:textId="7F773BB6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Cement, sand and water pro</w:t>
            </w:r>
            <w:r w:rsidR="00D97F2D"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02848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43F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8AC30F2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F379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4ECF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431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C16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F5C4C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AA6BC" w14:textId="138F6736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Doors </w:t>
            </w:r>
            <w:r w:rsidR="00D97F2D" w:rsidRPr="008F2A57">
              <w:rPr>
                <w:rFonts w:ascii="Calibri" w:hAnsi="Calibri" w:cs="Calibri"/>
                <w:color w:val="000000"/>
                <w:lang w:val="en-US"/>
              </w:rPr>
              <w:t>sub frames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B6D1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C95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292BC5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8BC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63A2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954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7A31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58D0A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A213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 of mechanical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80BF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F372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E632EF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016C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744A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E15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2261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D207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27D3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existing mechanical lines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9C17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545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12E090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F39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A0DD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180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32C6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EBCBF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1E1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 of electrical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95F1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2727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A0C54BA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D74E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A016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4BD8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8FB6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74B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379F4" w14:textId="0FE6C398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Checking integrity of fire </w:t>
            </w:r>
            <w:r w:rsidR="00D97F2D">
              <w:rPr>
                <w:rFonts w:ascii="Calibri" w:hAnsi="Calibri" w:cs="Calibri"/>
                <w:color w:val="000000"/>
                <w:lang w:val="en-US"/>
              </w:rPr>
              <w:t xml:space="preserve">-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fighting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A3C5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A00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743D755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41E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C2F0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61AC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42D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992A8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2999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B60C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256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6806445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957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024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FD9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657C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B143C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32242" w14:textId="22EA6926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Column &amp; beams, back</w:t>
            </w:r>
            <w:r w:rsidR="00D97F2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filing &amp; compacting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C6117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8299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327577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3597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B54F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467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65E8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5361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CA0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C295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9E51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2F6DAF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3201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3AEA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74F5C3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17 (24-29)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4C6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Lifting equipment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E6C1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6641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Scraping of internal painting work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8D82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689F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25E7A9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AE53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90EC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8DC5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76C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1st &amp; 2nd coat painting,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5AD94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4B9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hand rails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14D4C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38AB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B05A002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8A2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FE71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125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90A7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Floor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34AE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3BD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Removal of floor tiles at stairs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C992F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8306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AE6CDB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363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568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5D58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E983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second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2DBA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CBA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Stripping of existing floor tiles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11AB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B751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5FF88F0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DC1D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13F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FA2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2A3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mechanical second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7A6D5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236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Careful removal of existing cables and peripherals, DBs and panels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790CB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A064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332C591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536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D65B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17E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183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shaft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4B02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74D7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Special MEPF first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D2D08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5A04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DEA7914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23C9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62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9DB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395B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Pool wall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308F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C894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gas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AB71E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DE0E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114DA2A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3C8B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7BCC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286F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FCB8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Pool floor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FDD2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C6C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casting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8BEDA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8320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5D1009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2608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E5B7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782B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F0B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Furnishing, Vanity &amp; Closets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5597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64B4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formwork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51BD5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9FD2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58904D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017F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33A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320B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BC5D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147A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7CD1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 work and internal partitions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4580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2E35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83A7F6D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B330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055C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7CE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318DD" w14:textId="4A97F38B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Procurement of medical and non-medical </w:t>
            </w:r>
            <w:r w:rsidR="00D97F2D" w:rsidRPr="008F2A57">
              <w:rPr>
                <w:rFonts w:ascii="Calibri" w:hAnsi="Calibri" w:cs="Calibri"/>
                <w:color w:val="000000"/>
                <w:lang w:val="en-US"/>
              </w:rPr>
              <w:t>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DDB9C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D5C9D" w14:textId="4266F184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Cement, sand and water pro</w:t>
            </w:r>
            <w:r w:rsidR="00D97F2D"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6D1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F166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5DA17F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7399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80F4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FA31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1547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25DA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C1C1" w14:textId="15D0A2DC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sub</w:t>
            </w:r>
            <w:r w:rsidR="00D97F2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frames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7BE1E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3E2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E958A2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6E7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CFCB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8983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EFE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47A27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1CEB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 of mechanical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D3D72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21ED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2A0FCD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2AE0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EA0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F2A4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9DB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F561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3C9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existing mechanical lines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C9DE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2D5C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1A7131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0254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42EC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445E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FAD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7272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1EA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 of electrical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009C3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54A1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A90F71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52E6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3053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B94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DC37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00CC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66397" w14:textId="586BC1B6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 of fire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-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fighting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76E0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4B1A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53A5402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30A0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EFD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4709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D26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2898A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396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6123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5BF5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E33FC64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59DA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EE49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4608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7F58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D4329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6557" w14:textId="38F3589B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Column &amp; beams, back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filing &amp; compacting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A65D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BB8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C89704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653C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8F61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F4A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3978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A839F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43CC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5C70C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FCEB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89727EC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5707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CC"/>
            <w:noWrap/>
            <w:textDirection w:val="btLr"/>
            <w:vAlign w:val="center"/>
            <w:hideMark/>
          </w:tcPr>
          <w:p w14:paraId="38D87E3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MAY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6FD17C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18 (1-6)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6E6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second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BE531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741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Special MEPF first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6C11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743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67</w:t>
            </w:r>
          </w:p>
        </w:tc>
      </w:tr>
      <w:tr w:rsidR="008F2A57" w:rsidRPr="008F2A57" w14:paraId="42EE083C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3417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2EC3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DA59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86D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mechanical second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D149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A67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gas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AA545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107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5924677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EB45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8956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8E55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4032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HVAC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2A4F0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9C0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casting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9D7D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336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B99933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6137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1DC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0B80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FC30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Fire-fighting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8992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8B9A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formwork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16878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C2F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E8F773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66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3395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CCB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84D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shaft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76201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8F35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 work and internal partitions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5CD95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A3B3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EA32E5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C591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2630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CF82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B5E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Suspended ceiling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3694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C240" w14:textId="6A9B04F4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Cement, sand and water pro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AAFBF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65E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DAACB1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48A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1C77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F4B4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6903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Furnishing, Vanity &amp; Closets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88AF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FE66" w14:textId="5819EBE4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sub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frames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47DE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C6A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500062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CE8D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DA3F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86AC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681D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Pool Piping, Pump &amp; Filtration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2095A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4BD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 of mechanical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C29A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7E95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776192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9B62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DCCC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613F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8F2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8862E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7C17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existing mechanical lines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5CD5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37E0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0B7FA8F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9B6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974A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D8B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D58A1" w14:textId="757B6F34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DF49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8E4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 of electrical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8C3D8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208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B5F971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41D3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2661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3F57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F5E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44559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32B5" w14:textId="1B6614E1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Checking integrity of fire 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-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fighting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A341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CB38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3AB317E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4E3F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9551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12FB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03E5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49F0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54F9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C414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13BA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B1350FD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79D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D7A2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53CA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5D6B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8B462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3DC9" w14:textId="363BC04C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Column &amp; beams, back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filing &amp; compacting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F112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C37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4BCF94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E7A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2DC0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F958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8B45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C167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ECC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Floor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works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5AF4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251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784E49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F00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98D2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8924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168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9CC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6729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5E47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98CA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59B7564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14D9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700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691C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ED6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B9B91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DB3A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second  and final fixes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E26F9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F4D0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9578D19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3417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243C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8FC85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19 (8-13)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5ACA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second and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CCCC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87.8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70F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Special MEPF first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ECEA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53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28CA30D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CCAC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D08B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34F8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F1F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HVAC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D1B85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86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gas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BF99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40E1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474555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813B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A610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A015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793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Fire-fighting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3DEF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809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casting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5A4EE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18E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0C1687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D02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F86E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77B5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017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mechanical second fix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BCB5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44FF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formwork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BEF7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ED8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9B20442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F46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A0D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2D29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A73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shaft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FDF1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733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 work and internal partitions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97E8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8362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03E110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A112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A8F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F9EA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5E44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Furnishing, Vanity &amp; Closets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3447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9C4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 of mechanical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59725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401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44DC56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F807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F85E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FB3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CEE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Suspended ceiling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ECD1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F5B3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existing mechanical lines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AA9E0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C441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05E208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AFB7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4E5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E25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EB89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C26F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93D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 of electrical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1B547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4F2A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0E657FF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29A6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B616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68E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6BC7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Pool Piping, Pump &amp; Filtration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7EFF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D204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Column &amp; beams,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backfiling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&amp; compacting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5BC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D501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18925D6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AC3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B04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8D3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94DB" w14:textId="2D4D052B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1649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D805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Checking integrity of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fire fighting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1C1B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FB6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331D80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D5BF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92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EFB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F0E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61C6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BFFC5" w14:textId="30E11842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Slab work for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 xml:space="preserve">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0016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3C32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4A7596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954D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997B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90B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5522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CCF3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94A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Floor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works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308C9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DC41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11AA31A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8C9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04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C4EE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8E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5A9A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A49E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F2F64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E817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B4D2A2D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FFE9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731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BB0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7D98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1384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80D8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second  and final fixes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AB2F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0111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F5436E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7D35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A0E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CA88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97C1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A314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26AF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Parapet Work in RO, UPS &amp; gas rooms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E08F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4B3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2CBBD2D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FF0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78C5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875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4AF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C34E4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ED95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435B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CC0C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B4B4732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533F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8B6E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9C5EC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20 (15-20)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DDD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4C5F0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8EE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gas installation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94AC0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573E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0AB26A5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7157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E667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CE77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7FDE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HVAC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1503B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CAD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casting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3F676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186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122B32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6721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4AB2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6271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5B0B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Fire-fighting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C9016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854C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formwork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8B67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C2C0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672BC1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EF30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EE91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81D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ED1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General mechanical second fix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53F8B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BC1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4F97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2A00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65F8F6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55A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0FAA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DA73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108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shaft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E79DD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F7E6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existing mechanical lines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BFFBF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43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99C464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D0EE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26FE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B56D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F6E3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Furnishing, Vanity &amp; Closets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84145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17B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Checking integrity of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fire fighting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536D3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2D25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B59D99B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FB54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A4F3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CE1F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4BDF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Suspended ceiling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9217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F56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6FB8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B7F9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E47695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DF9C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44B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E5D4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E704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Pool Piping, Pump &amp; Filtration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504D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791C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 work and internal partitions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30922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BC9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6CEF59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1F39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F94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C554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921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0205A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9EF4" w14:textId="466C772A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Cement, sand and water pro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FEE01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6B5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FCC2154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FA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94D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E7EC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2B74A" w14:textId="4A246245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E7CA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10CB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Column &amp; beams,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backfiling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&amp; compacting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D2114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15E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5F0EA8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738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6C32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835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4270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92F4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67496" w14:textId="52F592DF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Slab work for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 xml:space="preserve">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7349C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316D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49AF785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16F5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94EF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67AC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B8B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7AE0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B2352" w14:textId="70DACD00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works and Internal Partition Boards for RO,UPS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76DB2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2434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09F8BC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7A2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76B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6C6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732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1865F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BCE2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Floor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works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094D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104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23A92E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1065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C026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607D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84AD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1C756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17D1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982F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16DB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FFFC4B0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2225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D85C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2196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824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6575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1D9B6" w14:textId="22A0BB2B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Stairs </w:t>
            </w:r>
            <w:r w:rsidR="004C3F01" w:rsidRPr="008F2A57">
              <w:rPr>
                <w:rFonts w:ascii="Calibri" w:hAnsi="Calibri" w:cs="Calibri"/>
                <w:color w:val="000000"/>
                <w:lang w:val="en-US"/>
              </w:rPr>
              <w:t>Balustrades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and </w:t>
            </w:r>
            <w:proofErr w:type="spellStart"/>
            <w:r w:rsidR="004C3F01">
              <w:rPr>
                <w:rFonts w:ascii="Calibri" w:hAnsi="Calibri" w:cs="Calibri"/>
                <w:color w:val="000000"/>
                <w:lang w:val="en-US"/>
              </w:rPr>
              <w:t>Handrai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ling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39CFA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FAD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36C4F90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9677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C7D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5EA4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A877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B542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8C61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second  and final fixes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463B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DA3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2264C5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4FEE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401F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B577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2CB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A98E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8D9D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Parapet Work in RO, UPS &amp; gas rooms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AEE7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3CC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177732A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BA77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4050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A8F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151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F77D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43996" w14:textId="0B393093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sub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frames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1ECD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84B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46D373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9C53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F6FE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53B454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21 (22-27)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A6B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DE77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8FE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gas installation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BADE5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F24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83F0975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C972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2F9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D8A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EFC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Suspended ceiling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FDFC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263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casting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6B0F8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F6CD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B4FCED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C4C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C59D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E77F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600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Pool Piping, Pump &amp; Filtration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95F5A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D179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Lift wall formwork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E51E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12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2B3C429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EC07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A24B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578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9B87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A6ADD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6AC5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 work and internal partitions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EBD7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7E7C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0A8C714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9574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6E8E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2E9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445F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Procurement of medical and non-medical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equipments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DA45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6AEF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3224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6005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537E96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A153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EB3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B84D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AFC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B3B4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F339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Slab work for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for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C203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CECD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A192E51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1C55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CB24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806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D642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F9091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F4D3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Blockworks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and Internal Partition Boards for RO,UPS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A1185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046C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51F67A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2BF5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2D4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119A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4C9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6077A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EEE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EA2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69E9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B77A662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7D56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357B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8EC4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C910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15308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2B915" w14:textId="75A7F7F4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Stairs Ba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 xml:space="preserve">lustrades and </w:t>
            </w:r>
            <w:proofErr w:type="spellStart"/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Handrailling</w:t>
            </w:r>
            <w:proofErr w:type="spellEnd"/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 xml:space="preserve">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3039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E859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F20B5D5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6BDB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9E81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9411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3434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E8196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2BFB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second  and final fixes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16D4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080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7243FF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CA7C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AA2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575B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25F6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39FE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B444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Parapet Work in RO, UPS &amp; gas rooms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82BD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5D5B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564441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7D8C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0F0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E889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C4C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0CABF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CEA4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3B82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D53C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313782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64E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E0FA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EAA6C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22 (29 - 3)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DBDF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EA9F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49C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gas installation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A04C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5C7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68A535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4729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CD43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5EED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9668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HVAC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0405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DD1D" w14:textId="7F637653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Elev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ator Support fixation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8C9D9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7887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45EFEC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CB10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F899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E6D5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4F29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AE10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8559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744B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4CED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4B75E8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0930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182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8DC6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BD4D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07D1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BBE6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4A0E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E9BB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980C9B6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1D4E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91C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2AD2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88E0D" w14:textId="25BF3C99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E520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CBC9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conduit, cables &amp; sockets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AD61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46B9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1C8EB53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731F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5C62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06B3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DDFA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medical and non-medical equipment installations.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A6FE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918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B04F0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591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BF25AD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D31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7615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18B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7746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995B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88D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 work and internal partitions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A6CA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71B6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033123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B49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3A71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E444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EE5C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12EA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68039" w14:textId="34848962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Cement, sand and water pro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1EB3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9836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645331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5F6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B3F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04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25F7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0516C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85D49" w14:textId="5B97393C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sub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frames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F96C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3C2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A23BA23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565B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C53C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6F6E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B35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1BA6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95BF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Column &amp; beams,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backfiling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&amp; compacting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AA68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3EDB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73A8EF0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81B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541B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DDF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AC1D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C2E8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1BDE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Blockworks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and Internal Partition Boards for RO,UPS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2FC82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E233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B2BB452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545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3896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9DA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C941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B2B6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B6F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1B8D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DB0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FF5C4DF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195A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684F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40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C3FA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3222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1A08F" w14:textId="4A1A1592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Stairs Balustrades and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Handrai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ling</w:t>
            </w:r>
            <w:proofErr w:type="spellEnd"/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 xml:space="preserve">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973D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E4D3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EC6E5E8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E833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BC30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576F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23D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8C79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DFFF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second  and final fixes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626AB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FE9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482950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B80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751C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A8E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400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FDC25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F98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Roof floor finishing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242B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AFB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8F4298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D464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textDirection w:val="btLr"/>
            <w:vAlign w:val="center"/>
            <w:hideMark/>
          </w:tcPr>
          <w:p w14:paraId="3C9DE5F0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JUNE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8B015B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23 (5 - 10)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B96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7965B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89.5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EBE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gas installation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A351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9F53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77</w:t>
            </w:r>
          </w:p>
        </w:tc>
      </w:tr>
      <w:tr w:rsidR="008F2A57" w:rsidRPr="008F2A57" w14:paraId="201B87E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A6CA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DEA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549D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A3A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AC178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EA7FA" w14:textId="69E6D7E5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Eleva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tor Support fixation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4EDBE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68AE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FBE650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A580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EEE1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0A60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DFA7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3E693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84A5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8A4C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6307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BFABD1A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78E6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A04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6B8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180C" w14:textId="57F55218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0324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627F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8C5F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053C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CD9AE4D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771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B09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398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552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medical and non-medical equipment installations.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A645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8DC1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new TPs and panel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F25F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012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59D6D9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0BE7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732F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C25C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CFA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65ED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1381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conduit, cables &amp; sockets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31D06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D78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5FD0DC4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3583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D53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FE21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18C4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CE9C2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8D49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10719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23AF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6A6E28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5F19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2227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03B2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AAC9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AC4A7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18B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 work and internal partitions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B1A6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05FC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74CFA9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E413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EC5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1881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F8C3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2DEF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74EB" w14:textId="3C5D098D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Cement, sand and water pro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F092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F65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DF41FC2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53E6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8CCD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6331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29F9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06FF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34A77" w14:textId="58444A6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sub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frames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C8FD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334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AEDA31D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31DB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7867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4C2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9D08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61D33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FB3D9" w14:textId="795B3DC1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Column &amp; beams, back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filing &amp; compacting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37CC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A16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A4849DD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7804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1F20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9BA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3926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E4B54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AB37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&amp; External Plaster and related works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4AEA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E351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68BEB5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833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3DBD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4EC3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ED8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2E49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C74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MEPF first fix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0E44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4AB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CE9D37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CCB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0C4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9102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694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CC31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49A8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08F2C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7808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F40AFFE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3619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2B48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418A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36DD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7934B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E3A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second  and final fixes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5B76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A425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1D1953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C84A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AE62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F89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CF9A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216A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B7A6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Roof floor finishing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39FA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19D0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DE2D7D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74FD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F405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74949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24 (12 - 17)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51AC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2249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0F1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gas installation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53D2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98C2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05A9BE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E150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8F4C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2295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B6C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3653B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DE95" w14:textId="149BBE5A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Elev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ator Support fixation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8CAD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9F28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B5D9B6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CE6C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E610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CD8E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F8D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5B878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A29F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D8DB4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1C20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C37FB27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07B5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985A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98D4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5B79" w14:textId="35E237E5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F81A0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8B8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979AD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C6AB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FC0A386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AD1E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2358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C23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E7A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medical and non-medical equipment installations.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B3DEC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F0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Wall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and primer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F023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5CE1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515BD8A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0A9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A3F6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B4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666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B6DC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089B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new cables trays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04AD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4ACC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C43C93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5302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F38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489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463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C37E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A478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new TPs and panel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27DED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D9AA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92787A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C4D0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3E8E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A93D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6D2E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96F24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8F39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conduit, cables &amp; sockets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4EBD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8CC6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1DA8FD5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CF16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507E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D17C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759C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D2C8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2C23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26DA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5BB9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59374D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CC18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7DF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5D34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76DD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7DA52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6818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 work and internal partitions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14954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82B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FFD77F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6CF4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98DF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8DE2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0583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3FC3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0589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Cement, sand and water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profing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4A8E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050E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8808A92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090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57BA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C7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75B1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5E01A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5960" w14:textId="428724AF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sub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frames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BC5C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FB14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AAF8B4D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C91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F97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5E36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19E7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F90FF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AE0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&amp; External Plaster and related works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AE417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1672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C5B2A9C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FE90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BAC8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5873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0A5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A680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5B10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MEPF first fix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452C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4BF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E74C56C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E8CB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635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75F1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8ADF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6795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A5A5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59BED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AE6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F76BF12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AB9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23E5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D573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7656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A998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1B4B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second  and final fixes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E283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ABDF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E51625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CBF3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E1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A255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3E1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56D19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C0F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Roof floor finishing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B957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49A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0FD118C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589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AD50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BD35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7DAB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D9E9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96B5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1868D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A1D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0DF5AA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6EA2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26A4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D53340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25 (19 - 24)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BF89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7B1F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372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63D7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0FE0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7E942F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533A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B3AB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7C53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715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9677E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2072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59F66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DC77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FBA059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A124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C423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57E6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9B9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2F05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9A8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Wall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and primer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A65ED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5FD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FF839D1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4373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6DA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151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4B9DF" w14:textId="559714E8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B616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55C0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new cables trays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2869A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B430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C956B30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D69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A27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79A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223D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medical and non-medical equipment installations.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6408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66F2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new TPs and panel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4266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13BF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41BDD6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DD3B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3E6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6688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4F9F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65E99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51E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conduit, cables &amp; sockets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B5AAB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1FC6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B063165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9427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7696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2973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FDED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63B67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CCCF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F639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6A9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2202E4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1F58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48C2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1FE7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524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4D645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ED1F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Block work and internal partitions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9AD13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82F6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F396AE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C572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309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A86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2B8E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B8FC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8228E" w14:textId="2009DF20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Cement, sand and water pr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ofing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28A3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1CC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923C49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784A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9A96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3C17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2845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5B023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03226" w14:textId="35C1961C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sub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frames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0AA8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DFC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198003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A51D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17A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09C9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4BE8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BD065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5F1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MEPF first fix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55C7E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1F59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7EC373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E288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CE3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1F83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CF0F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5CF9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7CE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FBE56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DAC6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EAC61ED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F61F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D4B7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0A2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3E9B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9E00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36DF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Wall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&amp; primer painting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AF64C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9959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66B7AF4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910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A4BE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C9B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B679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22FC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8F6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second  and final fixes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B657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1A09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782C27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CD4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76F6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8FFF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2F6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81EC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151F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Roof floor finishing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B362C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2311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0CDA80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AE0B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A62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0483A0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26 (26 - 1)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751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A65F2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5BB0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595C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0962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FDB874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47F3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5D4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4A07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0B7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DD8EF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2CFE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ADDA6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FADC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BAA281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DD7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E27E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DAFC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DE7A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Reception counter and kitchen cabinets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AC8A2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D7CA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Wall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and primer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E49F4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F945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DA9EF24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FEDF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014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4F81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FB179" w14:textId="5EA86E96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B8649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7FBC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new cables trays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3C67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242C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A21DECF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8202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65D7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B49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B3B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medical and non-medical equipment installations.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A054A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CC7C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new TPs and panel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E9558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82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6D8046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D5EC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8C46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3059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A8D2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770C6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2C9F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conduit, cables &amp; sockets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AA013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C51B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E68D12C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D56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D6FF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C7A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4D7D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F9427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70C7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26378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C168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DDD401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D4B3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A783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2683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D89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9334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38D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Cement, sand and water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profing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F126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17D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2D60A8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0A52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60C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47B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15C1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97076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37F2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Doors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subframes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14C9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30AE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A8EA0D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736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087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0931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061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8D87C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FA43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&amp; windows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B4BD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2EA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660D727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C52F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7637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F734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5E9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5AC92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207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Floor Tiling works for UPS, RO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61BD3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4B92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B78405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CAE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71B0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4688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06F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69ED0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5E67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Suspended ceilings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57A91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FB2B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573289C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9415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8A7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995D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DD9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8332E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4156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Wall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&amp; primer painting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6736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50AF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999FFA5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9B1F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CA9D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C92F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F033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B4DF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CA2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second  and final fixes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776C4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18A0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E25D746" w14:textId="77777777" w:rsidTr="008F2A57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textDirection w:val="btLr"/>
            <w:vAlign w:val="center"/>
            <w:hideMark/>
          </w:tcPr>
          <w:p w14:paraId="63F13E7F" w14:textId="77777777" w:rsidR="008F2A57" w:rsidRPr="008F2A57" w:rsidRDefault="008F2A57" w:rsidP="004C3F01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QTR 3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textDirection w:val="btLr"/>
            <w:vAlign w:val="center"/>
            <w:hideMark/>
          </w:tcPr>
          <w:p w14:paraId="38F77B02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JULY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36D2A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27 (3-8)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BD26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326FC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778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531C3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61.4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D6C4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87</w:t>
            </w:r>
          </w:p>
        </w:tc>
      </w:tr>
      <w:tr w:rsidR="008F2A57" w:rsidRPr="008F2A57" w14:paraId="5604D38C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698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41D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D0D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B73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8EDD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D6D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Suspended ceiling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36EE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2D00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3324FBD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484B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442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B764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6166E" w14:textId="7EA7561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37451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34A7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Furnishing, vanity &amp; closet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D9F4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39ED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79AF216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9DC2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EA8F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5EB5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35FE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medical and non-medical equipment installations.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3B45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D5C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Wall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and primer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493C5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B7A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05C6241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5F1D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3C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CC7D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BA1A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B56AF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7E9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new cables trays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C4664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403A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F0274D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2099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6C59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F71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271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7A9F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04D0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new TPs and panel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91A9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E843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3AB336F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92D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5652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1E0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AC8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BCE2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046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4C96C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15D7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BDE298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12A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6392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BAA3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DF56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BEF7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B47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1211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EF30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E78F14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40D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706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AB42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EE1E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C9C8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CCEF0" w14:textId="749EBC3E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Cement, sand and water pro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0BB15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0375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10E398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D32B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F955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CB9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9D3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17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77CD" w14:textId="08A89B86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Doors sub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frames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4AAE9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BCC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277B3D5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14B0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2FB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A06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655B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3C27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95AA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Site Clearings &amp; External Mechanical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pipings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&amp; drainages Excavations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699D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E42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0C7822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AD72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CFF2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4A0E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CB64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A644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4D3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Construction of mechanical Manholes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C104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D4C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A438344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7E96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2F8B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BDFC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43BE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6A83E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FCB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Drainages piping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135F7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2F1D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9A8B14C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A53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1FCD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D46B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F351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5C12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FB56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Trench Excavations &amp; Electrical Pipe laying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E3DA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18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CDCD76E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6652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2AFD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2A9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CC2D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CA5D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6E0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Floor Tiling works for UPS, RO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5308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4A22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5CFEFE9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1721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17F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D7EF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CEB0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F22E5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8603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Suspended ceilings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BF5E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82CE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2B93715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3B4D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0F1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60E3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D4A6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7BF7C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8D7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second  and final fixes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8A12D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0689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9A50ACE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EC6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3379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09A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6F9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EDC92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3D9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Wall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&amp; primer painting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6312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9B1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F4983D9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C780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63DD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6E9CD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28 (10-15)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3F87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FB995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F667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BAFAF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64.8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CA8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652BF47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3D76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B4D6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511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D60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4330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71F0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floor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3E87A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839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7F7CDCA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0B99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CDBE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D051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9D4FF" w14:textId="4763270A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1CFB9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08E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Suspended ceiling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7C5EF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3EEA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AB15A24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EBD0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F4E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03F0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703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medical and non-medical equipment installations.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3E02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CAE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Furnishing, vanity &amp; closet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4E93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4049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0C889D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FAE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487D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37D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332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4286A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CD7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Wall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and primer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F300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2E49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49FE799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BCE4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1C5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B051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DF23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29CD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7FB6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new cables &amp;  trays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43D48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D883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9F5EF91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99D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ED55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AB38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554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E25BB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239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92525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D6CD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D73343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457A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2A00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296B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BF64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3731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3BBE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7D939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0AE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DAC794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6AB7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E03A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FC3E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A71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641A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24A4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Doors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subframes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installation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F8B47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F892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CF6DF12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4F4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CE5A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3502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68DC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A128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60CA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Site Clearings &amp; External Mechanical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pipings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&amp; drainages Excavations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30384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D202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4864AC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6EC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EE62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0CE9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2884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36E6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E3D8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Construction of mechanical Manholes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A6C8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2821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A3541F0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0AA7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9353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FEA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83C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FB3D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4384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Drainages piping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407D9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179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963E31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F5E5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0F3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9A84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A3F3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8892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3A63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Trench Excavations &amp; Electrical Pipe laying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D6E0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2730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00DDE66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C5D8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D9C6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6CFE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27D4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FCD4A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6C59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Construction of Electrical Manholes &amp; Trenches with covers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5F64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71C1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E30E4E5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9B77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F148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2355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4FEF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56BBD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630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Floor Tiling works for UPS, RO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92A63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F035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C2B89E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046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9E4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C7A4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C055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164EC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9C0A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1st &amp; 2nd Coat Paintings for UPS, RO &amp; gas rooms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17B2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E338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CB9DEF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61DC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2858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AA65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C97A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F283A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C7B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Wall final painting for UPS, RO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4639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E575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31C46D3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B068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5C18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F491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2DAE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34C5E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A188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second  and final fixes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AB971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FE8A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E6C844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DA6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764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AAF36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29 (17-22)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BB6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ABB2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ACBB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Elevator equipment installation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11A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68.2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1371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AF8040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F7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DE6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889A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DE1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73A25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29CA" w14:textId="565E5A5E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Aluminum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 xml:space="preserve"> windows &amp;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8151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D934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81ED2FA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F565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FFA4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87B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A490" w14:textId="41DD8FC9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3D18C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7CC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floor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7BF37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5B9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1BA0991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084D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59CB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9627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2FDC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medical and non-medical equipment installations.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E2B2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B81E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wall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2DD2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BB6A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AE5BC09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DD9A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2E5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9D4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63B9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8AE3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FCA0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Suspended ceiling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A6067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21B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57DBFB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B83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07FF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AF20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31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07EF3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EBD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Furnishing, vanity &amp; closet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B7640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65BD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1B759C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F9D7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2EC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8492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955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4EF07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C976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water supply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8C91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6870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D7E03C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B3A1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9E8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AECF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1B6B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0B756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D1F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Wall sockets, switches &amp; lighting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B2A5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3AF6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1C28DAF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3A39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977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B89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B5E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71D1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8BD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existing firefighting pipes and accessories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A6B59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22C8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D362E96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2423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361C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A8CF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EEE1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0ED0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FFD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E899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4A8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E81CABC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F3C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F77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3E9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28A3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DB70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46D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22C0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0EF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A75E909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B6D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48FD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F742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749A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1EEA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513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52DD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1A4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75F400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9F6E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1E6B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BE7F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F76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40FF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5BB9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Wall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screeding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and primer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98A0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456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ACCA3E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72ED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BFA9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63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6D9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F1778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3F2D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new cables &amp;  trays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08697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C79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CBF68FF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8A9A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1A30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7BC8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7517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E243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4856" w14:textId="12F92D34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Site Clearin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>gs &amp; External Mechanical piping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&amp; drainages Excavations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86F1A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129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3AA8BB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BBF1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E1DD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B5DB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7913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EE3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5CA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Construction of mechanical Manholes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5D7C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4987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3DEA8F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DB31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05C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71C6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A801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304A1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84C5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Construction of Septic Tank &amp; soak away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5B7F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689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4DD982B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401C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56CD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E22E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D5F0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F3F72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D319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Drainages piping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43DF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9B12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2C7B90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382F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2F87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1FD4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CB7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91387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F7CE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Trench Excavations &amp; Electrical Pipe laying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77DB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DA5A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D473189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2FDF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5C93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4533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31F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C21FF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1CA0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Construction of Electrical Manholes &amp; Trenches with covers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C16E2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CA51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D41906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4331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9609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B22C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D0D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19A3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59D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1st &amp; 2nd Coat Paintings for UPS, RO &amp; gas rooms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435EB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6AB9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E1705A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DA36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1593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72F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1154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698E6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8977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Wall final painting for UPS, RO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7F48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D4E7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B7FEDFF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E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4BCB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961B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BF7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CCEA9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1588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MEPF second  and final fixes for RO, UPS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E4E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579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DC588C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0EA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0ED4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4C1AC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30 (24-29)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D327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F325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DAC35" w14:textId="6E319F62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Alumin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um windows &amp; related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37F4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71.6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38F8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16BFE0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E161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310C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9B1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DA6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9C0EE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4DFA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Steel &amp; wooden doors with related works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4EFC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2EB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51F532C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C9E6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525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E90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BF946" w14:textId="00BC61B9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6BC7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8C00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floor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991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E062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16F8C5D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697A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3AA6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B34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70C7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medical and non-medical equipment installations.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C6820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35D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wall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6626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904F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6C758BC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8741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AB24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6594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B9DE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4BD9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550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Suspended ceiling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405A1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0F0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11B878F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1D8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DC03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33D8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CF3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975DE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9713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Counter top and cabinet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8CA7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BBA0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6B42CA2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C78E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7FF3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39D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220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DF626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F96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Sanitary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F4C9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A1FD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79F59A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11F3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3F9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BD12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2BA0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E76C9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ECD9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water supply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17B0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D5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ACE3946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FA79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E68E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C816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DFBF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9792C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00D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Wall sockets, switches &amp; lighting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760D2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470F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3F43F2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81D3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5279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C7B3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98A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087A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FE51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firefighting accessories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530C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E2D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09CF69C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6937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49BE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D5B5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CBA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68DD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CD48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existing firefighting pipes and accessories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218A2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D7E2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E13947D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D75B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E74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157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F301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C42B6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315B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24156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4B0E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B9D063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461F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E2EE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ADB7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515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B82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3E66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AD16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09AB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E211ED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490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FAC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D526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38A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CCE1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DC8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8883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E063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73DAACD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99E4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317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9292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A57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4C07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76C5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Site Clearings &amp; External Mechanical </w:t>
            </w:r>
            <w:proofErr w:type="spellStart"/>
            <w:r w:rsidRPr="008F2A57">
              <w:rPr>
                <w:rFonts w:ascii="Calibri" w:hAnsi="Calibri" w:cs="Calibri"/>
                <w:color w:val="000000"/>
                <w:lang w:val="en-US"/>
              </w:rPr>
              <w:t>pipings</w:t>
            </w:r>
            <w:proofErr w:type="spellEnd"/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 &amp; drainages Excavations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435C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FC3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8D0DD5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E454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38CB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AABA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8686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6A3AD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3AE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Construction of mechanical Manholes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F650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3026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54F37D2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9742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AED6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DA2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780B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023D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FB5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Construction of Septic Tank &amp; soak away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4122F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78E6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177ED14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5F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07C7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3779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E87B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A140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E87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Drainages piping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E8351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92E0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9C91C8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01F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C2C1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343E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0791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C32DF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542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Trench Excavations &amp; Electrical Pipe laying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4BDA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B925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05A17E6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8E8A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1EE3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C798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E860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77D86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29C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Construction of Electrical Manholes &amp; Trenches with covers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0F982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CA4C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52CC9D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38F7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3E24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CCF6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934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9BF3B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D89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Wall final painting for UPS, RO &amp; gas rooms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0327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C07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8560C3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8945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0FB1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5DA7DA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31 (31-5)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31C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B7F7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6C6E" w14:textId="03C90BC2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Stairs, ba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 xml:space="preserve">lustrades &amp; 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hand railing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C6872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F7E8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965965A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E582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AA9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259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CC1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20D3E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77C7" w14:textId="4CC6794A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Alumin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um windows &amp;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5B08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1534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AE874D1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5CB5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5CD5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3B0E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5E157" w14:textId="3AE3372A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2773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0E3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Steel &amp; wooden doors with related works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CF308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51E4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C22581F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6780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7E6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D010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275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470ED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2163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floor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EB255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F03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BE5D140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B92A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6C28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17A0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429B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A198B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7DA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wall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D02A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8C5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6675402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9453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114F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E143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B06B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E11F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2F5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Suspended ceiling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49B53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BBD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7BD0197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C0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B493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3C5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8C2A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DF58F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55B6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Counter top and cabinet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FECB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9C73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913FF5E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F1E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C3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38FA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257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9A67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FC3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Sanitary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C14D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8F7B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172350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BBD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5F1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F2CE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B810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29A6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B251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water supply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B710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D97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6ECB7C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E0A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F265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F5A0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D11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BB76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6AB0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Wall sockets, switches &amp; lighting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CEF0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FF1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D6F04C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328A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927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0A66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D35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C6C2D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619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firefighting accessories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67DA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F63A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DDF2E4E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699C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691E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83B9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B0B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DECBD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F113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4F69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2B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E8B91C8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014D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D5AC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0146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8F4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48B2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5AD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87E33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5506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D9E5A1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48F3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7A1B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4279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F056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FE3F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4B9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5463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41AA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5C4022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239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71B6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D7F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41C9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A6C8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176E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BD7F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9A46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DA3A143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3F8C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876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30CF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694A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F110B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600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Construction of mechanical Manholes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BE08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07C0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29E01EF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E7D8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1827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82AA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97E2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C928B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C7F3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Water storage Tanks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9A02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AD1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610FEC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D03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93D0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6FB0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8177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8788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5E15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Construction of Septic Tank &amp; soak away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3775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6142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1E1A5B7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F37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D7F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90FF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C87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4F3D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C4A6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Drainages piping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508CC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5329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BF159C4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2A6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BACB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D610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17D5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C1C32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9700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Construction of Electrical Manholes &amp; Trenches with covers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AF4B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9D65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9147B02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DA5F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4046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25B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56A5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1E7B4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388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existing firefighting pipes and accessories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C21FF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0F6A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279A27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FB0A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6600"/>
            <w:noWrap/>
            <w:textDirection w:val="btLr"/>
            <w:vAlign w:val="center"/>
            <w:hideMark/>
          </w:tcPr>
          <w:p w14:paraId="61E7CD1B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AUGUST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B45CB4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32 (7-12)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51B5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AA0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69F9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Elevator equipment installation works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47EA1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79.25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B11F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96</w:t>
            </w:r>
          </w:p>
        </w:tc>
      </w:tr>
      <w:tr w:rsidR="008F2A57" w:rsidRPr="008F2A57" w14:paraId="64657C6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99B0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D041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577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84A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DA1AF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A1130" w14:textId="080A4B1A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Stairs, balustrades &amp; handra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ils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82178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DA5F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424CD39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25CA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29D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2AE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D79F8" w14:textId="477750AC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>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CC11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3AD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Steel &amp; wooden doors with related works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0361F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2E19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E7716E7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1D11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FEB0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731F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EDA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medical and non-medical equipment installations.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11DAB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7D2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floor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2AD14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B6CB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7F78975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750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3A67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194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F65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3166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D48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wall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4CA6A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F31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66F0E4A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07A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F435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7713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3A8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B5F87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740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Suspended ceiling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B5DE8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5D52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7227AB3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3ED8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CE45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6DD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3A11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78EB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C39B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Counter top and cabinet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0ECC6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DB6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DCDC397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154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ED5A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3C7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529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643F4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C158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Sanitary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3BA1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78FA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C04DED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5693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282C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0DD2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1ADA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2F191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236C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water supply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5C960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4A90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313F6A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49BA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4BB4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4EB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420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6A034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650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Wall sockets, switches &amp; lighting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E8D4D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B2C0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6F31641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A722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959C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6999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FDFD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B4A2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83DC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firefighting accessories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6574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E244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4F48AF6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9A0B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6816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F94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C55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AA0F9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61F4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89C7F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865C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DD78CC0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3BDC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4874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D48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6376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890CE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14F5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C95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1FE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139278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858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3705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914E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488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D1DA0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71D4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1B36F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531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E7E299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EFF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E87F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2AF2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5ADE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EC544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8E7F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Water storage Tanks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983BA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5941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D4EC27D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6DF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0E28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FB65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37BF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7279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BD0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Pipe laying works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220E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4B92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307D0C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024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C924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5371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34A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0610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62CA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Construction of Septic Tank &amp; soak away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5B822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94D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D917AE2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459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50BD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3602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DF6A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ACC0E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71D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existing firefighting pipes and accessories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D54B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724F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694C7EA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0C9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2CFB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6C245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33 (14-19)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AC6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D55F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F4AD7" w14:textId="086ED585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Stairs, ba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lustrades &amp; handrai</w:t>
            </w:r>
            <w:r>
              <w:rPr>
                <w:rFonts w:ascii="Calibri" w:hAnsi="Calibri" w:cs="Calibri"/>
                <w:color w:val="000000"/>
                <w:lang w:val="en-US"/>
              </w:rPr>
              <w:t>ls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7162F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83.5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B017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CA0A585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3BF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84CE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AF44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817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F5901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6994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floor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5406F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C5CC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CBC8261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ACDF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214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172E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31C0" w14:textId="1F020EDC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2E70F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F670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wall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10481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A7E4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5E2C311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895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DBF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EDC5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787A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medical and non-medical equipment installations.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C55F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542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Suspended ceiling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736A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8752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4321E65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2269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01AC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0BBB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DE00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92FA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53CA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Wall 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5CF7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472B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5A8C34C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4AD7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028A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3F71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18B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2567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C833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Sanitary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31A0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AE6E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155DAB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907D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F672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048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8D7C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9AEF9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6F3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water supply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45D8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4DCC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A11D21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468F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B6DF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C3C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04B8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CD7AE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04D4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Wall sockets, switches &amp; lighting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26E5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0AF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3E707D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6174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71F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FE0C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DFE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7C988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51C9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firefighting accessories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6655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B3D3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6E20A39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4C62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2BA7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7F0B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ABE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F631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9217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existing firefighting pipes and accessories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86211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0F63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1DE68E5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F04A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31DC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B58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5E74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5F2D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2BD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Checking integrity, installation and refurbishing of HVAC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3811F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5580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36CB115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AF20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4ED4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E59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282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2006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76DA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5820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9CD1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0D94A68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25D6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60C0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8AA6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D47C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C7261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BF10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External plaster and related works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2A82B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68DC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C89048E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6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5665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528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FCC7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45BA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E099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Bore Hole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1398F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0EA4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83A8A5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0961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B271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8118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6006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B23E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014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Water storage Tanks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6C8A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C699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1B4169F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E01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A126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09B6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DCF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5FD2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D84D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Pipe laying works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6D93A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74BC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B3B1F6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4A41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8918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E49DB9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34 (21-26)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3916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E1C65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431D2" w14:textId="60C7F953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St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>airs, balustrades &amp; handrail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82B0B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87.75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8121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993A490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06F7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1C36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70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A4E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AEA11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6C16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floor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16624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56A8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DCB178C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D100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C2BE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E4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B3DF" w14:textId="72B4D89D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7C64C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3F0C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wall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9CAA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F5A6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40C880D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34DA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7840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17B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BD1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medical and non-medical equipment installations.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C18A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F3A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Wall 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85A16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E457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7CE4B42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C4B0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A34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F190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292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9DB2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9D9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Sanitary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09B8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C524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032596A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A036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1A43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5C05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1059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40B4A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E82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water supply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9FD7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D2A7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641CF7A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D16F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6EB4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DE6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2998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49601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DA4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firefighting accessories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9BF6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10A3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932959C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399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B072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E774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A2C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D8BC6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FBA6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Refurbish existing firefighting pipes and accessories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E706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B3D1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8CFB944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52D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0114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3226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05A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B122D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2902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B0561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4C11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305F5D3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3247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BD7D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4BD7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5F81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9C67F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D837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Bore Hole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9351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56F9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4232ECE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8BE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8C8A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B7E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D1CF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C255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141A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Water storage Tanks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FEB8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31E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171EFFB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75E0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F913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357F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2FFF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2810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C71E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Pipe laying works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1BC4D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BAFB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75E9DC4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02F7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B07A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60AC4A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35 (28-2)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E75F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General electrical final fix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56F9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85FAE" w14:textId="6AD3915D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St</w:t>
            </w:r>
            <w:r w:rsidR="004C3F01">
              <w:rPr>
                <w:rFonts w:ascii="Calibri" w:hAnsi="Calibri" w:cs="Calibri"/>
                <w:color w:val="000000"/>
                <w:lang w:val="en-US"/>
              </w:rPr>
              <w:t>airs, balustrades &amp; handrail</w:t>
            </w:r>
            <w:r w:rsidRPr="008F2A57">
              <w:rPr>
                <w:rFonts w:ascii="Calibri" w:hAnsi="Calibri" w:cs="Calibri"/>
                <w:color w:val="000000"/>
                <w:lang w:val="en-US"/>
              </w:rPr>
              <w:t>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B6C27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0FB2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C7111A0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7494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452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CA5E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817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75417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871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Ceramic wall tiling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3A6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62B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4661D89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DE65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B634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DD2A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60071" w14:textId="1EE6FBB8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Procurement of medical and non-medical equipment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2BD15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75E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Wall final painting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6598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AEF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78BCE33" w14:textId="77777777" w:rsidTr="008F2A5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7E88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FB7F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586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EAF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medical and non-medical equipment installations.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80DB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660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Water storage Tanks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EAD2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5A65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2021BE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2258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6DCA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BAB0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82B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F33D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3BF80" w14:textId="30B9F476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nstallation of water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pumps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B684E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4EE2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3BAED1E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5217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0D28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A57A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1286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82B5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2C73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Pipe laying works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B0C44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759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5E56E70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4CA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4515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1A36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607E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6AC55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1AE4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Water Treatment Plant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28273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77F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1A65982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969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881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438B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088F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3465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826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Electrical Services panel board connection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1196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8C97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2FB8B2C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4CAA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879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8FA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1E2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DF31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930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MV Cable laying works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CF71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0355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2E8E021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6E9C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36C7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587D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854A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C4BB4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4B2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Sanitary fixtures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BC6E5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8CF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B92B565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1F0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1ABC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8BF0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5241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586A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C874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 firefighting accessories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AE358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8AFF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1DA06AB" w14:textId="77777777" w:rsidTr="008F2A57">
        <w:trPr>
          <w:trHeight w:val="8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E5C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textDirection w:val="btLr"/>
            <w:vAlign w:val="center"/>
            <w:hideMark/>
          </w:tcPr>
          <w:p w14:paraId="028C76A2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SEPTEMBER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AFE3F1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36 (4-9)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6C2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9EE2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1CF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medical and non-medical equipment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19E7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93.25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9B85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97.5</w:t>
            </w:r>
          </w:p>
        </w:tc>
      </w:tr>
      <w:tr w:rsidR="008F2A57" w:rsidRPr="008F2A57" w14:paraId="672FAA9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EC7A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E435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A02C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392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3459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2A92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Water storage Tanks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0D09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F990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9E47E6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44E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CC25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8191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8261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3AB8F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6CFCB" w14:textId="10583E2F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nstallation of water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pumps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EE867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8AC3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7D5B3BA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BC0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4BE8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F97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F55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6A2B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C12B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Pipe laying works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74CC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34A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135F78D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C9DD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1297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F74B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D982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73CE5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EB65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Water Treatment Plant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661B5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4D75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B72C9AA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6B8F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707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D713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61C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397AE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2D4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Electrical Services panel board connection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E3D6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67EF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611D7FA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F4E1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495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F295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A23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B6AF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CB3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MV Cable laying works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AB5C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C60F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8A500C9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7544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2C6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E79CBA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37 (11-16)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9EA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B78B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731A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medical and non-medical equipment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AB8F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94.5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A694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48C6B0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C09D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3643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942DD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6F5C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060F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48CA5" w14:textId="1F5C66B2" w:rsidR="008F2A57" w:rsidRPr="008F2A57" w:rsidRDefault="004C3F01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nstallation of water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8F2A57" w:rsidRPr="008F2A57">
              <w:rPr>
                <w:rFonts w:ascii="Calibri" w:hAnsi="Calibri" w:cs="Calibri"/>
                <w:color w:val="000000"/>
                <w:lang w:val="en-US"/>
              </w:rPr>
              <w:t>pumps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4502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413E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5F08D1E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3750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E32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2708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401C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5DAA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1456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Pipe laying works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D158D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AF04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353CF27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269B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ED66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3A1A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701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11F5D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086D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Water Treatment Plant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1516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D975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09FCD27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EF03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37BF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8E10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432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52248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10DB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Installation of Electrical Services panel board connection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87ECE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79E4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93B0C28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E365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6C9E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40E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6F14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D2420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B4B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MV Cable laying works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EE32C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51F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9ECF5E4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207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549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9CC78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38 (18-23)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238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F811B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8AFD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medical and non-medical equipment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AC6F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95.75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A1CB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B27699B" w14:textId="77777777" w:rsidTr="008F2A5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2225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314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7AB4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1ED9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4F2A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CE17B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Water Treatment Plant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3011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1EF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1928079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6B2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9823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55EC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009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D63D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17C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Generator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923F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6233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459CC69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78D5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5B48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B267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560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14509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88F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MV Cable laying works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7834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5592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96854E1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CE8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710F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F1F014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39 (25-30)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3F2C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D5890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65EA7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medical and non-medical equipment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A24B4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E6C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5010D00" w14:textId="77777777" w:rsidTr="008F2A57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D2DD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F68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2C6A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BC92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420C1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4CB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Generator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4995B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79A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720C85A8" w14:textId="77777777" w:rsidTr="008F2A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880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266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026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BF4A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66BF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8916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F4934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247B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</w:tr>
      <w:tr w:rsidR="008F2A57" w:rsidRPr="008F2A57" w14:paraId="1AC6401B" w14:textId="77777777" w:rsidTr="008F2A57">
        <w:trPr>
          <w:trHeight w:val="100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14:paraId="65706B5A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QTR4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textDirection w:val="btLr"/>
            <w:vAlign w:val="center"/>
            <w:hideMark/>
          </w:tcPr>
          <w:p w14:paraId="24D33623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OCTOBER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D0996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40 (2 - 7)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A099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DD0E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DD8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and non-medical Equipment installation.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5381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93DC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99</w:t>
            </w:r>
          </w:p>
        </w:tc>
      </w:tr>
      <w:tr w:rsidR="008F2A57" w:rsidRPr="008F2A57" w14:paraId="1A611A7C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15D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09E4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4634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8D1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D525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926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Installation of Generator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3734D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3F74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C39B00E" w14:textId="77777777" w:rsidTr="008F2A57">
        <w:trPr>
          <w:trHeight w:val="136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1BE6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2F1A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6C7067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41(9-14)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DAC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3F4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A23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and non-medical Equipment installation.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0275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98.25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2F47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0B5B5287" w14:textId="77777777" w:rsidTr="008F2A57">
        <w:trPr>
          <w:trHeight w:val="13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EAB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06266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FB9689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42 (16-21)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AB11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25A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96C4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and non-medical Equipment installation.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EBBC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98.45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230E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AED0832" w14:textId="77777777" w:rsidTr="008F2A57">
        <w:trPr>
          <w:trHeight w:val="160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9C8DA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3BC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D1CA7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43 (23-28)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10A6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8DCBA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86DD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and non-medical Equipment installation.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99EC6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98.5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067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C8BC3D3" w14:textId="77777777" w:rsidTr="008F2A57">
        <w:trPr>
          <w:trHeight w:val="127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05CA0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textDirection w:val="btLr"/>
            <w:vAlign w:val="center"/>
            <w:hideMark/>
          </w:tcPr>
          <w:p w14:paraId="55CE46A2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NOVEMBER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788CE4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44 (30-4)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1F11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A5579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C83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and non-medical Equipment installation.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5D359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98.85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C51C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100</w:t>
            </w:r>
          </w:p>
        </w:tc>
      </w:tr>
      <w:tr w:rsidR="008F2A57" w:rsidRPr="008F2A57" w14:paraId="463B595A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44AD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82E7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B579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BCC7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0BDB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9E07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Training of personnel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24AD79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FEFB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BE5C7DF" w14:textId="77777777" w:rsidTr="008F2A57">
        <w:trPr>
          <w:trHeight w:val="10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FBBC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43C6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FD22CA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45 (6-11)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792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7181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F65B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and non-medical Equipment installation.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ED183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99.05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85DD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170F13DD" w14:textId="77777777" w:rsidTr="008F2A5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16EA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F14A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6FA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7F2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FC114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BD8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Training of personnel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639F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95C8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C2D4B4E" w14:textId="77777777" w:rsidTr="008F2A57">
        <w:trPr>
          <w:trHeight w:val="10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9CBF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1C16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B578FC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46 (13-18)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F635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1F95D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81D9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Medical and non-medical Equipment installation.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3AAD5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99.9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6EB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26C337CC" w14:textId="77777777" w:rsidTr="008F2A5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ECD9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22D6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421C2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FCD7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94A3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AB25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Training of personnel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286C1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86B91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4B0770CF" w14:textId="77777777" w:rsidTr="008F2A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67B3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1429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27B8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B69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EA0F0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E82F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Testing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83A7A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82747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6CA529E4" w14:textId="77777777" w:rsidTr="008F2A5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FA0D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70FC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3A7BFE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47 (20-25)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3904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28E77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05E8C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Training of personnel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7E93F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99.95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BB4D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5279F16D" w14:textId="77777777" w:rsidTr="008F2A57">
        <w:trPr>
          <w:trHeight w:val="67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5077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D2365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3C37E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7E88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D6055E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B872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Testing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8CA53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6B4FB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8F2A57" w:rsidRPr="008F2A57" w14:paraId="3323A8C1" w14:textId="77777777" w:rsidTr="008F2A57">
        <w:trPr>
          <w:trHeight w:val="14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C02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C9FE4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BEDF5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b/>
                <w:bCs/>
                <w:color w:val="000000"/>
                <w:lang w:val="en-US"/>
              </w:rPr>
              <w:t>WK 48 (27-2)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13ED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4696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8BA04" w14:textId="77777777" w:rsidR="008F2A57" w:rsidRPr="008F2A57" w:rsidRDefault="008F2A57" w:rsidP="008F2A5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 xml:space="preserve">Commissioning and handing over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F6E8" w14:textId="77777777" w:rsidR="008F2A57" w:rsidRPr="008F2A57" w:rsidRDefault="008F2A57" w:rsidP="008F2A5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2A57">
              <w:rPr>
                <w:rFonts w:ascii="Calibri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0F8BF" w14:textId="77777777" w:rsidR="008F2A57" w:rsidRPr="008F2A57" w:rsidRDefault="008F2A57" w:rsidP="008F2A5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</w:tbl>
    <w:p w14:paraId="68D67E9C" w14:textId="77777777" w:rsidR="00DE2A4E" w:rsidRDefault="00DE2A4E" w:rsidP="000F7257">
      <w:pPr>
        <w:rPr>
          <w:rFonts w:ascii="Arial" w:hAnsi="Arial" w:cs="Arial"/>
        </w:rPr>
      </w:pPr>
    </w:p>
    <w:p w14:paraId="07C40E60" w14:textId="77777777" w:rsidR="00DE2A4E" w:rsidRDefault="00DE2A4E" w:rsidP="000F7257">
      <w:pPr>
        <w:rPr>
          <w:rFonts w:ascii="Arial" w:hAnsi="Arial" w:cs="Arial"/>
        </w:rPr>
      </w:pPr>
    </w:p>
    <w:p w14:paraId="07683B57" w14:textId="77777777" w:rsidR="00DE2A4E" w:rsidRDefault="00DE2A4E" w:rsidP="000F7257">
      <w:pPr>
        <w:rPr>
          <w:rFonts w:ascii="Arial" w:hAnsi="Arial" w:cs="Arial"/>
        </w:rPr>
      </w:pPr>
    </w:p>
    <w:p w14:paraId="3506D56D" w14:textId="77777777" w:rsidR="00B0382F" w:rsidRDefault="00B0382F" w:rsidP="00B9368C">
      <w:pPr>
        <w:ind w:left="-284"/>
        <w:rPr>
          <w:rFonts w:ascii="Arial" w:hAnsi="Arial" w:cs="Arial"/>
        </w:rPr>
      </w:pPr>
    </w:p>
    <w:p w14:paraId="623691EF" w14:textId="77777777" w:rsidR="00B0382F" w:rsidRDefault="00B0382F" w:rsidP="000F7257">
      <w:pPr>
        <w:rPr>
          <w:rFonts w:ascii="Arial" w:hAnsi="Arial" w:cs="Arial"/>
        </w:rPr>
      </w:pPr>
    </w:p>
    <w:p w14:paraId="4AC881A6" w14:textId="77777777" w:rsidR="00E41F60" w:rsidRDefault="00E41F60" w:rsidP="000F7257">
      <w:pPr>
        <w:rPr>
          <w:rFonts w:ascii="Arial" w:hAnsi="Arial" w:cs="Arial"/>
        </w:rPr>
      </w:pPr>
    </w:p>
    <w:p w14:paraId="72C8B0F7" w14:textId="77777777" w:rsidR="0025196C" w:rsidRDefault="0025196C" w:rsidP="006D2EE7">
      <w:pPr>
        <w:rPr>
          <w:i/>
          <w:color w:val="943634" w:themeColor="accent2" w:themeShade="BF"/>
          <w:lang w:eastAsia="ja-JP"/>
        </w:rPr>
      </w:pPr>
    </w:p>
    <w:p w14:paraId="5B349AA9" w14:textId="77777777" w:rsidR="003B7764" w:rsidRDefault="003B7764" w:rsidP="006D2EE7">
      <w:pPr>
        <w:rPr>
          <w:i/>
          <w:color w:val="943634" w:themeColor="accent2" w:themeShade="BF"/>
          <w:lang w:eastAsia="ja-JP"/>
        </w:rPr>
      </w:pPr>
    </w:p>
    <w:p w14:paraId="0C1E36FD" w14:textId="77777777" w:rsidR="003B7764" w:rsidRDefault="003B7764" w:rsidP="006D2EE7">
      <w:pPr>
        <w:rPr>
          <w:i/>
          <w:color w:val="943634" w:themeColor="accent2" w:themeShade="BF"/>
          <w:lang w:eastAsia="ja-JP"/>
        </w:rPr>
      </w:pPr>
    </w:p>
    <w:p w14:paraId="7E304978" w14:textId="77777777" w:rsidR="003B7764" w:rsidRDefault="003B7764" w:rsidP="006D2EE7">
      <w:pPr>
        <w:rPr>
          <w:i/>
          <w:color w:val="943634" w:themeColor="accent2" w:themeShade="BF"/>
          <w:lang w:eastAsia="ja-JP"/>
        </w:rPr>
      </w:pPr>
    </w:p>
    <w:p w14:paraId="1D7F7E53" w14:textId="77777777" w:rsidR="003B7764" w:rsidRDefault="003B7764" w:rsidP="006D2EE7">
      <w:pPr>
        <w:rPr>
          <w:i/>
          <w:color w:val="943634" w:themeColor="accent2" w:themeShade="BF"/>
          <w:lang w:eastAsia="ja-JP"/>
        </w:rPr>
      </w:pPr>
    </w:p>
    <w:p w14:paraId="3F1E080D" w14:textId="77777777" w:rsidR="003B7764" w:rsidRDefault="003B7764" w:rsidP="006D2EE7">
      <w:pPr>
        <w:rPr>
          <w:i/>
          <w:color w:val="943634" w:themeColor="accent2" w:themeShade="BF"/>
          <w:lang w:eastAsia="ja-JP"/>
        </w:rPr>
      </w:pPr>
    </w:p>
    <w:p w14:paraId="5197C8E4" w14:textId="77777777" w:rsidR="003B7764" w:rsidRDefault="003B7764" w:rsidP="006D2EE7">
      <w:pPr>
        <w:rPr>
          <w:i/>
          <w:color w:val="943634" w:themeColor="accent2" w:themeShade="BF"/>
          <w:lang w:eastAsia="ja-JP"/>
        </w:rPr>
      </w:pPr>
    </w:p>
    <w:p w14:paraId="1C75A6B1" w14:textId="2C044203" w:rsidR="00DE2A4E" w:rsidRPr="0025196C" w:rsidRDefault="00BE6A87" w:rsidP="006D2EE7">
      <w:pPr>
        <w:rPr>
          <w:i/>
          <w:lang w:eastAsia="ja-JP"/>
        </w:rPr>
      </w:pPr>
      <w:r w:rsidRPr="00BE6A87">
        <w:rPr>
          <w:i/>
          <w:color w:val="943634" w:themeColor="accent2" w:themeShade="BF"/>
          <w:lang w:eastAsia="ja-JP"/>
        </w:rPr>
        <w:t>Graphical representation of expected monthly and quarterly targets</w:t>
      </w:r>
      <w:r w:rsidR="00335CF7">
        <w:rPr>
          <w:i/>
          <w:color w:val="943634" w:themeColor="accent2" w:themeShade="BF"/>
          <w:lang w:eastAsia="ja-JP"/>
        </w:rPr>
        <w:t xml:space="preserve"> for OPD &amp; IPD</w:t>
      </w:r>
    </w:p>
    <w:p w14:paraId="6888A18D" w14:textId="4F47A281" w:rsidR="00DE2A4E" w:rsidRDefault="003B7764" w:rsidP="006D2EE7">
      <w:pPr>
        <w:rPr>
          <w:lang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EA553" wp14:editId="5958DB63">
                <wp:simplePos x="0" y="0"/>
                <wp:positionH relativeFrom="column">
                  <wp:posOffset>2759710</wp:posOffset>
                </wp:positionH>
                <wp:positionV relativeFrom="paragraph">
                  <wp:posOffset>3576955</wp:posOffset>
                </wp:positionV>
                <wp:extent cx="880110" cy="1403985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398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412F5" w14:textId="77777777" w:rsidR="009828A2" w:rsidRPr="008157ED" w:rsidRDefault="009828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57ED">
                              <w:rPr>
                                <w:sz w:val="20"/>
                                <w:szCs w:val="20"/>
                              </w:rPr>
                              <w:t>QUARTER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7.3pt;margin-top:281.65pt;width:69.3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" fillcolor="#9cf" stroked="f">
                <v:textbox style="mso-fit-shape-to-text:t">
                  <w:txbxContent>
                    <w:p w14:paraId="174412F5" w14:textId="77777777" w:rsidR="007728C6" w:rsidRPr="008157ED" w:rsidRDefault="007728C6">
                      <w:pPr>
                        <w:rPr>
                          <w:sz w:val="20"/>
                          <w:szCs w:val="20"/>
                        </w:rPr>
                      </w:pPr>
                      <w:r w:rsidRPr="008157ED">
                        <w:rPr>
                          <w:sz w:val="20"/>
                          <w:szCs w:val="20"/>
                        </w:rPr>
                        <w:t>QUARTER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41A3D" wp14:editId="0F76BDB7">
                <wp:simplePos x="0" y="0"/>
                <wp:positionH relativeFrom="column">
                  <wp:posOffset>5678805</wp:posOffset>
                </wp:positionH>
                <wp:positionV relativeFrom="paragraph">
                  <wp:posOffset>3575050</wp:posOffset>
                </wp:positionV>
                <wp:extent cx="880110" cy="1403985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39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3F9D0" w14:textId="2D713AAC" w:rsidR="009828A2" w:rsidRDefault="009828A2">
                            <w:r w:rsidRPr="008157ED">
                              <w:rPr>
                                <w:sz w:val="20"/>
                              </w:rPr>
                              <w:t>QUARTER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47.15pt;margin-top:281.5pt;width:69.3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" fillcolor="#92d050" stroked="f">
                <v:textbox style="mso-fit-shape-to-text:t">
                  <w:txbxContent>
                    <w:p w14:paraId="6CD3F9D0" w14:textId="2D713AAC" w:rsidR="007728C6" w:rsidRDefault="007728C6">
                      <w:r w:rsidRPr="008157ED">
                        <w:rPr>
                          <w:sz w:val="20"/>
                        </w:rPr>
                        <w:t>QUARTER</w:t>
                      </w:r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53F9C" wp14:editId="2A36B2D1">
                <wp:simplePos x="0" y="0"/>
                <wp:positionH relativeFrom="column">
                  <wp:posOffset>4324985</wp:posOffset>
                </wp:positionH>
                <wp:positionV relativeFrom="paragraph">
                  <wp:posOffset>3577590</wp:posOffset>
                </wp:positionV>
                <wp:extent cx="880110" cy="1403985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3985"/>
                        </a:xfrm>
                        <a:prstGeom prst="rect">
                          <a:avLst/>
                        </a:prstGeom>
                        <a:solidFill>
                          <a:srgbClr val="DDD81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1B884" w14:textId="5DB8F9F2" w:rsidR="009828A2" w:rsidRDefault="009828A2">
                            <w:r w:rsidRPr="008157ED">
                              <w:rPr>
                                <w:sz w:val="20"/>
                              </w:rPr>
                              <w:t>QUARTER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40.55pt;margin-top:281.7pt;width:69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" fillcolor="#ddd816" stroked="f">
                <v:textbox style="mso-fit-shape-to-text:t">
                  <w:txbxContent>
                    <w:p w14:paraId="1181B884" w14:textId="5DB8F9F2" w:rsidR="007728C6" w:rsidRDefault="007728C6">
                      <w:r w:rsidRPr="008157ED">
                        <w:rPr>
                          <w:sz w:val="20"/>
                        </w:rPr>
                        <w:t>QUARTER</w:t>
                      </w:r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F7B0E" wp14:editId="465AF35B">
                <wp:simplePos x="0" y="0"/>
                <wp:positionH relativeFrom="column">
                  <wp:posOffset>1339215</wp:posOffset>
                </wp:positionH>
                <wp:positionV relativeFrom="paragraph">
                  <wp:posOffset>3576955</wp:posOffset>
                </wp:positionV>
                <wp:extent cx="857885" cy="1403985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885" cy="1403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463BD" w14:textId="7494DAD7" w:rsidR="009828A2" w:rsidRDefault="009828A2">
                            <w:r w:rsidRPr="008157ED">
                              <w:rPr>
                                <w:sz w:val="20"/>
                              </w:rPr>
                              <w:t>QUARTER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05.45pt;margin-top:281.65pt;width:67.5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" fillcolor="#e36c0a [2409]" stroked="f">
                <v:textbox style="mso-fit-shape-to-text:t">
                  <w:txbxContent>
                    <w:p w14:paraId="46B463BD" w14:textId="7494DAD7" w:rsidR="007728C6" w:rsidRDefault="007728C6">
                      <w:r w:rsidRPr="008157ED">
                        <w:rPr>
                          <w:sz w:val="20"/>
                        </w:rPr>
                        <w:t>QUARTER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1F5DA" wp14:editId="3E4A603E">
                <wp:simplePos x="0" y="0"/>
                <wp:positionH relativeFrom="column">
                  <wp:posOffset>494665</wp:posOffset>
                </wp:positionH>
                <wp:positionV relativeFrom="paragraph">
                  <wp:posOffset>3573780</wp:posOffset>
                </wp:positionV>
                <wp:extent cx="509905" cy="1403985"/>
                <wp:effectExtent l="0" t="0" r="4445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B9B25" w14:textId="35305C2C" w:rsidR="009828A2" w:rsidRDefault="009828A2" w:rsidP="00591D52">
                            <w:pPr>
                              <w:jc w:val="center"/>
                            </w:pPr>
                            <w:r w:rsidRPr="008157ED">
                              <w:rPr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8.95pt;margin-top:281.4pt;width:40.1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" fillcolor="#943634 [2405]" stroked="f">
                <v:textbox style="mso-fit-shape-to-text:t">
                  <w:txbxContent>
                    <w:p w14:paraId="0C3B9B25" w14:textId="35305C2C" w:rsidR="00591D52" w:rsidRDefault="00591D52" w:rsidP="00591D52">
                      <w:pPr>
                        <w:jc w:val="center"/>
                      </w:pPr>
                      <w:r w:rsidRPr="008157ED">
                        <w:rPr>
                          <w:sz w:val="20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591D52">
        <w:rPr>
          <w:noProof/>
          <w:lang w:val="en-US"/>
        </w:rPr>
        <w:drawing>
          <wp:inline distT="0" distB="0" distL="0" distR="0" wp14:anchorId="236E5B8C" wp14:editId="481176E1">
            <wp:extent cx="6658852" cy="3567843"/>
            <wp:effectExtent l="0" t="0" r="2794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AA827A" w14:textId="4BC7E922" w:rsidR="00DE2A4E" w:rsidRDefault="00DE2A4E" w:rsidP="006D2EE7">
      <w:pPr>
        <w:rPr>
          <w:lang w:eastAsia="ja-JP"/>
        </w:rPr>
      </w:pPr>
    </w:p>
    <w:p w14:paraId="026D19F8" w14:textId="0EBFC6C0" w:rsidR="006D2EE7" w:rsidRDefault="006D2EE7" w:rsidP="006D2EE7">
      <w:pPr>
        <w:rPr>
          <w:lang w:eastAsia="ja-JP"/>
        </w:rPr>
      </w:pPr>
    </w:p>
    <w:p w14:paraId="25ACD734" w14:textId="77777777" w:rsidR="0025196C" w:rsidRDefault="0025196C" w:rsidP="006D2EE7">
      <w:pPr>
        <w:rPr>
          <w:i/>
          <w:color w:val="943634" w:themeColor="accent2" w:themeShade="BF"/>
          <w:lang w:eastAsia="ja-JP"/>
        </w:rPr>
      </w:pPr>
    </w:p>
    <w:p w14:paraId="69C2C64A" w14:textId="77777777" w:rsidR="003B7764" w:rsidRDefault="003B7764" w:rsidP="006D2EE7">
      <w:pPr>
        <w:rPr>
          <w:i/>
          <w:color w:val="943634" w:themeColor="accent2" w:themeShade="BF"/>
          <w:lang w:eastAsia="ja-JP"/>
        </w:rPr>
      </w:pPr>
    </w:p>
    <w:p w14:paraId="4D796244" w14:textId="79F35C4D" w:rsidR="00944E24" w:rsidRPr="0025196C" w:rsidRDefault="00944E24" w:rsidP="006D2EE7">
      <w:pPr>
        <w:rPr>
          <w:i/>
          <w:lang w:eastAsia="ja-JP"/>
        </w:rPr>
      </w:pPr>
      <w:r w:rsidRPr="00BE6A87">
        <w:rPr>
          <w:i/>
          <w:color w:val="943634" w:themeColor="accent2" w:themeShade="BF"/>
          <w:lang w:eastAsia="ja-JP"/>
        </w:rPr>
        <w:t>Graphical representation of expected monthly and quarterly targets</w:t>
      </w:r>
      <w:r>
        <w:rPr>
          <w:i/>
          <w:color w:val="943634" w:themeColor="accent2" w:themeShade="BF"/>
          <w:lang w:eastAsia="ja-JP"/>
        </w:rPr>
        <w:t xml:space="preserve"> for OPD block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2EB02" wp14:editId="3816A135">
                <wp:simplePos x="0" y="0"/>
                <wp:positionH relativeFrom="column">
                  <wp:posOffset>7661910</wp:posOffset>
                </wp:positionH>
                <wp:positionV relativeFrom="paragraph">
                  <wp:posOffset>20320</wp:posOffset>
                </wp:positionV>
                <wp:extent cx="5715" cy="2462530"/>
                <wp:effectExtent l="0" t="0" r="32385" b="13970"/>
                <wp:wrapNone/>
                <wp:docPr id="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4625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3pt,1.6pt" to="603.75pt,1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" strokecolor="#ffc000"/>
            </w:pict>
          </mc:Fallback>
        </mc:AlternateContent>
      </w:r>
    </w:p>
    <w:p w14:paraId="56CBEBE5" w14:textId="3D23BC32" w:rsidR="00944E24" w:rsidRDefault="003B7764" w:rsidP="006D2EE7">
      <w:pPr>
        <w:rPr>
          <w:lang w:eastAsia="ja-JP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38A83" wp14:editId="797182F1">
                <wp:simplePos x="0" y="0"/>
                <wp:positionH relativeFrom="column">
                  <wp:posOffset>567055</wp:posOffset>
                </wp:positionH>
                <wp:positionV relativeFrom="paragraph">
                  <wp:posOffset>3392170</wp:posOffset>
                </wp:positionV>
                <wp:extent cx="509905" cy="1403985"/>
                <wp:effectExtent l="0" t="0" r="4445" b="19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01CDD" w14:textId="77777777" w:rsidR="009828A2" w:rsidRDefault="009828A2" w:rsidP="00591D52">
                            <w:pPr>
                              <w:jc w:val="center"/>
                            </w:pPr>
                            <w:r w:rsidRPr="008157ED">
                              <w:rPr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4.65pt;margin-top:267.1pt;width:40.1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" fillcolor="#943634 [2405]" stroked="f">
                <v:textbox style="mso-fit-shape-to-text:t">
                  <w:txbxContent>
                    <w:p w14:paraId="69001CDD" w14:textId="77777777" w:rsidR="00944E24" w:rsidRDefault="00944E24" w:rsidP="00591D52">
                      <w:pPr>
                        <w:jc w:val="center"/>
                      </w:pPr>
                      <w:r w:rsidRPr="008157ED">
                        <w:rPr>
                          <w:sz w:val="20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77376A" wp14:editId="04A64353">
                <wp:simplePos x="0" y="0"/>
                <wp:positionH relativeFrom="column">
                  <wp:posOffset>5599430</wp:posOffset>
                </wp:positionH>
                <wp:positionV relativeFrom="paragraph">
                  <wp:posOffset>3398520</wp:posOffset>
                </wp:positionV>
                <wp:extent cx="880110" cy="1403985"/>
                <wp:effectExtent l="0" t="0" r="0" b="63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3985"/>
                        </a:xfrm>
                        <a:prstGeom prst="rect">
                          <a:avLst/>
                        </a:prstGeom>
                        <a:solidFill>
                          <a:srgbClr val="DDD81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2951" w14:textId="77777777" w:rsidR="009828A2" w:rsidRDefault="009828A2">
                            <w:r w:rsidRPr="008157ED">
                              <w:rPr>
                                <w:sz w:val="20"/>
                              </w:rPr>
                              <w:t>QUARTER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440.9pt;margin-top:267.6pt;width:69.3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" fillcolor="#ddd816" stroked="f">
                <v:textbox style="mso-fit-shape-to-text:t">
                  <w:txbxContent>
                    <w:p w14:paraId="61B12951" w14:textId="77777777" w:rsidR="00944E24" w:rsidRDefault="00944E24">
                      <w:r w:rsidRPr="008157ED">
                        <w:rPr>
                          <w:sz w:val="20"/>
                        </w:rPr>
                        <w:t>QUARTER</w:t>
                      </w:r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1E003C" wp14:editId="4E072F16">
                <wp:simplePos x="0" y="0"/>
                <wp:positionH relativeFrom="column">
                  <wp:posOffset>3836035</wp:posOffset>
                </wp:positionH>
                <wp:positionV relativeFrom="paragraph">
                  <wp:posOffset>3397885</wp:posOffset>
                </wp:positionV>
                <wp:extent cx="880110" cy="1403985"/>
                <wp:effectExtent l="0" t="0" r="0" b="190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398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3B9F9" w14:textId="77777777" w:rsidR="009828A2" w:rsidRPr="008157ED" w:rsidRDefault="009828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57ED">
                              <w:rPr>
                                <w:sz w:val="20"/>
                                <w:szCs w:val="20"/>
                              </w:rPr>
                              <w:t>QUARTER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302.05pt;margin-top:267.55pt;width:69.3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" fillcolor="#9cf" stroked="f">
                <v:textbox style="mso-fit-shape-to-text:t">
                  <w:txbxContent>
                    <w:p w14:paraId="4213B9F9" w14:textId="77777777" w:rsidR="00944E24" w:rsidRPr="008157ED" w:rsidRDefault="00944E24">
                      <w:pPr>
                        <w:rPr>
                          <w:sz w:val="20"/>
                          <w:szCs w:val="20"/>
                        </w:rPr>
                      </w:pPr>
                      <w:r w:rsidRPr="008157ED">
                        <w:rPr>
                          <w:sz w:val="20"/>
                          <w:szCs w:val="20"/>
                        </w:rPr>
                        <w:t>QUARTER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1E09F8" wp14:editId="725550BC">
                <wp:simplePos x="0" y="0"/>
                <wp:positionH relativeFrom="column">
                  <wp:posOffset>1734820</wp:posOffset>
                </wp:positionH>
                <wp:positionV relativeFrom="paragraph">
                  <wp:posOffset>3397885</wp:posOffset>
                </wp:positionV>
                <wp:extent cx="857885" cy="1403985"/>
                <wp:effectExtent l="0" t="0" r="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885" cy="1403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79E08" w14:textId="77777777" w:rsidR="009828A2" w:rsidRDefault="009828A2">
                            <w:r w:rsidRPr="008157ED">
                              <w:rPr>
                                <w:sz w:val="20"/>
                              </w:rPr>
                              <w:t>QUARTER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36.6pt;margin-top:267.55pt;width:67.5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" fillcolor="#e36c0a [2409]" stroked="f">
                <v:textbox style="mso-fit-shape-to-text:t">
                  <w:txbxContent>
                    <w:p w14:paraId="28479E08" w14:textId="77777777" w:rsidR="00944E24" w:rsidRDefault="00944E24">
                      <w:r w:rsidRPr="008157ED">
                        <w:rPr>
                          <w:sz w:val="20"/>
                        </w:rPr>
                        <w:t>QUARTER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6817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BB018" wp14:editId="1B89E0FD">
                <wp:simplePos x="0" y="0"/>
                <wp:positionH relativeFrom="column">
                  <wp:posOffset>1238250</wp:posOffset>
                </wp:positionH>
                <wp:positionV relativeFrom="paragraph">
                  <wp:posOffset>-1270</wp:posOffset>
                </wp:positionV>
                <wp:extent cx="0" cy="2501900"/>
                <wp:effectExtent l="0" t="0" r="19050" b="12700"/>
                <wp:wrapNone/>
                <wp:docPr id="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-.1pt" to="97.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" strokecolor="#943634 [2405]"/>
            </w:pict>
          </mc:Fallback>
        </mc:AlternateContent>
      </w:r>
      <w:r w:rsidR="006817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7527" wp14:editId="13890C60">
                <wp:simplePos x="0" y="0"/>
                <wp:positionH relativeFrom="column">
                  <wp:posOffset>3229610</wp:posOffset>
                </wp:positionH>
                <wp:positionV relativeFrom="paragraph">
                  <wp:posOffset>-1270</wp:posOffset>
                </wp:positionV>
                <wp:extent cx="0" cy="2501900"/>
                <wp:effectExtent l="0" t="0" r="19050" b="12700"/>
                <wp:wrapNone/>
                <wp:docPr id="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-.1pt" to="254.3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" strokecolor="#f79646 [3209]"/>
            </w:pict>
          </mc:Fallback>
        </mc:AlternateContent>
      </w:r>
      <w:r w:rsidR="006817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73993" wp14:editId="0BAC76C6">
                <wp:simplePos x="0" y="0"/>
                <wp:positionH relativeFrom="column">
                  <wp:posOffset>5226946</wp:posOffset>
                </wp:positionH>
                <wp:positionV relativeFrom="paragraph">
                  <wp:posOffset>-915</wp:posOffset>
                </wp:positionV>
                <wp:extent cx="0" cy="2501900"/>
                <wp:effectExtent l="0" t="0" r="19050" b="12700"/>
                <wp:wrapNone/>
                <wp:docPr id="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55pt,-.05pt" to="411.55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" strokecolor="#8db3e2 [1311]"/>
            </w:pict>
          </mc:Fallback>
        </mc:AlternateContent>
      </w:r>
      <w:r w:rsidR="00944E24">
        <w:rPr>
          <w:noProof/>
          <w:lang w:val="en-US"/>
        </w:rPr>
        <w:drawing>
          <wp:inline distT="0" distB="0" distL="0" distR="0" wp14:anchorId="76DA0044" wp14:editId="3B2CA244">
            <wp:extent cx="6675681" cy="3399548"/>
            <wp:effectExtent l="0" t="0" r="11430" b="1079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47C725" w14:textId="77777777" w:rsidR="0025196C" w:rsidRDefault="0025196C" w:rsidP="00944E24">
      <w:pPr>
        <w:rPr>
          <w:i/>
          <w:color w:val="943634" w:themeColor="accent2" w:themeShade="BF"/>
          <w:lang w:eastAsia="ja-JP"/>
        </w:rPr>
      </w:pPr>
    </w:p>
    <w:p w14:paraId="2BDE0B3F" w14:textId="77777777" w:rsidR="004C3F01" w:rsidRDefault="004C3F01" w:rsidP="006D2EE7">
      <w:pPr>
        <w:rPr>
          <w:i/>
          <w:color w:val="943634" w:themeColor="accent2" w:themeShade="BF"/>
          <w:lang w:eastAsia="ja-JP"/>
        </w:rPr>
      </w:pPr>
    </w:p>
    <w:p w14:paraId="1D31A631" w14:textId="426AD300" w:rsidR="00944E24" w:rsidRPr="0025196C" w:rsidRDefault="00944E24" w:rsidP="006D2EE7">
      <w:pPr>
        <w:rPr>
          <w:i/>
          <w:lang w:eastAsia="ja-JP"/>
        </w:rPr>
      </w:pPr>
      <w:r w:rsidRPr="00BE6A87">
        <w:rPr>
          <w:i/>
          <w:color w:val="943634" w:themeColor="accent2" w:themeShade="BF"/>
          <w:lang w:eastAsia="ja-JP"/>
        </w:rPr>
        <w:t>Graphical representation of expected monthly and quarterly targets</w:t>
      </w:r>
      <w:r w:rsidR="00E052C7">
        <w:rPr>
          <w:i/>
          <w:color w:val="943634" w:themeColor="accent2" w:themeShade="BF"/>
          <w:lang w:eastAsia="ja-JP"/>
        </w:rPr>
        <w:t xml:space="preserve"> for IPD Block</w:t>
      </w:r>
      <w:r w:rsidR="00E052C7" w:rsidRPr="00E052C7">
        <w:rPr>
          <w:noProof/>
          <w:lang w:val="en-US"/>
        </w:rPr>
        <w:t xml:space="preserve"> </w:t>
      </w:r>
    </w:p>
    <w:p w14:paraId="18CA0FFB" w14:textId="29594326" w:rsidR="00944E24" w:rsidRDefault="0025196C" w:rsidP="006D2EE7">
      <w:pPr>
        <w:rPr>
          <w:lang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F40D6" wp14:editId="7BFB3E60">
                <wp:simplePos x="0" y="0"/>
                <wp:positionH relativeFrom="column">
                  <wp:posOffset>1418590</wp:posOffset>
                </wp:positionH>
                <wp:positionV relativeFrom="paragraph">
                  <wp:posOffset>3785870</wp:posOffset>
                </wp:positionV>
                <wp:extent cx="857885" cy="1403985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885" cy="1403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0FD30" w14:textId="77777777" w:rsidR="009828A2" w:rsidRDefault="009828A2">
                            <w:r w:rsidRPr="008157ED">
                              <w:rPr>
                                <w:sz w:val="20"/>
                              </w:rPr>
                              <w:t>QUARTER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11.7pt;margin-top:298.1pt;width:67.5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" fillcolor="#e36c0a [2409]" stroked="f">
                <v:textbox style="mso-fit-shape-to-text:t">
                  <w:txbxContent>
                    <w:p w14:paraId="4D80FD30" w14:textId="77777777" w:rsidR="0025196C" w:rsidRDefault="0025196C">
                      <w:r w:rsidRPr="008157ED">
                        <w:rPr>
                          <w:sz w:val="20"/>
                        </w:rPr>
                        <w:t>QUARTER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2AAD2" wp14:editId="62D40CC8">
                <wp:simplePos x="0" y="0"/>
                <wp:positionH relativeFrom="column">
                  <wp:posOffset>5758180</wp:posOffset>
                </wp:positionH>
                <wp:positionV relativeFrom="paragraph">
                  <wp:posOffset>3783965</wp:posOffset>
                </wp:positionV>
                <wp:extent cx="880110" cy="1403985"/>
                <wp:effectExtent l="0" t="0" r="0" b="63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39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31122" w14:textId="77777777" w:rsidR="009828A2" w:rsidRDefault="009828A2">
                            <w:r w:rsidRPr="008157ED">
                              <w:rPr>
                                <w:sz w:val="20"/>
                              </w:rPr>
                              <w:t>QUARTER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453.4pt;margin-top:297.95pt;width:69.3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" fillcolor="#92d050" stroked="f">
                <v:textbox style="mso-fit-shape-to-text:t">
                  <w:txbxContent>
                    <w:p w14:paraId="41031122" w14:textId="77777777" w:rsidR="0025196C" w:rsidRDefault="0025196C">
                      <w:r w:rsidRPr="008157ED">
                        <w:rPr>
                          <w:sz w:val="20"/>
                        </w:rPr>
                        <w:t>QUARTER</w:t>
                      </w:r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0861E6" wp14:editId="2905E94E">
                <wp:simplePos x="0" y="0"/>
                <wp:positionH relativeFrom="column">
                  <wp:posOffset>4404360</wp:posOffset>
                </wp:positionH>
                <wp:positionV relativeFrom="paragraph">
                  <wp:posOffset>3786505</wp:posOffset>
                </wp:positionV>
                <wp:extent cx="880110" cy="1403985"/>
                <wp:effectExtent l="0" t="0" r="0" b="63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3985"/>
                        </a:xfrm>
                        <a:prstGeom prst="rect">
                          <a:avLst/>
                        </a:prstGeom>
                        <a:solidFill>
                          <a:srgbClr val="DDD81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223E2" w14:textId="77777777" w:rsidR="009828A2" w:rsidRDefault="009828A2">
                            <w:r w:rsidRPr="008157ED">
                              <w:rPr>
                                <w:sz w:val="20"/>
                              </w:rPr>
                              <w:t>QUARTER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346.8pt;margin-top:298.15pt;width:69.3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" fillcolor="#ddd816" stroked="f">
                <v:textbox style="mso-fit-shape-to-text:t">
                  <w:txbxContent>
                    <w:p w14:paraId="167223E2" w14:textId="77777777" w:rsidR="0025196C" w:rsidRDefault="0025196C">
                      <w:r w:rsidRPr="008157ED">
                        <w:rPr>
                          <w:sz w:val="20"/>
                        </w:rPr>
                        <w:t>QUARTER</w:t>
                      </w:r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55E374" wp14:editId="4FA93292">
                <wp:simplePos x="0" y="0"/>
                <wp:positionH relativeFrom="column">
                  <wp:posOffset>2839615</wp:posOffset>
                </wp:positionH>
                <wp:positionV relativeFrom="paragraph">
                  <wp:posOffset>3785870</wp:posOffset>
                </wp:positionV>
                <wp:extent cx="880110" cy="1403985"/>
                <wp:effectExtent l="0" t="0" r="0" b="190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398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36ADB" w14:textId="77777777" w:rsidR="009828A2" w:rsidRPr="008157ED" w:rsidRDefault="009828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57ED">
                              <w:rPr>
                                <w:sz w:val="20"/>
                                <w:szCs w:val="20"/>
                              </w:rPr>
                              <w:t>QUARTER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223.6pt;margin-top:298.1pt;width:69.3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" fillcolor="#9cf" stroked="f">
                <v:textbox style="mso-fit-shape-to-text:t">
                  <w:txbxContent>
                    <w:p w14:paraId="67836ADB" w14:textId="77777777" w:rsidR="0025196C" w:rsidRPr="008157ED" w:rsidRDefault="0025196C">
                      <w:pPr>
                        <w:rPr>
                          <w:sz w:val="20"/>
                          <w:szCs w:val="20"/>
                        </w:rPr>
                      </w:pPr>
                      <w:r w:rsidRPr="008157ED">
                        <w:rPr>
                          <w:sz w:val="20"/>
                          <w:szCs w:val="20"/>
                        </w:rPr>
                        <w:t>QUARTER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F9243C" wp14:editId="263E297F">
                <wp:simplePos x="0" y="0"/>
                <wp:positionH relativeFrom="column">
                  <wp:posOffset>472440</wp:posOffset>
                </wp:positionH>
                <wp:positionV relativeFrom="paragraph">
                  <wp:posOffset>3782862</wp:posOffset>
                </wp:positionV>
                <wp:extent cx="509905" cy="1403985"/>
                <wp:effectExtent l="0" t="0" r="4445" b="190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2834E" w14:textId="77777777" w:rsidR="009828A2" w:rsidRDefault="009828A2" w:rsidP="00591D52">
                            <w:pPr>
                              <w:jc w:val="center"/>
                            </w:pPr>
                            <w:r w:rsidRPr="008157ED">
                              <w:rPr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7.2pt;margin-top:297.85pt;width:40.1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" fillcolor="#943634 [2405]" stroked="f">
                <v:textbox style="mso-fit-shape-to-text:t">
                  <w:txbxContent>
                    <w:p w14:paraId="24F2834E" w14:textId="77777777" w:rsidR="0025196C" w:rsidRDefault="0025196C" w:rsidP="00591D52">
                      <w:pPr>
                        <w:jc w:val="center"/>
                      </w:pPr>
                      <w:r w:rsidRPr="008157ED">
                        <w:rPr>
                          <w:sz w:val="20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E052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BD1BCD" wp14:editId="64EA7F4C">
                <wp:simplePos x="0" y="0"/>
                <wp:positionH relativeFrom="column">
                  <wp:posOffset>1019584</wp:posOffset>
                </wp:positionH>
                <wp:positionV relativeFrom="paragraph">
                  <wp:posOffset>-1909</wp:posOffset>
                </wp:positionV>
                <wp:extent cx="0" cy="3460649"/>
                <wp:effectExtent l="0" t="0" r="19050" b="26035"/>
                <wp:wrapNone/>
                <wp:docPr id="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6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-.15pt" to="80.3pt,2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" strokecolor="#943634 [2405]"/>
            </w:pict>
          </mc:Fallback>
        </mc:AlternateContent>
      </w:r>
      <w:r w:rsidR="00E052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5D59A2" wp14:editId="2802BC3D">
                <wp:simplePos x="0" y="0"/>
                <wp:positionH relativeFrom="column">
                  <wp:posOffset>2573020</wp:posOffset>
                </wp:positionH>
                <wp:positionV relativeFrom="paragraph">
                  <wp:posOffset>-2540</wp:posOffset>
                </wp:positionV>
                <wp:extent cx="0" cy="3460750"/>
                <wp:effectExtent l="0" t="0" r="19050" b="25400"/>
                <wp:wrapNone/>
                <wp:docPr id="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pt,-.2pt" to="202.6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" strokecolor="#f79646 [3209]"/>
            </w:pict>
          </mc:Fallback>
        </mc:AlternateContent>
      </w:r>
      <w:r w:rsidR="00E052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759ABB" wp14:editId="379A9274">
                <wp:simplePos x="0" y="0"/>
                <wp:positionH relativeFrom="column">
                  <wp:posOffset>4070985</wp:posOffset>
                </wp:positionH>
                <wp:positionV relativeFrom="paragraph">
                  <wp:posOffset>-2540</wp:posOffset>
                </wp:positionV>
                <wp:extent cx="0" cy="3460750"/>
                <wp:effectExtent l="0" t="0" r="19050" b="25400"/>
                <wp:wrapNone/>
                <wp:docPr id="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5pt,-.2pt" to="320.55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" strokecolor="#8db3e2 [1311]"/>
            </w:pict>
          </mc:Fallback>
        </mc:AlternateContent>
      </w:r>
      <w:r w:rsidR="00E052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8B0B23" wp14:editId="450BBEB9">
                <wp:simplePos x="0" y="0"/>
                <wp:positionH relativeFrom="column">
                  <wp:posOffset>5563640</wp:posOffset>
                </wp:positionH>
                <wp:positionV relativeFrom="paragraph">
                  <wp:posOffset>-1909</wp:posOffset>
                </wp:positionV>
                <wp:extent cx="0" cy="3461077"/>
                <wp:effectExtent l="0" t="0" r="19050" b="25400"/>
                <wp:wrapNone/>
                <wp:docPr id="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1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1pt,-.15pt" to="438.1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" strokecolor="#ffc000"/>
            </w:pict>
          </mc:Fallback>
        </mc:AlternateContent>
      </w:r>
      <w:r w:rsidR="00944E24">
        <w:rPr>
          <w:noProof/>
          <w:lang w:val="en-US"/>
        </w:rPr>
        <w:drawing>
          <wp:inline distT="0" distB="0" distL="0" distR="0" wp14:anchorId="1A21749A" wp14:editId="65F3D5DD">
            <wp:extent cx="6675681" cy="3781016"/>
            <wp:effectExtent l="0" t="0" r="11430" b="101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7F9E85D" w14:textId="77777777" w:rsidR="00944E24" w:rsidRDefault="00944E24" w:rsidP="006D2EE7">
      <w:pPr>
        <w:rPr>
          <w:lang w:eastAsia="ja-JP"/>
        </w:rPr>
      </w:pPr>
    </w:p>
    <w:p w14:paraId="21CFFA7C" w14:textId="77777777" w:rsidR="003B7764" w:rsidRDefault="003B7764" w:rsidP="006D2EE7">
      <w:pPr>
        <w:rPr>
          <w:lang w:eastAsia="ja-JP"/>
        </w:rPr>
      </w:pPr>
    </w:p>
    <w:p w14:paraId="61CDE759" w14:textId="77777777" w:rsidR="003B7764" w:rsidRDefault="003B7764" w:rsidP="006D2EE7">
      <w:pPr>
        <w:rPr>
          <w:lang w:eastAsia="ja-JP"/>
        </w:rPr>
      </w:pPr>
    </w:p>
    <w:p w14:paraId="03305C02" w14:textId="77777777" w:rsidR="003B7764" w:rsidRDefault="003B7764" w:rsidP="006D2EE7">
      <w:pPr>
        <w:rPr>
          <w:lang w:eastAsia="ja-JP"/>
        </w:rPr>
      </w:pPr>
    </w:p>
    <w:tbl>
      <w:tblPr>
        <w:tblStyle w:val="IndexHeading"/>
        <w:tblW w:w="11199" w:type="dxa"/>
        <w:tblInd w:w="-16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2900"/>
        <w:gridCol w:w="2977"/>
        <w:gridCol w:w="2345"/>
      </w:tblGrid>
      <w:tr w:rsidR="00160ED6" w:rsidRPr="003F50C4" w14:paraId="611494CD" w14:textId="77777777" w:rsidTr="00254C50">
        <w:trPr>
          <w:trHeight w:val="964"/>
        </w:trPr>
        <w:tc>
          <w:tcPr>
            <w:tcW w:w="11199" w:type="dxa"/>
            <w:gridSpan w:val="4"/>
            <w:shd w:val="clear" w:color="auto" w:fill="943634"/>
          </w:tcPr>
          <w:p w14:paraId="5927DF98" w14:textId="77777777" w:rsidR="00C84EE3" w:rsidRPr="00C84EE3" w:rsidRDefault="00C84EE3" w:rsidP="00D97F2D">
            <w:pPr>
              <w:pStyle w:val="Heading2"/>
              <w:numPr>
                <w:ilvl w:val="0"/>
                <w:numId w:val="0"/>
              </w:numPr>
              <w:ind w:left="576" w:hanging="576"/>
              <w:outlineLvl w:val="1"/>
              <w:rPr>
                <w:color w:val="FFFFFF" w:themeColor="background1"/>
              </w:rPr>
            </w:pPr>
            <w:bookmarkStart w:id="34" w:name="_Toc361432505"/>
            <w:bookmarkStart w:id="35" w:name="_Toc361433284"/>
            <w:bookmarkStart w:id="36" w:name="_Toc361579905"/>
            <w:bookmarkStart w:id="37" w:name="_Toc361992300"/>
            <w:bookmarkStart w:id="38" w:name="_Toc403054015"/>
            <w:bookmarkStart w:id="39" w:name="_Toc404071077"/>
            <w:bookmarkStart w:id="40" w:name="_Toc404072704"/>
            <w:bookmarkStart w:id="41" w:name="_Toc408475406"/>
            <w:bookmarkEnd w:id="29"/>
            <w:bookmarkEnd w:id="34"/>
            <w:bookmarkEnd w:id="35"/>
            <w:bookmarkEnd w:id="36"/>
            <w:bookmarkEnd w:id="37"/>
            <w:r w:rsidRPr="00C84EE3">
              <w:rPr>
                <w:color w:val="FFFFFF" w:themeColor="background1"/>
              </w:rPr>
              <w:t>Communication Plan</w:t>
            </w:r>
            <w:bookmarkEnd w:id="38"/>
            <w:bookmarkEnd w:id="39"/>
            <w:bookmarkEnd w:id="40"/>
            <w:bookmarkEnd w:id="41"/>
          </w:p>
          <w:p w14:paraId="69B9A807" w14:textId="77777777" w:rsidR="00C84EE3" w:rsidRPr="00BB6871" w:rsidRDefault="00C84EE3" w:rsidP="00D97F2D">
            <w:pPr>
              <w:pStyle w:val="Hiddendarkred"/>
            </w:pPr>
            <w:r w:rsidRPr="00701E1F">
              <w:t>Refer to PMM Section 5.</w:t>
            </w:r>
            <w:r w:rsidRPr="00E94D7B">
              <w:t>8</w:t>
            </w:r>
            <w:r w:rsidRPr="00BB6871">
              <w:t xml:space="preserve"> for information on Project Communication.</w:t>
            </w:r>
          </w:p>
          <w:p w14:paraId="126FFE45" w14:textId="77777777" w:rsidR="00C84EE3" w:rsidRDefault="00C84EE3" w:rsidP="00D97F2D">
            <w:pPr>
              <w:pStyle w:val="Hiddendarkred"/>
            </w:pPr>
            <w:r w:rsidRPr="00BB6871">
              <w:t>Use the Stakeholder Assessment and Communication template, reference or attach in the appendix</w:t>
            </w:r>
          </w:p>
          <w:p w14:paraId="6D7A5BDB" w14:textId="77777777" w:rsidR="00C84EE3" w:rsidRDefault="00C84EE3" w:rsidP="00D97F2D">
            <w:pPr>
              <w:pStyle w:val="Hiddendarkred"/>
            </w:pPr>
            <w:r w:rsidRPr="00BB6871">
              <w:t>Identify any communication documents that are either not identified in the PMM or will change from that noted in the PMM. I.e. If a different performance report will be utilized on the project vs. the report identified in the PMM or if a Public Engagement Plan is developed.</w:t>
            </w:r>
          </w:p>
          <w:p w14:paraId="0A22C2A5" w14:textId="77777777" w:rsidR="00C84EE3" w:rsidRDefault="00C84EE3" w:rsidP="00D97F2D">
            <w:pPr>
              <w:pStyle w:val="Hiddendarkred"/>
            </w:pPr>
            <w:r w:rsidRPr="00BB6871">
              <w:t>This section is to define the key communication documents (deliverables), who is responsible to produce the documents, review and approval.</w:t>
            </w:r>
          </w:p>
          <w:p w14:paraId="7291DE93" w14:textId="77777777" w:rsidR="00C84EE3" w:rsidRPr="00BB6871" w:rsidRDefault="00C84EE3" w:rsidP="00D97F2D">
            <w:pPr>
              <w:pStyle w:val="Hiddendarkred"/>
            </w:pPr>
            <w:r w:rsidRPr="00BB6871">
              <w:t>Reference or attached the Stakeholder Assessment and Communication template and/or Public Engagement Plan. This table is provide for illustration and training purposes only</w:t>
            </w:r>
          </w:p>
        </w:tc>
      </w:tr>
      <w:tr w:rsidR="00160ED6" w:rsidRPr="00BB6871" w14:paraId="008C8B62" w14:textId="77777777" w:rsidTr="00254C50">
        <w:trPr>
          <w:trHeight w:val="1090"/>
        </w:trPr>
        <w:tc>
          <w:tcPr>
            <w:tcW w:w="2977" w:type="dxa"/>
            <w:shd w:val="clear" w:color="auto" w:fill="D9D9D9" w:themeFill="background1" w:themeFillShade="D9"/>
            <w:noWrap/>
            <w:vAlign w:val="center"/>
            <w:hideMark/>
          </w:tcPr>
          <w:p w14:paraId="6D9D6FC9" w14:textId="2C45D687" w:rsidR="00160ED6" w:rsidRPr="00BB6871" w:rsidRDefault="00160ED6" w:rsidP="00160ED6">
            <w:pPr>
              <w:spacing w:after="60"/>
              <w:jc w:val="center"/>
              <w:rPr>
                <w:rFonts w:ascii="Arial" w:hAnsi="Arial" w:cs="Arial"/>
              </w:rPr>
            </w:pPr>
            <w:r w:rsidRPr="00BB6871">
              <w:rPr>
                <w:rFonts w:ascii="Arial" w:hAnsi="Arial" w:cs="Arial"/>
              </w:rPr>
              <w:t>Stakeholder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00" w:type="dxa"/>
            <w:shd w:val="clear" w:color="auto" w:fill="D9D9D9" w:themeFill="background1" w:themeFillShade="D9"/>
            <w:vAlign w:val="center"/>
            <w:hideMark/>
          </w:tcPr>
          <w:p w14:paraId="7A4B0482" w14:textId="43D4D692" w:rsidR="00160ED6" w:rsidRPr="00BB6871" w:rsidRDefault="00160ED6" w:rsidP="00160ED6">
            <w:pPr>
              <w:spacing w:after="60"/>
              <w:jc w:val="center"/>
              <w:rPr>
                <w:rFonts w:ascii="Arial" w:hAnsi="Arial" w:cs="Arial"/>
              </w:rPr>
            </w:pPr>
            <w:r w:rsidRPr="00BB6871">
              <w:rPr>
                <w:rFonts w:ascii="Arial" w:hAnsi="Arial" w:cs="Arial"/>
              </w:rPr>
              <w:t>Objective</w:t>
            </w:r>
            <w:r w:rsidRPr="00BB6871">
              <w:rPr>
                <w:rFonts w:ascii="Arial" w:hAnsi="Arial" w:cs="Arial"/>
              </w:rPr>
              <w:br/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  <w:hideMark/>
          </w:tcPr>
          <w:p w14:paraId="2AF8F01B" w14:textId="77777777" w:rsidR="00160ED6" w:rsidRPr="00BB6871" w:rsidRDefault="00160ED6" w:rsidP="00160ED6">
            <w:pPr>
              <w:spacing w:after="60"/>
              <w:jc w:val="center"/>
              <w:rPr>
                <w:rFonts w:ascii="Arial" w:hAnsi="Arial" w:cs="Arial"/>
              </w:rPr>
            </w:pPr>
            <w:r w:rsidRPr="00BB6871">
              <w:rPr>
                <w:rFonts w:ascii="Arial" w:hAnsi="Arial" w:cs="Arial"/>
              </w:rPr>
              <w:t>Timing/</w:t>
            </w:r>
          </w:p>
          <w:p w14:paraId="2B1FFF78" w14:textId="77777777" w:rsidR="00160ED6" w:rsidRPr="00BB6871" w:rsidRDefault="00160ED6" w:rsidP="00160ED6">
            <w:pPr>
              <w:spacing w:after="60"/>
              <w:jc w:val="center"/>
              <w:rPr>
                <w:rFonts w:ascii="Arial" w:hAnsi="Arial" w:cs="Arial"/>
              </w:rPr>
            </w:pPr>
            <w:r w:rsidRPr="00BB6871">
              <w:rPr>
                <w:rFonts w:ascii="Arial" w:hAnsi="Arial" w:cs="Arial"/>
              </w:rPr>
              <w:t>Frequency</w:t>
            </w:r>
            <w:r w:rsidRPr="00BB6871">
              <w:rPr>
                <w:rFonts w:ascii="Arial" w:hAnsi="Arial" w:cs="Arial"/>
              </w:rPr>
              <w:br/>
            </w:r>
          </w:p>
        </w:tc>
        <w:tc>
          <w:tcPr>
            <w:tcW w:w="2345" w:type="dxa"/>
            <w:shd w:val="clear" w:color="auto" w:fill="D9D9D9" w:themeFill="background1" w:themeFillShade="D9"/>
            <w:vAlign w:val="center"/>
            <w:hideMark/>
          </w:tcPr>
          <w:p w14:paraId="05987943" w14:textId="77777777" w:rsidR="00160ED6" w:rsidRPr="00BB6871" w:rsidRDefault="00160ED6" w:rsidP="00160ED6">
            <w:pPr>
              <w:spacing w:after="60"/>
              <w:jc w:val="center"/>
              <w:rPr>
                <w:rFonts w:ascii="Arial" w:hAnsi="Arial" w:cs="Arial"/>
              </w:rPr>
            </w:pPr>
            <w:r w:rsidRPr="00BB6871">
              <w:rPr>
                <w:rFonts w:ascii="Arial" w:hAnsi="Arial" w:cs="Arial"/>
              </w:rPr>
              <w:t>Delivery Method/</w:t>
            </w:r>
          </w:p>
          <w:p w14:paraId="4570AA93" w14:textId="77777777" w:rsidR="00160ED6" w:rsidRPr="00BB6871" w:rsidRDefault="00160ED6" w:rsidP="00160ED6">
            <w:pPr>
              <w:spacing w:after="60"/>
              <w:jc w:val="center"/>
              <w:rPr>
                <w:rFonts w:ascii="Arial" w:hAnsi="Arial" w:cs="Arial"/>
              </w:rPr>
            </w:pPr>
            <w:r w:rsidRPr="00BB6871">
              <w:rPr>
                <w:rFonts w:ascii="Arial" w:hAnsi="Arial" w:cs="Arial"/>
              </w:rPr>
              <w:t>Media Type</w:t>
            </w:r>
            <w:r w:rsidRPr="00BB6871">
              <w:rPr>
                <w:rFonts w:ascii="Arial" w:hAnsi="Arial" w:cs="Arial"/>
              </w:rPr>
              <w:br/>
            </w:r>
          </w:p>
        </w:tc>
      </w:tr>
      <w:tr w:rsidR="00160ED6" w:rsidRPr="00BB6871" w14:paraId="69E2A15F" w14:textId="77777777" w:rsidTr="00254C50">
        <w:trPr>
          <w:trHeight w:val="339"/>
        </w:trPr>
        <w:tc>
          <w:tcPr>
            <w:tcW w:w="2977" w:type="dxa"/>
            <w:noWrap/>
            <w:hideMark/>
          </w:tcPr>
          <w:p w14:paraId="2ACBD7BD" w14:textId="7FBD0F35" w:rsidR="00160ED6" w:rsidRPr="00D943BB" w:rsidRDefault="00160ED6" w:rsidP="00D943B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TANIT MEDICAL ENGINEERING</w:t>
            </w:r>
          </w:p>
        </w:tc>
        <w:tc>
          <w:tcPr>
            <w:tcW w:w="2900" w:type="dxa"/>
            <w:vMerge w:val="restart"/>
            <w:noWrap/>
            <w:vAlign w:val="center"/>
            <w:hideMark/>
          </w:tcPr>
          <w:p w14:paraId="26CEEB45" w14:textId="47D0B959" w:rsidR="00160ED6" w:rsidRPr="00BB6871" w:rsidRDefault="00160ED6" w:rsidP="00160ED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UPDATE &amp; WEEKLY WORK PROGRESS</w:t>
            </w:r>
          </w:p>
          <w:p w14:paraId="14C8C92B" w14:textId="08FB2BE0" w:rsidR="00160ED6" w:rsidRPr="00BB6871" w:rsidRDefault="00160ED6" w:rsidP="00160ED6">
            <w:pPr>
              <w:spacing w:after="60"/>
              <w:rPr>
                <w:rFonts w:ascii="Arial" w:hAnsi="Arial" w:cs="Arial"/>
              </w:rPr>
            </w:pPr>
            <w:r w:rsidRPr="00BB6871">
              <w:rPr>
                <w:rFonts w:ascii="Arial" w:hAnsi="Arial" w:cs="Arial"/>
              </w:rPr>
              <w:t> </w:t>
            </w:r>
          </w:p>
        </w:tc>
        <w:tc>
          <w:tcPr>
            <w:tcW w:w="2977" w:type="dxa"/>
            <w:vMerge w:val="restart"/>
            <w:noWrap/>
            <w:vAlign w:val="center"/>
            <w:hideMark/>
          </w:tcPr>
          <w:p w14:paraId="75DA4631" w14:textId="09B55C41" w:rsidR="00160ED6" w:rsidRPr="00BB6871" w:rsidRDefault="00160ED6" w:rsidP="00160ED6">
            <w:pPr>
              <w:spacing w:after="60"/>
              <w:rPr>
                <w:rFonts w:ascii="Arial" w:hAnsi="Arial" w:cs="Arial"/>
              </w:rPr>
            </w:pPr>
            <w:r w:rsidRPr="00BB687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WEEKLY</w:t>
            </w:r>
          </w:p>
        </w:tc>
        <w:tc>
          <w:tcPr>
            <w:tcW w:w="2345" w:type="dxa"/>
            <w:vMerge w:val="restart"/>
            <w:noWrap/>
            <w:vAlign w:val="center"/>
            <w:hideMark/>
          </w:tcPr>
          <w:p w14:paraId="51C3C242" w14:textId="3D3742A8" w:rsidR="00160ED6" w:rsidRPr="00BB6871" w:rsidRDefault="00160ED6" w:rsidP="00160ED6">
            <w:pPr>
              <w:spacing w:after="60"/>
              <w:rPr>
                <w:rFonts w:ascii="Arial" w:hAnsi="Arial" w:cs="Arial"/>
              </w:rPr>
            </w:pPr>
            <w:r w:rsidRPr="00BB687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HYBRID</w:t>
            </w:r>
          </w:p>
        </w:tc>
      </w:tr>
      <w:tr w:rsidR="00160ED6" w:rsidRPr="00BB6871" w14:paraId="32B76BA4" w14:textId="77777777" w:rsidTr="00254C50">
        <w:trPr>
          <w:trHeight w:val="339"/>
        </w:trPr>
        <w:tc>
          <w:tcPr>
            <w:tcW w:w="2977" w:type="dxa"/>
            <w:noWrap/>
          </w:tcPr>
          <w:p w14:paraId="36559C45" w14:textId="3A3E367C" w:rsidR="00160ED6" w:rsidRPr="00D943BB" w:rsidRDefault="00160ED6" w:rsidP="00D943B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EDO STATE MINISTRY OF HEALTH</w:t>
            </w:r>
          </w:p>
        </w:tc>
        <w:tc>
          <w:tcPr>
            <w:tcW w:w="2900" w:type="dxa"/>
            <w:vMerge/>
            <w:noWrap/>
          </w:tcPr>
          <w:p w14:paraId="21AFE987" w14:textId="77777777" w:rsidR="00160ED6" w:rsidRPr="00BB6871" w:rsidRDefault="00160ED6" w:rsidP="00D97F2D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  <w:noWrap/>
          </w:tcPr>
          <w:p w14:paraId="749EB47C" w14:textId="77777777" w:rsidR="00160ED6" w:rsidRPr="00BB6871" w:rsidRDefault="00160ED6" w:rsidP="00D97F2D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345" w:type="dxa"/>
            <w:vMerge/>
            <w:noWrap/>
          </w:tcPr>
          <w:p w14:paraId="077EEE17" w14:textId="77777777" w:rsidR="00160ED6" w:rsidRPr="00BB6871" w:rsidRDefault="00160ED6" w:rsidP="00D97F2D">
            <w:pPr>
              <w:spacing w:after="60"/>
              <w:rPr>
                <w:rFonts w:ascii="Arial" w:hAnsi="Arial" w:cs="Arial"/>
              </w:rPr>
            </w:pPr>
          </w:p>
        </w:tc>
      </w:tr>
      <w:tr w:rsidR="00160ED6" w:rsidRPr="00BB6871" w14:paraId="2AD9EEFD" w14:textId="77777777" w:rsidTr="00254C50">
        <w:trPr>
          <w:trHeight w:val="339"/>
        </w:trPr>
        <w:tc>
          <w:tcPr>
            <w:tcW w:w="2977" w:type="dxa"/>
            <w:noWrap/>
          </w:tcPr>
          <w:p w14:paraId="4214793A" w14:textId="52162124" w:rsidR="00160ED6" w:rsidRDefault="00160ED6" w:rsidP="00D943BB">
            <w:pPr>
              <w:spacing w:after="60"/>
              <w:rPr>
                <w:rFonts w:ascii="Arial" w:hAnsi="Arial" w:cs="Arial"/>
              </w:rPr>
            </w:pPr>
            <w:bookmarkStart w:id="42" w:name="_Toc361295718"/>
            <w:bookmarkStart w:id="43" w:name="_Toc361295856"/>
            <w:bookmarkStart w:id="44" w:name="_Toc361295993"/>
            <w:bookmarkStart w:id="45" w:name="_Toc361296129"/>
            <w:bookmarkStart w:id="46" w:name="_Toc361296265"/>
            <w:bookmarkStart w:id="47" w:name="_Toc361296402"/>
            <w:bookmarkStart w:id="48" w:name="_Toc361296537"/>
            <w:bookmarkStart w:id="49" w:name="_Toc361296671"/>
            <w:bookmarkStart w:id="50" w:name="_Toc361432542"/>
            <w:bookmarkStart w:id="51" w:name="_Toc361433321"/>
            <w:bookmarkStart w:id="52" w:name="_Toc361579942"/>
            <w:bookmarkStart w:id="53" w:name="_Toc361992337"/>
            <w:bookmarkStart w:id="54" w:name="_Toc361295719"/>
            <w:bookmarkStart w:id="55" w:name="_Toc361295857"/>
            <w:bookmarkStart w:id="56" w:name="_Toc361295994"/>
            <w:bookmarkStart w:id="57" w:name="_Toc361296130"/>
            <w:bookmarkStart w:id="58" w:name="_Toc361296266"/>
            <w:bookmarkStart w:id="59" w:name="_Toc361296403"/>
            <w:bookmarkStart w:id="60" w:name="_Toc361296538"/>
            <w:bookmarkStart w:id="61" w:name="_Toc361296672"/>
            <w:bookmarkStart w:id="62" w:name="_Toc361432543"/>
            <w:bookmarkStart w:id="63" w:name="_Toc361433322"/>
            <w:bookmarkStart w:id="64" w:name="_Toc361579943"/>
            <w:bookmarkStart w:id="65" w:name="_Toc361992338"/>
            <w:bookmarkStart w:id="66" w:name="_Toc361295720"/>
            <w:bookmarkStart w:id="67" w:name="_Toc361295858"/>
            <w:bookmarkStart w:id="68" w:name="_Toc361295995"/>
            <w:bookmarkStart w:id="69" w:name="_Toc361296131"/>
            <w:bookmarkStart w:id="70" w:name="_Toc361296267"/>
            <w:bookmarkStart w:id="71" w:name="_Toc361296404"/>
            <w:bookmarkStart w:id="72" w:name="_Toc361296539"/>
            <w:bookmarkStart w:id="73" w:name="_Toc361296673"/>
            <w:bookmarkStart w:id="74" w:name="_Toc361432544"/>
            <w:bookmarkStart w:id="75" w:name="_Toc361433323"/>
            <w:bookmarkStart w:id="76" w:name="_Toc361579944"/>
            <w:bookmarkStart w:id="77" w:name="_Toc361992339"/>
            <w:bookmarkStart w:id="78" w:name="_Toc361295721"/>
            <w:bookmarkStart w:id="79" w:name="_Toc361295859"/>
            <w:bookmarkStart w:id="80" w:name="_Toc361295996"/>
            <w:bookmarkStart w:id="81" w:name="_Toc361296132"/>
            <w:bookmarkStart w:id="82" w:name="_Toc361296268"/>
            <w:bookmarkStart w:id="83" w:name="_Toc361296405"/>
            <w:bookmarkStart w:id="84" w:name="_Toc361296540"/>
            <w:bookmarkStart w:id="85" w:name="_Toc361296674"/>
            <w:bookmarkStart w:id="86" w:name="_Toc361432545"/>
            <w:bookmarkStart w:id="87" w:name="_Toc361433324"/>
            <w:bookmarkStart w:id="88" w:name="_Toc361579945"/>
            <w:bookmarkStart w:id="89" w:name="_Toc361992340"/>
            <w:bookmarkStart w:id="90" w:name="_Toc360993056"/>
            <w:bookmarkStart w:id="91" w:name="_Toc360993103"/>
            <w:bookmarkStart w:id="92" w:name="_Toc360993215"/>
            <w:bookmarkStart w:id="93" w:name="_Toc360995769"/>
            <w:bookmarkStart w:id="94" w:name="_Toc360996981"/>
            <w:bookmarkStart w:id="95" w:name="_Toc361036349"/>
            <w:bookmarkStart w:id="96" w:name="_Toc361036396"/>
            <w:bookmarkStart w:id="97" w:name="_Toc361223709"/>
            <w:bookmarkStart w:id="98" w:name="_Toc361295722"/>
            <w:bookmarkStart w:id="99" w:name="_Toc361295860"/>
            <w:bookmarkStart w:id="100" w:name="_Toc361295997"/>
            <w:bookmarkStart w:id="101" w:name="_Toc361296133"/>
            <w:bookmarkStart w:id="102" w:name="_Toc361296269"/>
            <w:bookmarkStart w:id="103" w:name="_Toc361296406"/>
            <w:bookmarkStart w:id="104" w:name="_Toc361296541"/>
            <w:bookmarkStart w:id="105" w:name="_Toc361296675"/>
            <w:bookmarkStart w:id="106" w:name="_Toc361432546"/>
            <w:bookmarkStart w:id="107" w:name="_Toc361433325"/>
            <w:bookmarkStart w:id="108" w:name="_Toc361579946"/>
            <w:bookmarkStart w:id="109" w:name="_Toc361992341"/>
            <w:bookmarkStart w:id="110" w:name="_Toc361223711"/>
            <w:bookmarkStart w:id="111" w:name="_Toc361295724"/>
            <w:bookmarkStart w:id="112" w:name="_Toc361295862"/>
            <w:bookmarkStart w:id="113" w:name="_Toc361295999"/>
            <w:bookmarkStart w:id="114" w:name="_Toc361296135"/>
            <w:bookmarkStart w:id="115" w:name="_Toc361296271"/>
            <w:bookmarkStart w:id="116" w:name="_Toc361296408"/>
            <w:bookmarkStart w:id="117" w:name="_Toc361296543"/>
            <w:bookmarkStart w:id="118" w:name="_Toc361296677"/>
            <w:bookmarkStart w:id="119" w:name="_Toc361432548"/>
            <w:bookmarkStart w:id="120" w:name="_Toc361433327"/>
            <w:bookmarkStart w:id="121" w:name="_Toc361579948"/>
            <w:bookmarkStart w:id="122" w:name="_Toc361992343"/>
            <w:bookmarkStart w:id="123" w:name="_Toc361223712"/>
            <w:bookmarkStart w:id="124" w:name="_Toc361295725"/>
            <w:bookmarkStart w:id="125" w:name="_Toc361295863"/>
            <w:bookmarkStart w:id="126" w:name="_Toc361296000"/>
            <w:bookmarkStart w:id="127" w:name="_Toc361296136"/>
            <w:bookmarkStart w:id="128" w:name="_Toc361296272"/>
            <w:bookmarkStart w:id="129" w:name="_Toc361296409"/>
            <w:bookmarkStart w:id="130" w:name="_Toc361296544"/>
            <w:bookmarkStart w:id="131" w:name="_Toc361296678"/>
            <w:bookmarkStart w:id="132" w:name="_Toc361432549"/>
            <w:bookmarkStart w:id="133" w:name="_Toc361433328"/>
            <w:bookmarkStart w:id="134" w:name="_Toc361579949"/>
            <w:bookmarkStart w:id="135" w:name="_Toc361992344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r>
              <w:rPr>
                <w:rFonts w:ascii="Arial" w:hAnsi="Arial" w:cs="Arial"/>
              </w:rPr>
              <w:t>EDO STATE PUBLIC BUILDING AND MAINTENANCE AGENCY</w:t>
            </w:r>
          </w:p>
        </w:tc>
        <w:tc>
          <w:tcPr>
            <w:tcW w:w="2900" w:type="dxa"/>
            <w:vMerge/>
            <w:noWrap/>
          </w:tcPr>
          <w:p w14:paraId="267B8442" w14:textId="77777777" w:rsidR="00160ED6" w:rsidRPr="00BB6871" w:rsidRDefault="00160ED6" w:rsidP="00D97F2D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  <w:noWrap/>
          </w:tcPr>
          <w:p w14:paraId="6B8D97D0" w14:textId="77777777" w:rsidR="00160ED6" w:rsidRPr="00BB6871" w:rsidRDefault="00160ED6" w:rsidP="00D97F2D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345" w:type="dxa"/>
            <w:vMerge/>
            <w:noWrap/>
          </w:tcPr>
          <w:p w14:paraId="3205FD7A" w14:textId="77777777" w:rsidR="00160ED6" w:rsidRPr="00BB6871" w:rsidRDefault="00160ED6" w:rsidP="00D97F2D">
            <w:pPr>
              <w:spacing w:after="60"/>
              <w:rPr>
                <w:rFonts w:ascii="Arial" w:hAnsi="Arial" w:cs="Arial"/>
              </w:rPr>
            </w:pPr>
          </w:p>
        </w:tc>
      </w:tr>
      <w:tr w:rsidR="00160ED6" w:rsidRPr="00BB6871" w14:paraId="010DD14A" w14:textId="77777777" w:rsidTr="00254C50">
        <w:trPr>
          <w:trHeight w:val="339"/>
        </w:trPr>
        <w:tc>
          <w:tcPr>
            <w:tcW w:w="2977" w:type="dxa"/>
            <w:noWrap/>
          </w:tcPr>
          <w:p w14:paraId="36DC775B" w14:textId="77777777" w:rsidR="00160ED6" w:rsidRDefault="00160ED6" w:rsidP="00D943B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A&amp;K CONSTRUCTION LIMITED</w:t>
            </w:r>
          </w:p>
          <w:p w14:paraId="44970F58" w14:textId="42DBBCD8" w:rsidR="004C3F01" w:rsidRPr="004C3F01" w:rsidRDefault="004C3F01" w:rsidP="00D943BB">
            <w:pPr>
              <w:spacing w:after="60"/>
              <w:rPr>
                <w:rFonts w:ascii="Arial" w:hAnsi="Arial" w:cs="Arial"/>
              </w:rPr>
            </w:pPr>
            <w:r w:rsidRPr="004C3F01">
              <w:rPr>
                <w:rFonts w:ascii="Arial" w:hAnsi="Arial" w:cs="Arial"/>
                <w:lang w:val="en-CA"/>
              </w:rPr>
              <w:t>OFFICE OF THE HE</w:t>
            </w:r>
          </w:p>
        </w:tc>
        <w:tc>
          <w:tcPr>
            <w:tcW w:w="2900" w:type="dxa"/>
            <w:vMerge/>
            <w:noWrap/>
          </w:tcPr>
          <w:p w14:paraId="72347BFB" w14:textId="77777777" w:rsidR="00160ED6" w:rsidRPr="00BB6871" w:rsidRDefault="00160ED6" w:rsidP="00D97F2D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  <w:noWrap/>
          </w:tcPr>
          <w:p w14:paraId="6285444B" w14:textId="77777777" w:rsidR="00160ED6" w:rsidRPr="00BB6871" w:rsidRDefault="00160ED6" w:rsidP="00D97F2D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345" w:type="dxa"/>
            <w:vMerge/>
            <w:noWrap/>
          </w:tcPr>
          <w:p w14:paraId="2D99D1AE" w14:textId="77777777" w:rsidR="00160ED6" w:rsidRPr="00BB6871" w:rsidRDefault="00160ED6" w:rsidP="00D97F2D">
            <w:pPr>
              <w:spacing w:after="60"/>
              <w:rPr>
                <w:rFonts w:ascii="Arial" w:hAnsi="Arial" w:cs="Arial"/>
              </w:rPr>
            </w:pPr>
          </w:p>
        </w:tc>
      </w:tr>
      <w:tr w:rsidR="003B7764" w:rsidRPr="00BB6871" w14:paraId="07EF2D19" w14:textId="77777777" w:rsidTr="00254C50">
        <w:trPr>
          <w:trHeight w:val="339"/>
        </w:trPr>
        <w:tc>
          <w:tcPr>
            <w:tcW w:w="2977" w:type="dxa"/>
            <w:noWrap/>
          </w:tcPr>
          <w:p w14:paraId="7B4BA6D0" w14:textId="77777777" w:rsidR="003B7764" w:rsidRDefault="003B7764" w:rsidP="00D943BB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900" w:type="dxa"/>
            <w:noWrap/>
          </w:tcPr>
          <w:p w14:paraId="204B75F2" w14:textId="77777777" w:rsidR="003B7764" w:rsidRPr="00BB6871" w:rsidRDefault="003B7764" w:rsidP="00D97F2D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977" w:type="dxa"/>
            <w:noWrap/>
          </w:tcPr>
          <w:p w14:paraId="09F89ADC" w14:textId="77777777" w:rsidR="003B7764" w:rsidRPr="00BB6871" w:rsidRDefault="003B7764" w:rsidP="00D97F2D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345" w:type="dxa"/>
            <w:noWrap/>
          </w:tcPr>
          <w:p w14:paraId="2159AA83" w14:textId="77777777" w:rsidR="003B7764" w:rsidRPr="00BB6871" w:rsidRDefault="003B7764" w:rsidP="00D97F2D">
            <w:pPr>
              <w:spacing w:after="60"/>
              <w:rPr>
                <w:rFonts w:ascii="Arial" w:hAnsi="Arial" w:cs="Arial"/>
              </w:rPr>
            </w:pPr>
          </w:p>
        </w:tc>
      </w:tr>
    </w:tbl>
    <w:tbl>
      <w:tblPr>
        <w:tblpPr w:leftFromText="180" w:rightFromText="180" w:vertAnchor="text" w:horzAnchor="margin" w:tblpXSpec="center" w:tblpY="496"/>
        <w:tblOverlap w:val="never"/>
        <w:tblW w:w="11024" w:type="dxa"/>
        <w:tblLayout w:type="fixed"/>
        <w:tblLook w:val="04A0" w:firstRow="1" w:lastRow="0" w:firstColumn="1" w:lastColumn="0" w:noHBand="0" w:noVBand="1"/>
      </w:tblPr>
      <w:tblGrid>
        <w:gridCol w:w="1668"/>
        <w:gridCol w:w="2977"/>
        <w:gridCol w:w="2219"/>
        <w:gridCol w:w="1183"/>
        <w:gridCol w:w="2977"/>
      </w:tblGrid>
      <w:tr w:rsidR="00DE2A4E" w:rsidRPr="003F50C4" w14:paraId="63835941" w14:textId="77777777" w:rsidTr="00A62BAF">
        <w:trPr>
          <w:trHeight w:val="941"/>
        </w:trPr>
        <w:tc>
          <w:tcPr>
            <w:tcW w:w="1102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0000"/>
            <w:noWrap/>
            <w:vAlign w:val="center"/>
            <w:hideMark/>
          </w:tcPr>
          <w:p w14:paraId="67A41140" w14:textId="77777777" w:rsidR="00DE2A4E" w:rsidRDefault="00DE2A4E" w:rsidP="006677DD">
            <w:pPr>
              <w:spacing w:after="60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32"/>
                <w:lang w:val="en-US"/>
              </w:rPr>
            </w:pPr>
            <w:bookmarkStart w:id="136" w:name="_Toc403054017"/>
            <w:bookmarkStart w:id="137" w:name="_Toc404071079"/>
            <w:bookmarkStart w:id="138" w:name="_Toc404072706"/>
            <w:r w:rsidRPr="00B77EE7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32"/>
                <w:lang w:val="en-US"/>
              </w:rPr>
              <w:t xml:space="preserve">Risk </w:t>
            </w:r>
            <w:r w:rsidR="0004086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32"/>
                <w:lang w:val="en-US"/>
              </w:rPr>
              <w:t>Assessment</w:t>
            </w:r>
          </w:p>
          <w:p w14:paraId="69F47D99" w14:textId="48A8CE1C" w:rsidR="003B7764" w:rsidRPr="00B77EE7" w:rsidRDefault="003B7764" w:rsidP="006677DD">
            <w:pPr>
              <w:spacing w:after="60"/>
              <w:rPr>
                <w:rFonts w:ascii="Arial" w:hAnsi="Arial" w:cs="Arial"/>
                <w:b/>
                <w:bCs/>
                <w:color w:val="000000"/>
                <w:sz w:val="28"/>
                <w:szCs w:val="32"/>
                <w:lang w:val="en-US"/>
              </w:rPr>
            </w:pPr>
          </w:p>
        </w:tc>
      </w:tr>
      <w:tr w:rsidR="00254C50" w:rsidRPr="00E53613" w14:paraId="4E039D5B" w14:textId="77777777" w:rsidTr="00A62BAF">
        <w:trPr>
          <w:trHeight w:val="1436"/>
        </w:trPr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040A6D" w14:textId="77777777" w:rsidR="00040860" w:rsidRPr="00BB6871" w:rsidRDefault="00040860" w:rsidP="006677DD">
            <w:pPr>
              <w:spacing w:after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B6871">
              <w:rPr>
                <w:rFonts w:ascii="Arial" w:hAnsi="Arial" w:cs="Arial"/>
                <w:color w:val="000000"/>
                <w:lang w:val="en-US"/>
              </w:rPr>
              <w:t xml:space="preserve">As a result of </w:t>
            </w:r>
            <w:r w:rsidRPr="00BB6871">
              <w:rPr>
                <w:rFonts w:ascii="Arial" w:hAnsi="Arial" w:cs="Arial"/>
                <w:color w:val="000000"/>
                <w:lang w:val="en-US"/>
              </w:rPr>
              <w:br/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10BC15" w14:textId="77777777" w:rsidR="00040860" w:rsidRPr="00BB6871" w:rsidRDefault="00040860" w:rsidP="006677DD">
            <w:pPr>
              <w:spacing w:after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B6871">
              <w:rPr>
                <w:rFonts w:ascii="Arial" w:hAnsi="Arial" w:cs="Arial"/>
                <w:color w:val="000000"/>
                <w:lang w:val="en-US"/>
              </w:rPr>
              <w:t xml:space="preserve">This event may occur </w:t>
            </w:r>
          </w:p>
        </w:tc>
        <w:tc>
          <w:tcPr>
            <w:tcW w:w="22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0C4C38" w14:textId="77777777" w:rsidR="00040860" w:rsidRPr="00BB6871" w:rsidRDefault="00040860" w:rsidP="006677DD">
            <w:pPr>
              <w:spacing w:after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</w:t>
            </w:r>
            <w:r w:rsidRPr="00BB6871">
              <w:rPr>
                <w:rFonts w:ascii="Arial" w:hAnsi="Arial" w:cs="Arial"/>
                <w:color w:val="000000"/>
                <w:lang w:val="en-US"/>
              </w:rPr>
              <w:t>ffect on objectives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D4CAF9" w14:textId="77777777" w:rsidR="00040860" w:rsidRPr="00BB6871" w:rsidRDefault="00040860" w:rsidP="006677DD">
            <w:pPr>
              <w:spacing w:after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B6871">
              <w:rPr>
                <w:rFonts w:ascii="Arial" w:hAnsi="Arial" w:cs="Arial"/>
                <w:color w:val="000000"/>
                <w:lang w:val="en-US"/>
              </w:rPr>
              <w:t>Severity of Risk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396F9" w14:textId="6F205EA2" w:rsidR="00040860" w:rsidRPr="00BB6871" w:rsidRDefault="00040860" w:rsidP="006677DD">
            <w:pPr>
              <w:spacing w:after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B6871">
              <w:rPr>
                <w:rFonts w:ascii="Arial" w:hAnsi="Arial" w:cs="Arial"/>
                <w:color w:val="000000"/>
                <w:lang w:val="en-US"/>
              </w:rPr>
              <w:t xml:space="preserve">Risk </w:t>
            </w:r>
            <w:r>
              <w:rPr>
                <w:rFonts w:ascii="Arial" w:hAnsi="Arial" w:cs="Arial"/>
                <w:color w:val="000000"/>
                <w:lang w:val="en-US"/>
              </w:rPr>
              <w:t>Mitigation</w:t>
            </w:r>
          </w:p>
        </w:tc>
      </w:tr>
      <w:tr w:rsidR="00254C50" w:rsidRPr="00E53613" w14:paraId="34CFC804" w14:textId="77777777" w:rsidTr="00A62BAF">
        <w:trPr>
          <w:trHeight w:val="293"/>
        </w:trPr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9029" w14:textId="77777777" w:rsidR="00040860" w:rsidRPr="00BB6871" w:rsidRDefault="00040860" w:rsidP="006677DD">
            <w:pPr>
              <w:spacing w:after="6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FAILURE TO MOBILIZE CONTRACTORS AND VENDORS ON OR BEFORE 1</w:t>
            </w:r>
            <w:r w:rsidRPr="00DE2A4E">
              <w:rPr>
                <w:rFonts w:ascii="Arial" w:hAnsi="Arial" w:cs="Arial"/>
                <w:color w:val="000000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MARCH 2023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F6882" w14:textId="77777777" w:rsidR="00040860" w:rsidRDefault="00040860" w:rsidP="006677DD">
            <w:pPr>
              <w:spacing w:after="6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DELAY IN CONSTRUCTION WORKS.</w:t>
            </w:r>
          </w:p>
          <w:p w14:paraId="0A785E03" w14:textId="77777777" w:rsidR="008C1690" w:rsidRDefault="008C1690" w:rsidP="006677DD">
            <w:pPr>
              <w:spacing w:after="60"/>
              <w:rPr>
                <w:rFonts w:ascii="Arial" w:hAnsi="Arial" w:cs="Arial"/>
                <w:color w:val="000000"/>
                <w:lang w:val="en-US"/>
              </w:rPr>
            </w:pPr>
          </w:p>
          <w:p w14:paraId="0CDF20B6" w14:textId="77777777" w:rsidR="008C1690" w:rsidRDefault="00040860" w:rsidP="006677DD">
            <w:pPr>
              <w:spacing w:after="6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DELAY IN THE PROCUREMENT OF MEDICAL AND NON-MEDICAL EQUIPMENT</w:t>
            </w:r>
            <w:r w:rsidR="008C1690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</w:p>
          <w:p w14:paraId="04B15AEF" w14:textId="77777777" w:rsidR="008C1690" w:rsidRDefault="008C1690" w:rsidP="006677DD">
            <w:pPr>
              <w:spacing w:after="60"/>
              <w:rPr>
                <w:rFonts w:ascii="Arial" w:hAnsi="Arial" w:cs="Arial"/>
                <w:color w:val="000000"/>
                <w:lang w:val="en-US"/>
              </w:rPr>
            </w:pPr>
          </w:p>
          <w:p w14:paraId="1CD9278F" w14:textId="063C5CE9" w:rsidR="00040860" w:rsidRPr="00BB6871" w:rsidRDefault="008C1690" w:rsidP="008C1690">
            <w:pPr>
              <w:spacing w:after="6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THE PURCHASE, SHIPPING, DELIVERY AND INSTALLATION </w:t>
            </w:r>
            <w:r w:rsidR="003D4875">
              <w:rPr>
                <w:rFonts w:ascii="Arial" w:hAnsi="Arial" w:cs="Arial"/>
                <w:color w:val="000000"/>
                <w:lang w:val="en-US"/>
              </w:rPr>
              <w:t xml:space="preserve">OF MOST OF THE EQUIPMENT IN </w:t>
            </w:r>
            <w:r>
              <w:rPr>
                <w:rFonts w:ascii="Arial" w:hAnsi="Arial" w:cs="Arial"/>
                <w:color w:val="000000"/>
                <w:lang w:val="en-US"/>
              </w:rPr>
              <w:t>THESE CATEGORIES</w:t>
            </w:r>
            <w:r w:rsidR="003D4875">
              <w:rPr>
                <w:rFonts w:ascii="Arial" w:hAnsi="Arial" w:cs="Arial"/>
                <w:color w:val="000000"/>
                <w:lang w:val="en-US"/>
              </w:rPr>
              <w:t xml:space="preserve"> REQUIRE 6</w:t>
            </w:r>
            <w:r>
              <w:rPr>
                <w:rFonts w:ascii="Arial" w:hAnsi="Arial" w:cs="Arial"/>
                <w:color w:val="000000"/>
                <w:lang w:val="en-US"/>
              </w:rPr>
              <w:t>-9</w:t>
            </w:r>
            <w:r w:rsidR="003D4875">
              <w:rPr>
                <w:rFonts w:ascii="Arial" w:hAnsi="Arial" w:cs="Arial"/>
                <w:color w:val="000000"/>
                <w:lang w:val="en-US"/>
              </w:rPr>
              <w:t xml:space="preserve"> MONTHS FROM THE DATE OF PAYMENT</w:t>
            </w:r>
            <w:r>
              <w:rPr>
                <w:rFonts w:ascii="Arial" w:hAnsi="Arial" w:cs="Arial"/>
                <w:color w:val="000000"/>
                <w:lang w:val="en-US"/>
              </w:rPr>
              <w:t>.</w:t>
            </w:r>
          </w:p>
        </w:tc>
        <w:tc>
          <w:tcPr>
            <w:tcW w:w="22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54D1" w14:textId="77777777" w:rsidR="00040860" w:rsidRPr="00BB6871" w:rsidRDefault="00040860" w:rsidP="006677DD">
            <w:pPr>
              <w:spacing w:after="6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DELAY IN PROJECT DELIVERY AND HAND OVER 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F5B4CA" w14:textId="77777777" w:rsidR="00040860" w:rsidRPr="00BB6871" w:rsidRDefault="00040860" w:rsidP="006677DD">
            <w:pPr>
              <w:spacing w:after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8F870" w14:textId="77777777" w:rsidR="00040860" w:rsidRPr="00BB6871" w:rsidRDefault="00040860" w:rsidP="006677DD">
            <w:pPr>
              <w:spacing w:after="6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TIMELY MOBILIZATION TO VENDORS &amp; CONTRACTORS</w:t>
            </w:r>
          </w:p>
        </w:tc>
      </w:tr>
    </w:tbl>
    <w:p w14:paraId="65CF22F2" w14:textId="66F68D74" w:rsidR="00573ABA" w:rsidRDefault="00573ABA" w:rsidP="00B96722">
      <w:pPr>
        <w:rPr>
          <w:rFonts w:ascii="Arial" w:hAnsi="Arial" w:cs="Arial"/>
        </w:rPr>
      </w:pPr>
    </w:p>
    <w:p w14:paraId="26B7B3C4" w14:textId="77777777" w:rsidR="0025196C" w:rsidRPr="006677DD" w:rsidRDefault="0025196C" w:rsidP="006677DD">
      <w:pPr>
        <w:rPr>
          <w:lang w:eastAsia="ja-JP"/>
        </w:rPr>
      </w:pPr>
      <w:bookmarkStart w:id="139" w:name="_Toc361036401"/>
      <w:bookmarkEnd w:id="136"/>
      <w:bookmarkEnd w:id="137"/>
      <w:bookmarkEnd w:id="138"/>
      <w:bookmarkEnd w:id="139"/>
    </w:p>
    <w:tbl>
      <w:tblPr>
        <w:tblStyle w:val="IndexHeading"/>
        <w:tblpPr w:leftFromText="180" w:rightFromText="180" w:vertAnchor="text" w:horzAnchor="margin" w:tblpX="-222" w:tblpY="444"/>
        <w:tblW w:w="1103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EA5EB2" w:rsidRPr="003F50C4" w14:paraId="2FDC1582" w14:textId="77777777" w:rsidTr="00A62BAF">
        <w:trPr>
          <w:trHeight w:val="907"/>
        </w:trPr>
        <w:tc>
          <w:tcPr>
            <w:tcW w:w="11030" w:type="dxa"/>
            <w:shd w:val="clear" w:color="auto" w:fill="943634"/>
          </w:tcPr>
          <w:p w14:paraId="04D9BAB3" w14:textId="7466A184" w:rsidR="00EA5EB2" w:rsidRPr="00BB6871" w:rsidRDefault="00EA5EB2" w:rsidP="00A62BAF">
            <w:pPr>
              <w:pStyle w:val="Heading2"/>
              <w:numPr>
                <w:ilvl w:val="0"/>
                <w:numId w:val="0"/>
              </w:numPr>
              <w:spacing w:after="60"/>
              <w:ind w:left="576" w:right="-115" w:hanging="576"/>
              <w:outlineLvl w:val="1"/>
            </w:pPr>
            <w:bookmarkStart w:id="140" w:name="_Toc403054028"/>
            <w:bookmarkStart w:id="141" w:name="_Toc404071090"/>
            <w:bookmarkStart w:id="142" w:name="_Toc404072717"/>
            <w:bookmarkStart w:id="143" w:name="_Toc408475418"/>
            <w:r w:rsidRPr="00EA5EB2">
              <w:rPr>
                <w:color w:val="FFFFFF" w:themeColor="background1"/>
              </w:rPr>
              <w:t xml:space="preserve">Project </w:t>
            </w:r>
            <w:r>
              <w:rPr>
                <w:color w:val="FFFFFF" w:themeColor="background1"/>
              </w:rPr>
              <w:t xml:space="preserve">Phase </w:t>
            </w:r>
            <w:r w:rsidRPr="00EA5EB2">
              <w:rPr>
                <w:color w:val="FFFFFF" w:themeColor="background1"/>
              </w:rPr>
              <w:t>Close-out Plan</w:t>
            </w:r>
            <w:bookmarkEnd w:id="140"/>
            <w:bookmarkEnd w:id="141"/>
            <w:bookmarkEnd w:id="142"/>
            <w:bookmarkEnd w:id="143"/>
          </w:p>
        </w:tc>
      </w:tr>
      <w:tr w:rsidR="00EA5EB2" w:rsidRPr="003F50C4" w14:paraId="4FE163F4" w14:textId="77777777" w:rsidTr="00A62BAF">
        <w:tc>
          <w:tcPr>
            <w:tcW w:w="11030" w:type="dxa"/>
          </w:tcPr>
          <w:p w14:paraId="3B1F338C" w14:textId="77777777" w:rsidR="00EA5EB2" w:rsidRDefault="00EA5EB2" w:rsidP="00A62BAF">
            <w:pPr>
              <w:spacing w:after="60"/>
              <w:rPr>
                <w:rFonts w:ascii="Arial" w:hAnsi="Arial" w:cs="Arial"/>
              </w:rPr>
            </w:pPr>
          </w:p>
          <w:p w14:paraId="2931E3B6" w14:textId="77777777" w:rsidR="00EA5EB2" w:rsidRPr="00BB6871" w:rsidRDefault="00EA5EB2" w:rsidP="00A62BAF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project phase </w:t>
            </w:r>
            <w:r w:rsidRPr="00BB6871">
              <w:rPr>
                <w:rFonts w:ascii="Arial" w:hAnsi="Arial" w:cs="Arial"/>
              </w:rPr>
              <w:t>close-out the following will be completed:</w:t>
            </w:r>
          </w:p>
          <w:p w14:paraId="79F97B87" w14:textId="77777777" w:rsidR="00EA5EB2" w:rsidRPr="00BB6871" w:rsidRDefault="00EA5EB2" w:rsidP="00A62BAF">
            <w:pPr>
              <w:pStyle w:val="Bulletlist1"/>
            </w:pPr>
            <w:r w:rsidRPr="004B49C4">
              <w:t>Deliverables</w:t>
            </w:r>
            <w:r w:rsidRPr="00BB6871">
              <w:t xml:space="preserve"> will be reviewed and accepted</w:t>
            </w:r>
          </w:p>
          <w:p w14:paraId="7304F602" w14:textId="4F6C7E43" w:rsidR="00EA5EB2" w:rsidRPr="00BB6871" w:rsidRDefault="000468B7" w:rsidP="00A62BAF">
            <w:pPr>
              <w:pStyle w:val="Bulletlist1"/>
            </w:pPr>
            <w:r>
              <w:t>Project will be handed over (Construction and equipment installed)</w:t>
            </w:r>
          </w:p>
          <w:p w14:paraId="205E9042" w14:textId="77777777" w:rsidR="00EA5EB2" w:rsidRPr="00BB6871" w:rsidRDefault="00EA5EB2" w:rsidP="00A62BAF">
            <w:pPr>
              <w:pStyle w:val="Bulletlist1"/>
            </w:pPr>
            <w:r w:rsidRPr="00BB6871">
              <w:t>Phase documentation and filing will be updated and finalized</w:t>
            </w:r>
          </w:p>
          <w:p w14:paraId="66D0EC3F" w14:textId="77777777" w:rsidR="00EA5EB2" w:rsidRPr="00BB6871" w:rsidRDefault="00EA5EB2" w:rsidP="00A62BAF">
            <w:pPr>
              <w:pStyle w:val="Bulletlist1"/>
            </w:pPr>
            <w:r w:rsidRPr="00BB6871">
              <w:t>Lessons learned will be documented</w:t>
            </w:r>
          </w:p>
          <w:p w14:paraId="79583E81" w14:textId="77777777" w:rsidR="00EA5EB2" w:rsidRDefault="00EA5EB2" w:rsidP="00A62BAF">
            <w:pPr>
              <w:pStyle w:val="Bulletlist1"/>
            </w:pPr>
            <w:r w:rsidRPr="00BB6871">
              <w:t xml:space="preserve">Final Project </w:t>
            </w:r>
            <w:r>
              <w:t xml:space="preserve">phase </w:t>
            </w:r>
            <w:r w:rsidRPr="00BB6871">
              <w:t>cost report will be submitted</w:t>
            </w:r>
          </w:p>
          <w:p w14:paraId="78041688" w14:textId="370942E6" w:rsidR="00EA5EB2" w:rsidRPr="00861CB1" w:rsidRDefault="00EA5EB2" w:rsidP="00A62BAF">
            <w:pPr>
              <w:pStyle w:val="Bulletlist1"/>
              <w:numPr>
                <w:ilvl w:val="0"/>
                <w:numId w:val="0"/>
              </w:numPr>
              <w:ind w:left="720" w:hanging="360"/>
            </w:pPr>
          </w:p>
        </w:tc>
      </w:tr>
    </w:tbl>
    <w:p w14:paraId="63C6C4A5" w14:textId="5E039385" w:rsidR="00400D32" w:rsidRPr="003F50C4" w:rsidRDefault="00400D32" w:rsidP="00253D05">
      <w:pPr>
        <w:pStyle w:val="Heading1"/>
        <w:numPr>
          <w:ilvl w:val="0"/>
          <w:numId w:val="0"/>
        </w:numPr>
      </w:pPr>
    </w:p>
    <w:bookmarkEnd w:id="2"/>
    <w:p w14:paraId="5D39CDF7" w14:textId="284C9344" w:rsidR="00712FCB" w:rsidRDefault="00712FCB" w:rsidP="00F10CE2">
      <w:pPr>
        <w:pStyle w:val="Appendixes"/>
        <w:numPr>
          <w:ilvl w:val="0"/>
          <w:numId w:val="0"/>
        </w:numPr>
        <w:rPr>
          <w:rStyle w:val="HiddenChar"/>
          <w:rFonts w:eastAsia="Times New Roman" w:cs="Times New Roman"/>
          <w:b/>
          <w:vanish w:val="0"/>
          <w:color w:val="auto"/>
          <w:sz w:val="28"/>
          <w:szCs w:val="20"/>
          <w:lang w:val="en-CA"/>
        </w:rPr>
      </w:pPr>
    </w:p>
    <w:sectPr w:rsidR="00712FCB" w:rsidSect="004C3F01">
      <w:headerReference w:type="default" r:id="rId15"/>
      <w:footerReference w:type="default" r:id="rId16"/>
      <w:pgSz w:w="12240" w:h="15840"/>
      <w:pgMar w:top="1440" w:right="1080" w:bottom="1418" w:left="851" w:header="283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519BF" w14:textId="77777777" w:rsidR="00630D82" w:rsidRDefault="00630D82" w:rsidP="001A6840">
      <w:r>
        <w:separator/>
      </w:r>
    </w:p>
  </w:endnote>
  <w:endnote w:type="continuationSeparator" w:id="0">
    <w:p w14:paraId="1E2BCC12" w14:textId="77777777" w:rsidR="00630D82" w:rsidRDefault="00630D82" w:rsidP="001A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28FC9" w14:textId="25764A5C" w:rsidR="009828A2" w:rsidRDefault="009828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PREPARED BY: </w:t>
    </w:r>
    <w:r w:rsidRPr="006677DD">
      <w:rPr>
        <w:rFonts w:asciiTheme="majorHAnsi" w:eastAsiaTheme="majorEastAsia" w:hAnsiTheme="majorHAnsi" w:cstheme="majorBidi"/>
        <w:i/>
        <w:color w:val="943634" w:themeColor="accent2" w:themeShade="BF"/>
      </w:rPr>
      <w:t>TANIT MEDICAL</w:t>
    </w:r>
    <w:r w:rsidRPr="006677DD">
      <w:rPr>
        <w:rFonts w:asciiTheme="majorHAnsi" w:eastAsiaTheme="majorEastAsia" w:hAnsiTheme="majorHAnsi" w:cstheme="majorBidi"/>
        <w:color w:val="943634" w:themeColor="accent2" w:themeShade="BF"/>
      </w:rPr>
      <w:t xml:space="preserve"> </w:t>
    </w:r>
    <w:r w:rsidRPr="006677DD">
      <w:rPr>
        <w:rFonts w:asciiTheme="majorHAnsi" w:eastAsiaTheme="majorEastAsia" w:hAnsiTheme="majorHAnsi" w:cstheme="majorBidi"/>
        <w:i/>
        <w:color w:val="943634" w:themeColor="accent2" w:themeShade="BF"/>
      </w:rPr>
      <w:t>ENGINEERING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BC769F" w:rsidRPr="00BC769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C5458E3" w14:textId="63FED320" w:rsidR="009828A2" w:rsidRDefault="009828A2" w:rsidP="008845B8">
    <w:pPr>
      <w:tabs>
        <w:tab w:val="right" w:pos="1008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87D03" w14:textId="77777777" w:rsidR="00630D82" w:rsidRDefault="00630D82" w:rsidP="001A6840">
      <w:r>
        <w:separator/>
      </w:r>
    </w:p>
  </w:footnote>
  <w:footnote w:type="continuationSeparator" w:id="0">
    <w:p w14:paraId="71F569CA" w14:textId="77777777" w:rsidR="00630D82" w:rsidRDefault="00630D82" w:rsidP="001A6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20792" w14:textId="77777777" w:rsidR="009828A2" w:rsidRPr="006677DD" w:rsidRDefault="009828A2" w:rsidP="001A6840">
    <w:pPr>
      <w:pStyle w:val="Subtitle"/>
      <w:rPr>
        <w:rFonts w:ascii="Arial" w:hAnsi="Arial" w:cs="Arial"/>
        <w:smallCaps/>
        <w:color w:val="943634"/>
        <w:sz w:val="28"/>
        <w:szCs w:val="28"/>
      </w:rPr>
    </w:pPr>
    <w:r w:rsidRPr="006677DD">
      <w:rPr>
        <w:rFonts w:ascii="Arial" w:hAnsi="Arial" w:cs="Arial"/>
        <w:smallCaps/>
        <w:color w:val="943634"/>
        <w:sz w:val="28"/>
        <w:szCs w:val="28"/>
      </w:rPr>
      <w:t>[SOH]</w:t>
    </w:r>
  </w:p>
  <w:p w14:paraId="6FD90AF6" w14:textId="74868244" w:rsidR="009828A2" w:rsidRPr="006677DD" w:rsidRDefault="009828A2" w:rsidP="00B77EE7">
    <w:pPr>
      <w:pStyle w:val="Subtitle"/>
      <w:pBdr>
        <w:bottom w:val="single" w:sz="4" w:space="1" w:color="auto"/>
      </w:pBdr>
      <w:rPr>
        <w:rFonts w:ascii="Arial" w:hAnsi="Arial" w:cs="Arial"/>
        <w:smallCaps/>
        <w:color w:val="943634"/>
        <w:sz w:val="28"/>
        <w:szCs w:val="28"/>
      </w:rPr>
    </w:pPr>
    <w:r w:rsidRPr="006677DD">
      <w:rPr>
        <w:rFonts w:ascii="Arial" w:hAnsi="Arial" w:cs="Arial"/>
        <w:smallCaps/>
        <w:color w:val="943634"/>
        <w:sz w:val="28"/>
        <w:szCs w:val="28"/>
      </w:rPr>
      <w:t>Project Delivery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280B2B6"/>
    <w:lvl w:ilvl="0">
      <w:start w:val="1"/>
      <w:numFmt w:val="decimal"/>
      <w:pStyle w:val="ListBullet2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B60F81C"/>
    <w:lvl w:ilvl="0">
      <w:start w:val="1"/>
      <w:numFmt w:val="decimal"/>
      <w:pStyle w:val="ListBullet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06210D4"/>
    <w:lvl w:ilvl="0">
      <w:start w:val="1"/>
      <w:numFmt w:val="decimal"/>
      <w:pStyle w:val="BodyTextIndent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2C4755C"/>
    <w:lvl w:ilvl="0">
      <w:start w:val="1"/>
      <w:numFmt w:val="decimal"/>
      <w:pStyle w:val="BodyTex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EDC84E2"/>
    <w:lvl w:ilvl="0">
      <w:start w:val="1"/>
      <w:numFmt w:val="bullet"/>
      <w:pStyle w:val="ClientName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94F36A"/>
    <w:lvl w:ilvl="0">
      <w:start w:val="1"/>
      <w:numFmt w:val="bullet"/>
      <w:pStyle w:val="FollowedHyperlin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C49262"/>
    <w:lvl w:ilvl="0">
      <w:start w:val="1"/>
      <w:numFmt w:val="bullet"/>
      <w:pStyle w:val="CompanyNam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CEB4F6"/>
    <w:lvl w:ilvl="0">
      <w:start w:val="1"/>
      <w:numFmt w:val="bullet"/>
      <w:pStyle w:val="ReportDa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70052E"/>
    <w:lvl w:ilvl="0">
      <w:start w:val="1"/>
      <w:numFmt w:val="decimal"/>
      <w:pStyle w:val="AppendixHead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27E92F2"/>
    <w:lvl w:ilvl="0">
      <w:start w:val="1"/>
      <w:numFmt w:val="bullet"/>
      <w:pStyle w:val="TOAHead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6C4367"/>
    <w:multiLevelType w:val="hybridMultilevel"/>
    <w:tmpl w:val="8FD09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B384B"/>
    <w:multiLevelType w:val="hybridMultilevel"/>
    <w:tmpl w:val="9282E7BA"/>
    <w:lvl w:ilvl="0" w:tplc="89C27CA0">
      <w:start w:val="1"/>
      <w:numFmt w:val="bullet"/>
      <w:pStyle w:val="Commen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B90441"/>
    <w:multiLevelType w:val="hybridMultilevel"/>
    <w:tmpl w:val="35D8325C"/>
    <w:lvl w:ilvl="0" w:tplc="847AA94C">
      <w:start w:val="1"/>
      <w:numFmt w:val="upperLetter"/>
      <w:pStyle w:val="Hiddendarkred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E69F3"/>
    <w:multiLevelType w:val="hybridMultilevel"/>
    <w:tmpl w:val="B89A6B34"/>
    <w:lvl w:ilvl="0" w:tplc="3B4086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36261A"/>
    <w:multiLevelType w:val="hybridMultilevel"/>
    <w:tmpl w:val="4970DBAA"/>
    <w:lvl w:ilvl="0" w:tplc="B9D25E3E">
      <w:start w:val="1"/>
      <w:numFmt w:val="bullet"/>
      <w:pStyle w:val="CommentSubjec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B22147"/>
    <w:multiLevelType w:val="hybridMultilevel"/>
    <w:tmpl w:val="974E1F90"/>
    <w:lvl w:ilvl="0" w:tplc="5C1275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8924A0"/>
    <w:multiLevelType w:val="multilevel"/>
    <w:tmpl w:val="44222F48"/>
    <w:lvl w:ilvl="0">
      <w:start w:val="1"/>
      <w:numFmt w:val="bullet"/>
      <w:pStyle w:val="FileLocato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377E0FEE"/>
    <w:multiLevelType w:val="multilevel"/>
    <w:tmpl w:val="A082105A"/>
    <w:lvl w:ilvl="0">
      <w:start w:val="1"/>
      <w:numFmt w:val="none"/>
      <w:pStyle w:val="ListBullet4"/>
      <w:suff w:val="nothing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ListBullet5"/>
      <w:lvlText w:val="%2."/>
      <w:lvlJc w:val="left"/>
      <w:pPr>
        <w:tabs>
          <w:tab w:val="num" w:pos="720"/>
        </w:tabs>
        <w:ind w:left="360" w:hanging="360"/>
      </w:pPr>
      <w:rPr>
        <w:b/>
        <w:i w:val="0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8">
    <w:nsid w:val="479D2842"/>
    <w:multiLevelType w:val="multilevel"/>
    <w:tmpl w:val="3558CC4A"/>
    <w:lvl w:ilvl="0">
      <w:start w:val="1"/>
      <w:numFmt w:val="decimal"/>
      <w:pStyle w:val="indent"/>
      <w:lvlText w:val="%1.0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E31031B"/>
    <w:multiLevelType w:val="hybridMultilevel"/>
    <w:tmpl w:val="95F451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A0F21"/>
    <w:multiLevelType w:val="hybridMultilevel"/>
    <w:tmpl w:val="9940A388"/>
    <w:lvl w:ilvl="0" w:tplc="379A6CEC">
      <w:start w:val="1"/>
      <w:numFmt w:val="upperLetter"/>
      <w:pStyle w:val="TableofFigures"/>
      <w:lvlText w:val="%1."/>
      <w:lvlJc w:val="left"/>
      <w:pPr>
        <w:ind w:left="940" w:hanging="360"/>
      </w:pPr>
      <w:rPr>
        <w:rFonts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90019" w:tentative="1">
      <w:start w:val="1"/>
      <w:numFmt w:val="lowerLetter"/>
      <w:lvlText w:val="%2."/>
      <w:lvlJc w:val="left"/>
      <w:pPr>
        <w:ind w:left="1660" w:hanging="360"/>
      </w:pPr>
    </w:lvl>
    <w:lvl w:ilvl="2" w:tplc="1009001B" w:tentative="1">
      <w:start w:val="1"/>
      <w:numFmt w:val="lowerRoman"/>
      <w:lvlText w:val="%3."/>
      <w:lvlJc w:val="right"/>
      <w:pPr>
        <w:ind w:left="2380" w:hanging="180"/>
      </w:pPr>
    </w:lvl>
    <w:lvl w:ilvl="3" w:tplc="1009000F" w:tentative="1">
      <w:start w:val="1"/>
      <w:numFmt w:val="decimal"/>
      <w:lvlText w:val="%4."/>
      <w:lvlJc w:val="left"/>
      <w:pPr>
        <w:ind w:left="3100" w:hanging="360"/>
      </w:pPr>
    </w:lvl>
    <w:lvl w:ilvl="4" w:tplc="10090019" w:tentative="1">
      <w:start w:val="1"/>
      <w:numFmt w:val="lowerLetter"/>
      <w:lvlText w:val="%5."/>
      <w:lvlJc w:val="left"/>
      <w:pPr>
        <w:ind w:left="3820" w:hanging="360"/>
      </w:pPr>
    </w:lvl>
    <w:lvl w:ilvl="5" w:tplc="1009001B" w:tentative="1">
      <w:start w:val="1"/>
      <w:numFmt w:val="lowerRoman"/>
      <w:lvlText w:val="%6."/>
      <w:lvlJc w:val="right"/>
      <w:pPr>
        <w:ind w:left="4540" w:hanging="180"/>
      </w:pPr>
    </w:lvl>
    <w:lvl w:ilvl="6" w:tplc="1009000F" w:tentative="1">
      <w:start w:val="1"/>
      <w:numFmt w:val="decimal"/>
      <w:lvlText w:val="%7."/>
      <w:lvlJc w:val="left"/>
      <w:pPr>
        <w:ind w:left="5260" w:hanging="360"/>
      </w:pPr>
    </w:lvl>
    <w:lvl w:ilvl="7" w:tplc="10090019" w:tentative="1">
      <w:start w:val="1"/>
      <w:numFmt w:val="lowerLetter"/>
      <w:lvlText w:val="%8."/>
      <w:lvlJc w:val="left"/>
      <w:pPr>
        <w:ind w:left="5980" w:hanging="360"/>
      </w:pPr>
    </w:lvl>
    <w:lvl w:ilvl="8" w:tplc="1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1">
    <w:nsid w:val="53ED6E42"/>
    <w:multiLevelType w:val="hybridMultilevel"/>
    <w:tmpl w:val="560A0E9A"/>
    <w:lvl w:ilvl="0" w:tplc="70F02816">
      <w:start w:val="1"/>
      <w:numFmt w:val="upperLetter"/>
      <w:pStyle w:val="Revision"/>
      <w:lvlText w:val="Appendix %1"/>
      <w:lvlJc w:val="left"/>
      <w:pPr>
        <w:ind w:left="720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010750"/>
    <w:multiLevelType w:val="multilevel"/>
    <w:tmpl w:val="958226CE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5A890413"/>
    <w:multiLevelType w:val="hybridMultilevel"/>
    <w:tmpl w:val="5DD0483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26219C"/>
    <w:multiLevelType w:val="hybridMultilevel"/>
    <w:tmpl w:val="C9C8B0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A903B60"/>
    <w:multiLevelType w:val="hybridMultilevel"/>
    <w:tmpl w:val="6FF0B4D2"/>
    <w:lvl w:ilvl="0" w:tplc="5F7A4754">
      <w:start w:val="1"/>
      <w:numFmt w:val="upperLetter"/>
      <w:pStyle w:val="AppendixChar"/>
      <w:lvlText w:val="%1."/>
      <w:lvlJc w:val="left"/>
      <w:pPr>
        <w:ind w:left="720" w:hanging="360"/>
      </w:pPr>
      <w:rPr>
        <w:rFonts w:hint="default"/>
        <w:b/>
        <w:color w:val="244061" w:themeColor="accent1" w:themeShade="8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8"/>
  </w:num>
  <w:num w:numId="14">
    <w:abstractNumId w:val="15"/>
  </w:num>
  <w:num w:numId="15">
    <w:abstractNumId w:val="14"/>
  </w:num>
  <w:num w:numId="16">
    <w:abstractNumId w:val="11"/>
  </w:num>
  <w:num w:numId="17">
    <w:abstractNumId w:val="22"/>
  </w:num>
  <w:num w:numId="18">
    <w:abstractNumId w:val="21"/>
  </w:num>
  <w:num w:numId="19">
    <w:abstractNumId w:val="24"/>
  </w:num>
  <w:num w:numId="20">
    <w:abstractNumId w:val="23"/>
  </w:num>
  <w:num w:numId="21">
    <w:abstractNumId w:val="12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19"/>
  </w:num>
  <w:num w:numId="27">
    <w:abstractNumId w:val="10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3"/>
  </w:num>
  <w:num w:numId="36">
    <w:abstractNumId w:val="20"/>
  </w:num>
  <w:num w:numId="37">
    <w:abstractNumId w:val="21"/>
  </w:num>
  <w:num w:numId="38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F6"/>
    <w:rsid w:val="00002395"/>
    <w:rsid w:val="00002C6B"/>
    <w:rsid w:val="00003191"/>
    <w:rsid w:val="00010D20"/>
    <w:rsid w:val="0001119D"/>
    <w:rsid w:val="000177EC"/>
    <w:rsid w:val="00020178"/>
    <w:rsid w:val="00020C8D"/>
    <w:rsid w:val="00020D65"/>
    <w:rsid w:val="000235E1"/>
    <w:rsid w:val="00024BFD"/>
    <w:rsid w:val="00031B38"/>
    <w:rsid w:val="000326B3"/>
    <w:rsid w:val="00040860"/>
    <w:rsid w:val="000435B8"/>
    <w:rsid w:val="0004686A"/>
    <w:rsid w:val="000468B7"/>
    <w:rsid w:val="000518AE"/>
    <w:rsid w:val="00057FA9"/>
    <w:rsid w:val="000603E2"/>
    <w:rsid w:val="00060BC1"/>
    <w:rsid w:val="00063143"/>
    <w:rsid w:val="00066A1D"/>
    <w:rsid w:val="0006787B"/>
    <w:rsid w:val="00071FE3"/>
    <w:rsid w:val="00072DB8"/>
    <w:rsid w:val="00072F43"/>
    <w:rsid w:val="0007535D"/>
    <w:rsid w:val="00076D5A"/>
    <w:rsid w:val="00081E51"/>
    <w:rsid w:val="0008710E"/>
    <w:rsid w:val="00091DA3"/>
    <w:rsid w:val="00091E93"/>
    <w:rsid w:val="00092137"/>
    <w:rsid w:val="00093475"/>
    <w:rsid w:val="000970E8"/>
    <w:rsid w:val="000A36C9"/>
    <w:rsid w:val="000A5106"/>
    <w:rsid w:val="000A5AA2"/>
    <w:rsid w:val="000A7F21"/>
    <w:rsid w:val="000B0CBC"/>
    <w:rsid w:val="000B1311"/>
    <w:rsid w:val="000B24C2"/>
    <w:rsid w:val="000C4299"/>
    <w:rsid w:val="000D54B2"/>
    <w:rsid w:val="000D54BC"/>
    <w:rsid w:val="000D5AA3"/>
    <w:rsid w:val="000D6933"/>
    <w:rsid w:val="000D735B"/>
    <w:rsid w:val="000E044B"/>
    <w:rsid w:val="000E4CB3"/>
    <w:rsid w:val="000F2263"/>
    <w:rsid w:val="000F2C3D"/>
    <w:rsid w:val="000F3A1B"/>
    <w:rsid w:val="000F5A9E"/>
    <w:rsid w:val="000F613F"/>
    <w:rsid w:val="000F7257"/>
    <w:rsid w:val="00103851"/>
    <w:rsid w:val="001062E0"/>
    <w:rsid w:val="0010691D"/>
    <w:rsid w:val="00106DBE"/>
    <w:rsid w:val="00120B2C"/>
    <w:rsid w:val="0012599B"/>
    <w:rsid w:val="00126ADA"/>
    <w:rsid w:val="001339B0"/>
    <w:rsid w:val="001352BE"/>
    <w:rsid w:val="0013701F"/>
    <w:rsid w:val="0014159E"/>
    <w:rsid w:val="00146F25"/>
    <w:rsid w:val="001541D9"/>
    <w:rsid w:val="001605BD"/>
    <w:rsid w:val="00160ED6"/>
    <w:rsid w:val="00163432"/>
    <w:rsid w:val="0016357B"/>
    <w:rsid w:val="00164E1E"/>
    <w:rsid w:val="00165623"/>
    <w:rsid w:val="0016750B"/>
    <w:rsid w:val="0017388B"/>
    <w:rsid w:val="001757FD"/>
    <w:rsid w:val="00186118"/>
    <w:rsid w:val="0019154B"/>
    <w:rsid w:val="0019461D"/>
    <w:rsid w:val="001964D8"/>
    <w:rsid w:val="00197579"/>
    <w:rsid w:val="001A0F45"/>
    <w:rsid w:val="001A1ED8"/>
    <w:rsid w:val="001A53FC"/>
    <w:rsid w:val="001A6840"/>
    <w:rsid w:val="001B2CAE"/>
    <w:rsid w:val="001B2F34"/>
    <w:rsid w:val="001B43B6"/>
    <w:rsid w:val="001B5383"/>
    <w:rsid w:val="001C0CE4"/>
    <w:rsid w:val="001C2495"/>
    <w:rsid w:val="001C310E"/>
    <w:rsid w:val="001D2B7C"/>
    <w:rsid w:val="001E36D1"/>
    <w:rsid w:val="001E39B6"/>
    <w:rsid w:val="001F1E1A"/>
    <w:rsid w:val="001F34F7"/>
    <w:rsid w:val="001F6165"/>
    <w:rsid w:val="00201627"/>
    <w:rsid w:val="0020512B"/>
    <w:rsid w:val="002106FC"/>
    <w:rsid w:val="00210EBA"/>
    <w:rsid w:val="00214219"/>
    <w:rsid w:val="00215F49"/>
    <w:rsid w:val="002247BC"/>
    <w:rsid w:val="00226780"/>
    <w:rsid w:val="00226EAA"/>
    <w:rsid w:val="002273C5"/>
    <w:rsid w:val="00233B1E"/>
    <w:rsid w:val="00235C35"/>
    <w:rsid w:val="002415BA"/>
    <w:rsid w:val="00242B34"/>
    <w:rsid w:val="002462C7"/>
    <w:rsid w:val="0025034B"/>
    <w:rsid w:val="00250CAD"/>
    <w:rsid w:val="0025196C"/>
    <w:rsid w:val="00253968"/>
    <w:rsid w:val="00253D05"/>
    <w:rsid w:val="00254C50"/>
    <w:rsid w:val="00256BF0"/>
    <w:rsid w:val="00263BAF"/>
    <w:rsid w:val="00267028"/>
    <w:rsid w:val="002675D0"/>
    <w:rsid w:val="002739CB"/>
    <w:rsid w:val="00275D9A"/>
    <w:rsid w:val="00283300"/>
    <w:rsid w:val="00283BD7"/>
    <w:rsid w:val="00284320"/>
    <w:rsid w:val="0028592E"/>
    <w:rsid w:val="00290478"/>
    <w:rsid w:val="00294F99"/>
    <w:rsid w:val="002965E1"/>
    <w:rsid w:val="00297065"/>
    <w:rsid w:val="002A1552"/>
    <w:rsid w:val="002B2D24"/>
    <w:rsid w:val="002B6C84"/>
    <w:rsid w:val="002C7BEF"/>
    <w:rsid w:val="002D06BD"/>
    <w:rsid w:val="002E2938"/>
    <w:rsid w:val="002E2A59"/>
    <w:rsid w:val="002E2C58"/>
    <w:rsid w:val="002E5995"/>
    <w:rsid w:val="002E623D"/>
    <w:rsid w:val="002E7564"/>
    <w:rsid w:val="002E7F92"/>
    <w:rsid w:val="002F0494"/>
    <w:rsid w:val="002F22B8"/>
    <w:rsid w:val="002F3F3A"/>
    <w:rsid w:val="00303B95"/>
    <w:rsid w:val="00305C9E"/>
    <w:rsid w:val="00314A34"/>
    <w:rsid w:val="003160CA"/>
    <w:rsid w:val="00317675"/>
    <w:rsid w:val="003205A9"/>
    <w:rsid w:val="0032448C"/>
    <w:rsid w:val="00324D45"/>
    <w:rsid w:val="0032501C"/>
    <w:rsid w:val="003259AC"/>
    <w:rsid w:val="00326526"/>
    <w:rsid w:val="00327E63"/>
    <w:rsid w:val="00331ECF"/>
    <w:rsid w:val="00333D04"/>
    <w:rsid w:val="00334B73"/>
    <w:rsid w:val="00335CF7"/>
    <w:rsid w:val="00335E3E"/>
    <w:rsid w:val="00340DC3"/>
    <w:rsid w:val="0034335E"/>
    <w:rsid w:val="0035122E"/>
    <w:rsid w:val="003537B6"/>
    <w:rsid w:val="003606C5"/>
    <w:rsid w:val="0036118D"/>
    <w:rsid w:val="003630AC"/>
    <w:rsid w:val="00363ED6"/>
    <w:rsid w:val="00364C5C"/>
    <w:rsid w:val="00365E89"/>
    <w:rsid w:val="00371A6C"/>
    <w:rsid w:val="0037635A"/>
    <w:rsid w:val="003813E6"/>
    <w:rsid w:val="00381587"/>
    <w:rsid w:val="00382785"/>
    <w:rsid w:val="0038486F"/>
    <w:rsid w:val="00384A4F"/>
    <w:rsid w:val="00386BCB"/>
    <w:rsid w:val="00386C7B"/>
    <w:rsid w:val="00391ACD"/>
    <w:rsid w:val="00391CBF"/>
    <w:rsid w:val="00391EA2"/>
    <w:rsid w:val="00393110"/>
    <w:rsid w:val="00393E2B"/>
    <w:rsid w:val="003A0726"/>
    <w:rsid w:val="003A2D00"/>
    <w:rsid w:val="003A4C87"/>
    <w:rsid w:val="003B164A"/>
    <w:rsid w:val="003B259C"/>
    <w:rsid w:val="003B59A8"/>
    <w:rsid w:val="003B7764"/>
    <w:rsid w:val="003C28C2"/>
    <w:rsid w:val="003C2B9E"/>
    <w:rsid w:val="003C336D"/>
    <w:rsid w:val="003D24F6"/>
    <w:rsid w:val="003D4875"/>
    <w:rsid w:val="003E13A9"/>
    <w:rsid w:val="003E1E70"/>
    <w:rsid w:val="003E2FEC"/>
    <w:rsid w:val="003E37D0"/>
    <w:rsid w:val="003E4AD6"/>
    <w:rsid w:val="003E4EDE"/>
    <w:rsid w:val="003F2400"/>
    <w:rsid w:val="003F2887"/>
    <w:rsid w:val="003F50C4"/>
    <w:rsid w:val="004007A3"/>
    <w:rsid w:val="00400D32"/>
    <w:rsid w:val="00407766"/>
    <w:rsid w:val="00410FC2"/>
    <w:rsid w:val="00413632"/>
    <w:rsid w:val="00414001"/>
    <w:rsid w:val="0041579C"/>
    <w:rsid w:val="00424377"/>
    <w:rsid w:val="00424ADF"/>
    <w:rsid w:val="00426AB4"/>
    <w:rsid w:val="00432859"/>
    <w:rsid w:val="00434BB4"/>
    <w:rsid w:val="00442EDD"/>
    <w:rsid w:val="004463DD"/>
    <w:rsid w:val="004506A6"/>
    <w:rsid w:val="004549C1"/>
    <w:rsid w:val="0045504F"/>
    <w:rsid w:val="00456FAD"/>
    <w:rsid w:val="00461407"/>
    <w:rsid w:val="004664FC"/>
    <w:rsid w:val="00467BB5"/>
    <w:rsid w:val="0047019E"/>
    <w:rsid w:val="00470726"/>
    <w:rsid w:val="0047415B"/>
    <w:rsid w:val="00475FB8"/>
    <w:rsid w:val="004768BB"/>
    <w:rsid w:val="00480182"/>
    <w:rsid w:val="0048030C"/>
    <w:rsid w:val="004810E9"/>
    <w:rsid w:val="00481C4B"/>
    <w:rsid w:val="004859C1"/>
    <w:rsid w:val="0049120D"/>
    <w:rsid w:val="0049226E"/>
    <w:rsid w:val="0049794E"/>
    <w:rsid w:val="004A46B7"/>
    <w:rsid w:val="004A653A"/>
    <w:rsid w:val="004B2DCB"/>
    <w:rsid w:val="004B328D"/>
    <w:rsid w:val="004B35A6"/>
    <w:rsid w:val="004B4105"/>
    <w:rsid w:val="004B49C4"/>
    <w:rsid w:val="004B590E"/>
    <w:rsid w:val="004B5910"/>
    <w:rsid w:val="004B67A9"/>
    <w:rsid w:val="004C18EE"/>
    <w:rsid w:val="004C31E0"/>
    <w:rsid w:val="004C3F01"/>
    <w:rsid w:val="004C616D"/>
    <w:rsid w:val="004C7FAD"/>
    <w:rsid w:val="004D2F1D"/>
    <w:rsid w:val="004D64FD"/>
    <w:rsid w:val="004D71E4"/>
    <w:rsid w:val="004D7B2F"/>
    <w:rsid w:val="004E18BB"/>
    <w:rsid w:val="004E5D1A"/>
    <w:rsid w:val="004F3FD7"/>
    <w:rsid w:val="004F6A7B"/>
    <w:rsid w:val="004F757C"/>
    <w:rsid w:val="00500B3D"/>
    <w:rsid w:val="0050160A"/>
    <w:rsid w:val="005022FB"/>
    <w:rsid w:val="00506216"/>
    <w:rsid w:val="005070D5"/>
    <w:rsid w:val="00507324"/>
    <w:rsid w:val="00507C50"/>
    <w:rsid w:val="00510C5C"/>
    <w:rsid w:val="00515EFC"/>
    <w:rsid w:val="0051668C"/>
    <w:rsid w:val="00522853"/>
    <w:rsid w:val="0052362B"/>
    <w:rsid w:val="005257CE"/>
    <w:rsid w:val="00531F59"/>
    <w:rsid w:val="005322AE"/>
    <w:rsid w:val="005419B4"/>
    <w:rsid w:val="00543E1B"/>
    <w:rsid w:val="0054414E"/>
    <w:rsid w:val="00545171"/>
    <w:rsid w:val="005452D1"/>
    <w:rsid w:val="00550C5C"/>
    <w:rsid w:val="0055309C"/>
    <w:rsid w:val="00553CB3"/>
    <w:rsid w:val="005541C5"/>
    <w:rsid w:val="0056258F"/>
    <w:rsid w:val="00562BFA"/>
    <w:rsid w:val="0056315B"/>
    <w:rsid w:val="0057231A"/>
    <w:rsid w:val="00573ABA"/>
    <w:rsid w:val="005743C7"/>
    <w:rsid w:val="00575922"/>
    <w:rsid w:val="005803BF"/>
    <w:rsid w:val="00581110"/>
    <w:rsid w:val="00583CEF"/>
    <w:rsid w:val="005848E9"/>
    <w:rsid w:val="00590535"/>
    <w:rsid w:val="00591D52"/>
    <w:rsid w:val="0059568A"/>
    <w:rsid w:val="005962A0"/>
    <w:rsid w:val="00596307"/>
    <w:rsid w:val="005A137F"/>
    <w:rsid w:val="005A2FC1"/>
    <w:rsid w:val="005A33CF"/>
    <w:rsid w:val="005A378C"/>
    <w:rsid w:val="005A3EF5"/>
    <w:rsid w:val="005A681A"/>
    <w:rsid w:val="005A723E"/>
    <w:rsid w:val="005A7ED3"/>
    <w:rsid w:val="005B4963"/>
    <w:rsid w:val="005B54AE"/>
    <w:rsid w:val="005B5D7D"/>
    <w:rsid w:val="005C028F"/>
    <w:rsid w:val="005C189F"/>
    <w:rsid w:val="005C1DAB"/>
    <w:rsid w:val="005C42FC"/>
    <w:rsid w:val="005C4DE9"/>
    <w:rsid w:val="005C69BD"/>
    <w:rsid w:val="005C72A6"/>
    <w:rsid w:val="005D11C4"/>
    <w:rsid w:val="005D30E4"/>
    <w:rsid w:val="005D6788"/>
    <w:rsid w:val="005E1EA9"/>
    <w:rsid w:val="005E27BE"/>
    <w:rsid w:val="005E4E74"/>
    <w:rsid w:val="005E653F"/>
    <w:rsid w:val="005F21F8"/>
    <w:rsid w:val="005F753E"/>
    <w:rsid w:val="0060355E"/>
    <w:rsid w:val="00603693"/>
    <w:rsid w:val="0061056D"/>
    <w:rsid w:val="006107B9"/>
    <w:rsid w:val="006172EB"/>
    <w:rsid w:val="00624BF8"/>
    <w:rsid w:val="00624E0F"/>
    <w:rsid w:val="00625ACE"/>
    <w:rsid w:val="00627928"/>
    <w:rsid w:val="00630D82"/>
    <w:rsid w:val="00633DCB"/>
    <w:rsid w:val="00634780"/>
    <w:rsid w:val="00636420"/>
    <w:rsid w:val="0063656A"/>
    <w:rsid w:val="00636C60"/>
    <w:rsid w:val="0064413F"/>
    <w:rsid w:val="006509BB"/>
    <w:rsid w:val="00654167"/>
    <w:rsid w:val="0066149A"/>
    <w:rsid w:val="00665E10"/>
    <w:rsid w:val="006677DD"/>
    <w:rsid w:val="00670E5D"/>
    <w:rsid w:val="006743A5"/>
    <w:rsid w:val="00676328"/>
    <w:rsid w:val="00677B4E"/>
    <w:rsid w:val="00681742"/>
    <w:rsid w:val="006868C2"/>
    <w:rsid w:val="0069151B"/>
    <w:rsid w:val="00692C2D"/>
    <w:rsid w:val="00697CC1"/>
    <w:rsid w:val="006A0803"/>
    <w:rsid w:val="006A0A1D"/>
    <w:rsid w:val="006A0B42"/>
    <w:rsid w:val="006A1096"/>
    <w:rsid w:val="006A347C"/>
    <w:rsid w:val="006A6869"/>
    <w:rsid w:val="006A7576"/>
    <w:rsid w:val="006B2716"/>
    <w:rsid w:val="006B3F0E"/>
    <w:rsid w:val="006C224A"/>
    <w:rsid w:val="006C271D"/>
    <w:rsid w:val="006C2A24"/>
    <w:rsid w:val="006C3459"/>
    <w:rsid w:val="006D0511"/>
    <w:rsid w:val="006D1279"/>
    <w:rsid w:val="006D2EE7"/>
    <w:rsid w:val="006D523F"/>
    <w:rsid w:val="006E0C87"/>
    <w:rsid w:val="006E1584"/>
    <w:rsid w:val="006E17AA"/>
    <w:rsid w:val="006E1FE7"/>
    <w:rsid w:val="006E67EF"/>
    <w:rsid w:val="006F08B8"/>
    <w:rsid w:val="00701E1F"/>
    <w:rsid w:val="00703DBA"/>
    <w:rsid w:val="00705F3A"/>
    <w:rsid w:val="00706A5B"/>
    <w:rsid w:val="00706E66"/>
    <w:rsid w:val="00707313"/>
    <w:rsid w:val="00707EFC"/>
    <w:rsid w:val="0071195F"/>
    <w:rsid w:val="00712FCB"/>
    <w:rsid w:val="00714039"/>
    <w:rsid w:val="00715B6E"/>
    <w:rsid w:val="00716A62"/>
    <w:rsid w:val="00717F21"/>
    <w:rsid w:val="00723D81"/>
    <w:rsid w:val="00727AAD"/>
    <w:rsid w:val="007335A4"/>
    <w:rsid w:val="00733C95"/>
    <w:rsid w:val="0074262C"/>
    <w:rsid w:val="00745AAE"/>
    <w:rsid w:val="00750456"/>
    <w:rsid w:val="007508C6"/>
    <w:rsid w:val="007518AD"/>
    <w:rsid w:val="00751F75"/>
    <w:rsid w:val="00753AAF"/>
    <w:rsid w:val="0076293A"/>
    <w:rsid w:val="00764A6C"/>
    <w:rsid w:val="00765201"/>
    <w:rsid w:val="00765EE8"/>
    <w:rsid w:val="007679D1"/>
    <w:rsid w:val="007728C6"/>
    <w:rsid w:val="0077335F"/>
    <w:rsid w:val="00774EB9"/>
    <w:rsid w:val="00775907"/>
    <w:rsid w:val="00780625"/>
    <w:rsid w:val="00782B43"/>
    <w:rsid w:val="00784ADF"/>
    <w:rsid w:val="00786640"/>
    <w:rsid w:val="00786A35"/>
    <w:rsid w:val="007908AD"/>
    <w:rsid w:val="007959D2"/>
    <w:rsid w:val="007A008A"/>
    <w:rsid w:val="007A02E3"/>
    <w:rsid w:val="007A2667"/>
    <w:rsid w:val="007A3B1D"/>
    <w:rsid w:val="007A423E"/>
    <w:rsid w:val="007B0E12"/>
    <w:rsid w:val="007B2F8F"/>
    <w:rsid w:val="007B38C1"/>
    <w:rsid w:val="007B797B"/>
    <w:rsid w:val="007D2107"/>
    <w:rsid w:val="007D42D6"/>
    <w:rsid w:val="007D73F7"/>
    <w:rsid w:val="007E09B3"/>
    <w:rsid w:val="007E0EF5"/>
    <w:rsid w:val="007E67AB"/>
    <w:rsid w:val="0080267F"/>
    <w:rsid w:val="008042E6"/>
    <w:rsid w:val="00806705"/>
    <w:rsid w:val="00806F4C"/>
    <w:rsid w:val="008157ED"/>
    <w:rsid w:val="00816586"/>
    <w:rsid w:val="00816598"/>
    <w:rsid w:val="008219EB"/>
    <w:rsid w:val="0082770F"/>
    <w:rsid w:val="0083043D"/>
    <w:rsid w:val="00832677"/>
    <w:rsid w:val="00833E25"/>
    <w:rsid w:val="00836DA4"/>
    <w:rsid w:val="00837A9E"/>
    <w:rsid w:val="00837ADD"/>
    <w:rsid w:val="008424F9"/>
    <w:rsid w:val="0085501E"/>
    <w:rsid w:val="0085533E"/>
    <w:rsid w:val="00855F06"/>
    <w:rsid w:val="00861CB1"/>
    <w:rsid w:val="008640BB"/>
    <w:rsid w:val="00867C91"/>
    <w:rsid w:val="00867EB6"/>
    <w:rsid w:val="0087085A"/>
    <w:rsid w:val="00870D30"/>
    <w:rsid w:val="00875A2C"/>
    <w:rsid w:val="00876AA3"/>
    <w:rsid w:val="00880DE0"/>
    <w:rsid w:val="00882FD3"/>
    <w:rsid w:val="00884322"/>
    <w:rsid w:val="00884587"/>
    <w:rsid w:val="008845B8"/>
    <w:rsid w:val="008870BD"/>
    <w:rsid w:val="0089181B"/>
    <w:rsid w:val="0089209D"/>
    <w:rsid w:val="00897363"/>
    <w:rsid w:val="008A302E"/>
    <w:rsid w:val="008A5ABB"/>
    <w:rsid w:val="008B05F1"/>
    <w:rsid w:val="008B1726"/>
    <w:rsid w:val="008B5A0A"/>
    <w:rsid w:val="008B5D68"/>
    <w:rsid w:val="008B6C8A"/>
    <w:rsid w:val="008C0FB9"/>
    <w:rsid w:val="008C1690"/>
    <w:rsid w:val="008C3F60"/>
    <w:rsid w:val="008C407D"/>
    <w:rsid w:val="008D1793"/>
    <w:rsid w:val="008D1BE8"/>
    <w:rsid w:val="008D3099"/>
    <w:rsid w:val="008D4249"/>
    <w:rsid w:val="008D527A"/>
    <w:rsid w:val="008E0EBD"/>
    <w:rsid w:val="008E1E95"/>
    <w:rsid w:val="008E3B42"/>
    <w:rsid w:val="008E3B6C"/>
    <w:rsid w:val="008E6A56"/>
    <w:rsid w:val="008E6F43"/>
    <w:rsid w:val="008E7084"/>
    <w:rsid w:val="008F150D"/>
    <w:rsid w:val="008F2A57"/>
    <w:rsid w:val="008F5AC3"/>
    <w:rsid w:val="009003F8"/>
    <w:rsid w:val="00900FB8"/>
    <w:rsid w:val="00905D5B"/>
    <w:rsid w:val="0090775E"/>
    <w:rsid w:val="00914CC0"/>
    <w:rsid w:val="00916B40"/>
    <w:rsid w:val="00917C63"/>
    <w:rsid w:val="00921EFD"/>
    <w:rsid w:val="00923E44"/>
    <w:rsid w:val="00927149"/>
    <w:rsid w:val="009309FE"/>
    <w:rsid w:val="00935562"/>
    <w:rsid w:val="009404BA"/>
    <w:rsid w:val="00940ED8"/>
    <w:rsid w:val="00942668"/>
    <w:rsid w:val="00944E24"/>
    <w:rsid w:val="009536D5"/>
    <w:rsid w:val="009600A1"/>
    <w:rsid w:val="00964571"/>
    <w:rsid w:val="00971944"/>
    <w:rsid w:val="00974F17"/>
    <w:rsid w:val="00976E03"/>
    <w:rsid w:val="009801E2"/>
    <w:rsid w:val="00980E94"/>
    <w:rsid w:val="00982137"/>
    <w:rsid w:val="009828A2"/>
    <w:rsid w:val="0098622B"/>
    <w:rsid w:val="009875E4"/>
    <w:rsid w:val="00990247"/>
    <w:rsid w:val="00990794"/>
    <w:rsid w:val="00997824"/>
    <w:rsid w:val="00997F4C"/>
    <w:rsid w:val="009A1A8C"/>
    <w:rsid w:val="009A60F1"/>
    <w:rsid w:val="009B1439"/>
    <w:rsid w:val="009B1727"/>
    <w:rsid w:val="009B220B"/>
    <w:rsid w:val="009B31A9"/>
    <w:rsid w:val="009B69F0"/>
    <w:rsid w:val="009C2A71"/>
    <w:rsid w:val="009C478C"/>
    <w:rsid w:val="009C5312"/>
    <w:rsid w:val="009C6730"/>
    <w:rsid w:val="009C6A76"/>
    <w:rsid w:val="009D2647"/>
    <w:rsid w:val="009D32B8"/>
    <w:rsid w:val="009D7C33"/>
    <w:rsid w:val="009E013C"/>
    <w:rsid w:val="009E260F"/>
    <w:rsid w:val="009E6308"/>
    <w:rsid w:val="009E6504"/>
    <w:rsid w:val="009F0658"/>
    <w:rsid w:val="009F2F82"/>
    <w:rsid w:val="009F3DB1"/>
    <w:rsid w:val="009F7659"/>
    <w:rsid w:val="00A031D5"/>
    <w:rsid w:val="00A04F3A"/>
    <w:rsid w:val="00A11588"/>
    <w:rsid w:val="00A12825"/>
    <w:rsid w:val="00A163AC"/>
    <w:rsid w:val="00A205C7"/>
    <w:rsid w:val="00A3630D"/>
    <w:rsid w:val="00A3702A"/>
    <w:rsid w:val="00A40F4E"/>
    <w:rsid w:val="00A43116"/>
    <w:rsid w:val="00A43F73"/>
    <w:rsid w:val="00A444CF"/>
    <w:rsid w:val="00A454C6"/>
    <w:rsid w:val="00A50B70"/>
    <w:rsid w:val="00A511D6"/>
    <w:rsid w:val="00A51D8A"/>
    <w:rsid w:val="00A52C2E"/>
    <w:rsid w:val="00A52D35"/>
    <w:rsid w:val="00A5422B"/>
    <w:rsid w:val="00A62BAF"/>
    <w:rsid w:val="00A659B2"/>
    <w:rsid w:val="00A7277F"/>
    <w:rsid w:val="00A7794C"/>
    <w:rsid w:val="00A77FA3"/>
    <w:rsid w:val="00A80078"/>
    <w:rsid w:val="00A81145"/>
    <w:rsid w:val="00A82A21"/>
    <w:rsid w:val="00A852E8"/>
    <w:rsid w:val="00A87F94"/>
    <w:rsid w:val="00A934FC"/>
    <w:rsid w:val="00A94B6F"/>
    <w:rsid w:val="00AA3B99"/>
    <w:rsid w:val="00AA6E16"/>
    <w:rsid w:val="00AB3814"/>
    <w:rsid w:val="00AB4703"/>
    <w:rsid w:val="00AB475F"/>
    <w:rsid w:val="00AB667E"/>
    <w:rsid w:val="00AB6C9D"/>
    <w:rsid w:val="00AC374B"/>
    <w:rsid w:val="00AC4893"/>
    <w:rsid w:val="00AC63ED"/>
    <w:rsid w:val="00AC7C04"/>
    <w:rsid w:val="00AD10BC"/>
    <w:rsid w:val="00AD1447"/>
    <w:rsid w:val="00AD23E9"/>
    <w:rsid w:val="00AD40DF"/>
    <w:rsid w:val="00AE081E"/>
    <w:rsid w:val="00AF12F6"/>
    <w:rsid w:val="00AF2C58"/>
    <w:rsid w:val="00AF5833"/>
    <w:rsid w:val="00AF64AA"/>
    <w:rsid w:val="00AF7A57"/>
    <w:rsid w:val="00B036D5"/>
    <w:rsid w:val="00B0382F"/>
    <w:rsid w:val="00B10F59"/>
    <w:rsid w:val="00B112C5"/>
    <w:rsid w:val="00B26076"/>
    <w:rsid w:val="00B34408"/>
    <w:rsid w:val="00B40697"/>
    <w:rsid w:val="00B4356B"/>
    <w:rsid w:val="00B45208"/>
    <w:rsid w:val="00B50B8F"/>
    <w:rsid w:val="00B52A10"/>
    <w:rsid w:val="00B547A2"/>
    <w:rsid w:val="00B55540"/>
    <w:rsid w:val="00B60917"/>
    <w:rsid w:val="00B616F4"/>
    <w:rsid w:val="00B61E0B"/>
    <w:rsid w:val="00B63499"/>
    <w:rsid w:val="00B63A62"/>
    <w:rsid w:val="00B64B2F"/>
    <w:rsid w:val="00B65936"/>
    <w:rsid w:val="00B671E3"/>
    <w:rsid w:val="00B70CC0"/>
    <w:rsid w:val="00B72992"/>
    <w:rsid w:val="00B73487"/>
    <w:rsid w:val="00B74BFE"/>
    <w:rsid w:val="00B753C0"/>
    <w:rsid w:val="00B76CAB"/>
    <w:rsid w:val="00B77EE7"/>
    <w:rsid w:val="00B81251"/>
    <w:rsid w:val="00B828DB"/>
    <w:rsid w:val="00B82F89"/>
    <w:rsid w:val="00B844C4"/>
    <w:rsid w:val="00B8483E"/>
    <w:rsid w:val="00B9073F"/>
    <w:rsid w:val="00B92EB5"/>
    <w:rsid w:val="00B9368C"/>
    <w:rsid w:val="00B96722"/>
    <w:rsid w:val="00BA09D7"/>
    <w:rsid w:val="00BA12E1"/>
    <w:rsid w:val="00BA19B5"/>
    <w:rsid w:val="00BA21DF"/>
    <w:rsid w:val="00BA34B1"/>
    <w:rsid w:val="00BA695D"/>
    <w:rsid w:val="00BB0B28"/>
    <w:rsid w:val="00BB0E69"/>
    <w:rsid w:val="00BB2408"/>
    <w:rsid w:val="00BB45D9"/>
    <w:rsid w:val="00BB5BE6"/>
    <w:rsid w:val="00BB6473"/>
    <w:rsid w:val="00BB6871"/>
    <w:rsid w:val="00BC3A9D"/>
    <w:rsid w:val="00BC3FF7"/>
    <w:rsid w:val="00BC769F"/>
    <w:rsid w:val="00BD460D"/>
    <w:rsid w:val="00BD796A"/>
    <w:rsid w:val="00BD7EF6"/>
    <w:rsid w:val="00BE0ACD"/>
    <w:rsid w:val="00BE2918"/>
    <w:rsid w:val="00BE6A87"/>
    <w:rsid w:val="00BE78C0"/>
    <w:rsid w:val="00BF45E3"/>
    <w:rsid w:val="00BF7422"/>
    <w:rsid w:val="00BF771E"/>
    <w:rsid w:val="00C01B86"/>
    <w:rsid w:val="00C02CA6"/>
    <w:rsid w:val="00C03DD7"/>
    <w:rsid w:val="00C0679C"/>
    <w:rsid w:val="00C07894"/>
    <w:rsid w:val="00C12A79"/>
    <w:rsid w:val="00C15325"/>
    <w:rsid w:val="00C15526"/>
    <w:rsid w:val="00C16803"/>
    <w:rsid w:val="00C16D0D"/>
    <w:rsid w:val="00C220F0"/>
    <w:rsid w:val="00C25F0B"/>
    <w:rsid w:val="00C32E49"/>
    <w:rsid w:val="00C3472D"/>
    <w:rsid w:val="00C40C6B"/>
    <w:rsid w:val="00C41F5C"/>
    <w:rsid w:val="00C44F54"/>
    <w:rsid w:val="00C475A8"/>
    <w:rsid w:val="00C47C3F"/>
    <w:rsid w:val="00C51248"/>
    <w:rsid w:val="00C55C77"/>
    <w:rsid w:val="00C6039A"/>
    <w:rsid w:val="00C61189"/>
    <w:rsid w:val="00C61289"/>
    <w:rsid w:val="00C6237C"/>
    <w:rsid w:val="00C62A90"/>
    <w:rsid w:val="00C64580"/>
    <w:rsid w:val="00C64EC2"/>
    <w:rsid w:val="00C81973"/>
    <w:rsid w:val="00C81C48"/>
    <w:rsid w:val="00C8498E"/>
    <w:rsid w:val="00C84EE3"/>
    <w:rsid w:val="00C92C55"/>
    <w:rsid w:val="00C94348"/>
    <w:rsid w:val="00C94EB1"/>
    <w:rsid w:val="00CA00CA"/>
    <w:rsid w:val="00CA1016"/>
    <w:rsid w:val="00CA1C28"/>
    <w:rsid w:val="00CB10DB"/>
    <w:rsid w:val="00CB3D4D"/>
    <w:rsid w:val="00CB4CF1"/>
    <w:rsid w:val="00CB5B34"/>
    <w:rsid w:val="00CB682D"/>
    <w:rsid w:val="00CB6FCD"/>
    <w:rsid w:val="00CB7439"/>
    <w:rsid w:val="00CC3161"/>
    <w:rsid w:val="00CD19B3"/>
    <w:rsid w:val="00CD2C46"/>
    <w:rsid w:val="00CD3CB9"/>
    <w:rsid w:val="00CE75F5"/>
    <w:rsid w:val="00CF034F"/>
    <w:rsid w:val="00CF0607"/>
    <w:rsid w:val="00CF1167"/>
    <w:rsid w:val="00CF2432"/>
    <w:rsid w:val="00CF4CF5"/>
    <w:rsid w:val="00D000A5"/>
    <w:rsid w:val="00D02A64"/>
    <w:rsid w:val="00D031A5"/>
    <w:rsid w:val="00D03C8C"/>
    <w:rsid w:val="00D05813"/>
    <w:rsid w:val="00D06EF1"/>
    <w:rsid w:val="00D07118"/>
    <w:rsid w:val="00D071D3"/>
    <w:rsid w:val="00D106DB"/>
    <w:rsid w:val="00D14EFC"/>
    <w:rsid w:val="00D165F0"/>
    <w:rsid w:val="00D226EE"/>
    <w:rsid w:val="00D22F9F"/>
    <w:rsid w:val="00D2563A"/>
    <w:rsid w:val="00D269F7"/>
    <w:rsid w:val="00D27775"/>
    <w:rsid w:val="00D30628"/>
    <w:rsid w:val="00D33ECF"/>
    <w:rsid w:val="00D35EA2"/>
    <w:rsid w:val="00D43547"/>
    <w:rsid w:val="00D44BA0"/>
    <w:rsid w:val="00D4783E"/>
    <w:rsid w:val="00D47949"/>
    <w:rsid w:val="00D57000"/>
    <w:rsid w:val="00D571EB"/>
    <w:rsid w:val="00D57605"/>
    <w:rsid w:val="00D61082"/>
    <w:rsid w:val="00D6287D"/>
    <w:rsid w:val="00D62FEA"/>
    <w:rsid w:val="00D633F7"/>
    <w:rsid w:val="00D673F8"/>
    <w:rsid w:val="00D71519"/>
    <w:rsid w:val="00D72288"/>
    <w:rsid w:val="00D739F2"/>
    <w:rsid w:val="00D73B4D"/>
    <w:rsid w:val="00D80F52"/>
    <w:rsid w:val="00D920E2"/>
    <w:rsid w:val="00D943BB"/>
    <w:rsid w:val="00D95640"/>
    <w:rsid w:val="00D97F2D"/>
    <w:rsid w:val="00DA2A37"/>
    <w:rsid w:val="00DA4960"/>
    <w:rsid w:val="00DA6845"/>
    <w:rsid w:val="00DA7BBB"/>
    <w:rsid w:val="00DB327D"/>
    <w:rsid w:val="00DB4DFF"/>
    <w:rsid w:val="00DC108E"/>
    <w:rsid w:val="00DC1363"/>
    <w:rsid w:val="00DC304D"/>
    <w:rsid w:val="00DC476A"/>
    <w:rsid w:val="00DC4F5B"/>
    <w:rsid w:val="00DC53FC"/>
    <w:rsid w:val="00DD307F"/>
    <w:rsid w:val="00DD5772"/>
    <w:rsid w:val="00DE107A"/>
    <w:rsid w:val="00DE1F4A"/>
    <w:rsid w:val="00DE2A4E"/>
    <w:rsid w:val="00DF2DE1"/>
    <w:rsid w:val="00DF7948"/>
    <w:rsid w:val="00E00A2A"/>
    <w:rsid w:val="00E03688"/>
    <w:rsid w:val="00E052C7"/>
    <w:rsid w:val="00E06DAA"/>
    <w:rsid w:val="00E074A8"/>
    <w:rsid w:val="00E1132C"/>
    <w:rsid w:val="00E117F2"/>
    <w:rsid w:val="00E12AD8"/>
    <w:rsid w:val="00E1372A"/>
    <w:rsid w:val="00E1512B"/>
    <w:rsid w:val="00E1785B"/>
    <w:rsid w:val="00E26AA2"/>
    <w:rsid w:val="00E30B45"/>
    <w:rsid w:val="00E327E3"/>
    <w:rsid w:val="00E33C09"/>
    <w:rsid w:val="00E35D4F"/>
    <w:rsid w:val="00E40EA1"/>
    <w:rsid w:val="00E4104F"/>
    <w:rsid w:val="00E41F60"/>
    <w:rsid w:val="00E502F3"/>
    <w:rsid w:val="00E53613"/>
    <w:rsid w:val="00E550F6"/>
    <w:rsid w:val="00E55A52"/>
    <w:rsid w:val="00E55B85"/>
    <w:rsid w:val="00E60FD3"/>
    <w:rsid w:val="00E63C7C"/>
    <w:rsid w:val="00E64C58"/>
    <w:rsid w:val="00E64E79"/>
    <w:rsid w:val="00E65879"/>
    <w:rsid w:val="00E677A7"/>
    <w:rsid w:val="00E70A38"/>
    <w:rsid w:val="00E779DB"/>
    <w:rsid w:val="00E80B05"/>
    <w:rsid w:val="00E83A0A"/>
    <w:rsid w:val="00E83F97"/>
    <w:rsid w:val="00E86D7A"/>
    <w:rsid w:val="00E87669"/>
    <w:rsid w:val="00E929F2"/>
    <w:rsid w:val="00E9409B"/>
    <w:rsid w:val="00E94D7B"/>
    <w:rsid w:val="00E96C37"/>
    <w:rsid w:val="00EA02B7"/>
    <w:rsid w:val="00EA0939"/>
    <w:rsid w:val="00EA5EB2"/>
    <w:rsid w:val="00EA70F9"/>
    <w:rsid w:val="00ED0DC1"/>
    <w:rsid w:val="00ED53FC"/>
    <w:rsid w:val="00ED65F8"/>
    <w:rsid w:val="00ED6DAA"/>
    <w:rsid w:val="00EE0D98"/>
    <w:rsid w:val="00EF2E4C"/>
    <w:rsid w:val="00EF6A2E"/>
    <w:rsid w:val="00EF7491"/>
    <w:rsid w:val="00F02EBB"/>
    <w:rsid w:val="00F048E1"/>
    <w:rsid w:val="00F07A21"/>
    <w:rsid w:val="00F10CE2"/>
    <w:rsid w:val="00F118F9"/>
    <w:rsid w:val="00F15219"/>
    <w:rsid w:val="00F15422"/>
    <w:rsid w:val="00F16AFE"/>
    <w:rsid w:val="00F251C1"/>
    <w:rsid w:val="00F25209"/>
    <w:rsid w:val="00F26559"/>
    <w:rsid w:val="00F31AA6"/>
    <w:rsid w:val="00F41683"/>
    <w:rsid w:val="00F417DE"/>
    <w:rsid w:val="00F46BF6"/>
    <w:rsid w:val="00F50B77"/>
    <w:rsid w:val="00F51FD2"/>
    <w:rsid w:val="00F53503"/>
    <w:rsid w:val="00F5578A"/>
    <w:rsid w:val="00F60A73"/>
    <w:rsid w:val="00F62D14"/>
    <w:rsid w:val="00F62DF6"/>
    <w:rsid w:val="00F67C06"/>
    <w:rsid w:val="00F7013A"/>
    <w:rsid w:val="00F71B50"/>
    <w:rsid w:val="00F71FC8"/>
    <w:rsid w:val="00F720E8"/>
    <w:rsid w:val="00F75094"/>
    <w:rsid w:val="00F755F2"/>
    <w:rsid w:val="00F76194"/>
    <w:rsid w:val="00F76C71"/>
    <w:rsid w:val="00F85108"/>
    <w:rsid w:val="00F86873"/>
    <w:rsid w:val="00F86A2B"/>
    <w:rsid w:val="00F86A4B"/>
    <w:rsid w:val="00F903AC"/>
    <w:rsid w:val="00F931A1"/>
    <w:rsid w:val="00F9623F"/>
    <w:rsid w:val="00F96EC2"/>
    <w:rsid w:val="00FA59E8"/>
    <w:rsid w:val="00FB0792"/>
    <w:rsid w:val="00FB0AB2"/>
    <w:rsid w:val="00FB226D"/>
    <w:rsid w:val="00FB4664"/>
    <w:rsid w:val="00FB4B66"/>
    <w:rsid w:val="00FB6635"/>
    <w:rsid w:val="00FB6AE6"/>
    <w:rsid w:val="00FB73A7"/>
    <w:rsid w:val="00FC1D57"/>
    <w:rsid w:val="00FC29A0"/>
    <w:rsid w:val="00FC2C28"/>
    <w:rsid w:val="00FC2C77"/>
    <w:rsid w:val="00FE06D7"/>
    <w:rsid w:val="00FE0754"/>
    <w:rsid w:val="00FE1107"/>
    <w:rsid w:val="00FE13A7"/>
    <w:rsid w:val="00FE2550"/>
    <w:rsid w:val="00FF274B"/>
    <w:rsid w:val="00FF4AC0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3C6C1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B9368C"/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Heading 1 Appendix"/>
    <w:basedOn w:val="Normal"/>
    <w:next w:val="Normal"/>
    <w:link w:val="Heading1Char"/>
    <w:qFormat/>
    <w:rsid w:val="00F251C1"/>
    <w:pPr>
      <w:keepNext/>
      <w:keepLines/>
      <w:numPr>
        <w:numId w:val="17"/>
      </w:numPr>
      <w:spacing w:before="240" w:after="120"/>
      <w:outlineLvl w:val="0"/>
    </w:pPr>
    <w:rPr>
      <w:rFonts w:ascii="Arial" w:hAnsi="Arial" w:cs="Arial"/>
      <w:b/>
      <w:smallCaps/>
      <w:color w:val="244061" w:themeColor="accent1" w:themeShade="80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F251C1"/>
    <w:pPr>
      <w:keepNext/>
      <w:keepLines/>
      <w:numPr>
        <w:ilvl w:val="1"/>
        <w:numId w:val="17"/>
      </w:numPr>
      <w:spacing w:before="240" w:after="120"/>
      <w:outlineLvl w:val="1"/>
    </w:pPr>
    <w:rPr>
      <w:rFonts w:ascii="Arial" w:hAnsi="Arial" w:cs="Arial"/>
      <w:b/>
      <w:color w:val="244061" w:themeColor="accent1" w:themeShade="80"/>
      <w:sz w:val="28"/>
      <w:szCs w:val="28"/>
    </w:rPr>
  </w:style>
  <w:style w:type="paragraph" w:styleId="Heading3">
    <w:name w:val="heading 3"/>
    <w:basedOn w:val="Heading2"/>
    <w:next w:val="Normal"/>
    <w:qFormat/>
    <w:rsid w:val="00B60917"/>
    <w:pPr>
      <w:numPr>
        <w:ilvl w:val="2"/>
      </w:numPr>
      <w:outlineLvl w:val="2"/>
    </w:pPr>
    <w:rPr>
      <w:b w:val="0"/>
      <w:smallCaps/>
      <w:color w:val="0000FF"/>
    </w:rPr>
  </w:style>
  <w:style w:type="paragraph" w:styleId="Heading4">
    <w:name w:val="heading 4"/>
    <w:basedOn w:val="Normal"/>
    <w:next w:val="Normal"/>
    <w:qFormat/>
    <w:rsid w:val="00B60917"/>
    <w:pPr>
      <w:keepNext/>
      <w:keepLines/>
      <w:numPr>
        <w:ilvl w:val="3"/>
        <w:numId w:val="17"/>
      </w:numPr>
      <w:spacing w:before="240" w:after="120"/>
      <w:outlineLvl w:val="3"/>
    </w:pPr>
    <w:rPr>
      <w:rFonts w:ascii="Arial" w:hAnsi="Arial"/>
      <w:b/>
      <w:i/>
      <w:color w:val="800080"/>
    </w:rPr>
  </w:style>
  <w:style w:type="paragraph" w:styleId="Heading5">
    <w:name w:val="heading 5"/>
    <w:basedOn w:val="Normal"/>
    <w:next w:val="Normal"/>
    <w:qFormat/>
    <w:rsid w:val="00B60917"/>
    <w:pPr>
      <w:keepNext/>
      <w:keepLines/>
      <w:numPr>
        <w:ilvl w:val="4"/>
        <w:numId w:val="17"/>
      </w:numPr>
      <w:spacing w:before="120" w:after="60"/>
      <w:outlineLvl w:val="4"/>
    </w:pPr>
    <w:rPr>
      <w:rFonts w:ascii="Arial" w:hAnsi="Arial"/>
      <w:b/>
      <w:color w:val="000000"/>
      <w:sz w:val="20"/>
    </w:rPr>
  </w:style>
  <w:style w:type="paragraph" w:styleId="Heading6">
    <w:name w:val="heading 6"/>
    <w:basedOn w:val="Normal"/>
    <w:next w:val="Normal"/>
    <w:qFormat/>
    <w:rsid w:val="00B60917"/>
    <w:pPr>
      <w:keepNext/>
      <w:keepLines/>
      <w:numPr>
        <w:ilvl w:val="5"/>
        <w:numId w:val="17"/>
      </w:numPr>
      <w:spacing w:before="20" w:after="60"/>
      <w:outlineLvl w:val="5"/>
    </w:pPr>
    <w:rPr>
      <w:rFonts w:ascii="Arial" w:hAnsi="Arial"/>
      <w:i/>
      <w:sz w:val="20"/>
      <w:u w:val="single"/>
    </w:rPr>
  </w:style>
  <w:style w:type="paragraph" w:styleId="Heading7">
    <w:name w:val="heading 7"/>
    <w:basedOn w:val="Normal"/>
    <w:next w:val="Normal"/>
    <w:qFormat/>
    <w:rsid w:val="00B60917"/>
    <w:pPr>
      <w:keepNext/>
      <w:keepLines/>
      <w:numPr>
        <w:ilvl w:val="6"/>
        <w:numId w:val="17"/>
      </w:numPr>
      <w:spacing w:before="20" w:after="60"/>
      <w:outlineLvl w:val="6"/>
    </w:pPr>
    <w:rPr>
      <w:rFonts w:ascii="Arial" w:hAnsi="Arial"/>
      <w:b/>
      <w:i/>
      <w:sz w:val="20"/>
    </w:rPr>
  </w:style>
  <w:style w:type="paragraph" w:styleId="Heading8">
    <w:name w:val="heading 8"/>
    <w:basedOn w:val="Normal"/>
    <w:next w:val="Normal"/>
    <w:qFormat/>
    <w:rsid w:val="00B60917"/>
    <w:pPr>
      <w:keepNext/>
      <w:keepLines/>
      <w:numPr>
        <w:ilvl w:val="7"/>
        <w:numId w:val="17"/>
      </w:numPr>
      <w:spacing w:before="2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B60917"/>
    <w:pPr>
      <w:keepNext/>
      <w:numPr>
        <w:ilvl w:val="8"/>
        <w:numId w:val="17"/>
      </w:numPr>
      <w:pBdr>
        <w:between w:val="single" w:sz="6" w:space="1" w:color="auto"/>
      </w:pBdr>
      <w:spacing w:before="40" w:after="40"/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ppendix Char"/>
    <w:basedOn w:val="DefaultParagraphFont"/>
    <w:link w:val="Heading1"/>
    <w:rsid w:val="00F251C1"/>
    <w:rPr>
      <w:rFonts w:ascii="Arial" w:hAnsi="Arial" w:cs="Arial"/>
      <w:b/>
      <w:smallCaps/>
      <w:color w:val="244061" w:themeColor="accent1" w:themeShade="8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7508C6"/>
    <w:rPr>
      <w:rFonts w:ascii="Arial" w:hAnsi="Arial" w:cs="Arial"/>
      <w:b/>
      <w:color w:val="244061" w:themeColor="accent1" w:themeShade="80"/>
      <w:sz w:val="28"/>
      <w:szCs w:val="28"/>
      <w:lang w:eastAsia="en-US"/>
    </w:rPr>
  </w:style>
  <w:style w:type="paragraph" w:customStyle="1" w:styleId="Bullet1">
    <w:name w:val="Bullet 1"/>
    <w:basedOn w:val="Bulletlist1"/>
    <w:rsid w:val="004B49C4"/>
    <w:pPr>
      <w:ind w:left="360"/>
    </w:pPr>
    <w:rPr>
      <w:rFonts w:ascii="Arial Narrow" w:hAnsi="Arial Narrow"/>
    </w:rPr>
  </w:style>
  <w:style w:type="paragraph" w:customStyle="1" w:styleId="Bulletlist1">
    <w:name w:val="Bullet list 1"/>
    <w:basedOn w:val="ListParagraph"/>
    <w:link w:val="Bulletlist1Char"/>
    <w:qFormat/>
    <w:rsid w:val="00E550F6"/>
    <w:pPr>
      <w:numPr>
        <w:numId w:val="15"/>
      </w:numPr>
      <w:spacing w:after="60"/>
    </w:pPr>
  </w:style>
  <w:style w:type="paragraph" w:styleId="ListParagraph">
    <w:name w:val="List Paragraph"/>
    <w:basedOn w:val="Normal"/>
    <w:link w:val="ListParagraphChar"/>
    <w:uiPriority w:val="34"/>
    <w:qFormat/>
    <w:rsid w:val="00861CB1"/>
    <w:pPr>
      <w:numPr>
        <w:numId w:val="13"/>
      </w:numPr>
      <w:spacing w:after="200" w:line="276" w:lineRule="auto"/>
      <w:contextualSpacing/>
      <w:jc w:val="both"/>
    </w:pPr>
    <w:rPr>
      <w:rFonts w:ascii="Arial" w:eastAsiaTheme="minorHAnsi" w:hAnsi="Arial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1CB1"/>
    <w:rPr>
      <w:rFonts w:ascii="Arial" w:eastAsiaTheme="minorHAnsi" w:hAnsi="Arial" w:cs="Arial"/>
      <w:sz w:val="22"/>
      <w:szCs w:val="22"/>
      <w:lang w:eastAsia="en-US"/>
    </w:rPr>
  </w:style>
  <w:style w:type="character" w:customStyle="1" w:styleId="Bulletlist1Char">
    <w:name w:val="Bullet list 1 Char"/>
    <w:basedOn w:val="ListParagraphChar"/>
    <w:link w:val="Bulletlist1"/>
    <w:rsid w:val="00E550F6"/>
    <w:rPr>
      <w:rFonts w:ascii="Arial" w:eastAsiaTheme="minorHAnsi" w:hAnsi="Arial" w:cs="Arial"/>
      <w:sz w:val="22"/>
      <w:szCs w:val="22"/>
      <w:lang w:eastAsia="en-US"/>
    </w:rPr>
  </w:style>
  <w:style w:type="paragraph" w:customStyle="1" w:styleId="CompanyName">
    <w:name w:val="Company Name"/>
    <w:basedOn w:val="Normal"/>
    <w:rsid w:val="00B60917"/>
    <w:rPr>
      <w:rFonts w:ascii="Arial" w:hAnsi="Arial"/>
      <w:b/>
      <w:color w:val="FFFFFF"/>
      <w:sz w:val="48"/>
    </w:rPr>
  </w:style>
  <w:style w:type="paragraph" w:styleId="Date">
    <w:name w:val="Date"/>
    <w:basedOn w:val="Normal"/>
    <w:next w:val="Normal"/>
    <w:rsid w:val="00B60917"/>
    <w:rPr>
      <w:rFonts w:ascii="Arial" w:hAnsi="Arial"/>
      <w:color w:val="FFFFFF"/>
      <w:sz w:val="24"/>
    </w:rPr>
  </w:style>
  <w:style w:type="paragraph" w:styleId="DocumentMap">
    <w:name w:val="Document Map"/>
    <w:basedOn w:val="Normal"/>
    <w:semiHidden/>
    <w:rsid w:val="00B60917"/>
    <w:pPr>
      <w:shd w:val="clear" w:color="auto" w:fill="000080"/>
    </w:pPr>
    <w:rPr>
      <w:b/>
    </w:rPr>
  </w:style>
  <w:style w:type="paragraph" w:customStyle="1" w:styleId="FileLocator">
    <w:name w:val="File Locator"/>
    <w:basedOn w:val="Normal"/>
    <w:next w:val="Normal"/>
    <w:rsid w:val="00B60917"/>
    <w:pPr>
      <w:tabs>
        <w:tab w:val="center" w:pos="4140"/>
        <w:tab w:val="left" w:pos="8100"/>
      </w:tabs>
    </w:pPr>
    <w:rPr>
      <w:sz w:val="10"/>
    </w:rPr>
  </w:style>
  <w:style w:type="paragraph" w:styleId="Footer">
    <w:name w:val="footer"/>
    <w:basedOn w:val="Normal"/>
    <w:link w:val="FooterChar"/>
    <w:uiPriority w:val="99"/>
    <w:rsid w:val="00B60917"/>
    <w:pPr>
      <w:tabs>
        <w:tab w:val="center" w:pos="4320"/>
        <w:tab w:val="right" w:pos="8640"/>
      </w:tabs>
      <w:spacing w:line="31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C84EE3"/>
    <w:rPr>
      <w:rFonts w:ascii="Arial Narrow" w:hAnsi="Arial Narrow"/>
      <w:sz w:val="22"/>
      <w:szCs w:val="22"/>
      <w:lang w:eastAsia="en-US"/>
    </w:rPr>
  </w:style>
  <w:style w:type="paragraph" w:styleId="Header">
    <w:name w:val="header"/>
    <w:basedOn w:val="Normal"/>
    <w:next w:val="Normal"/>
    <w:rsid w:val="00B60917"/>
    <w:rPr>
      <w:color w:val="000000"/>
    </w:rPr>
  </w:style>
  <w:style w:type="paragraph" w:styleId="ListBullet3">
    <w:name w:val="List Bullet 3"/>
    <w:basedOn w:val="Normal"/>
    <w:autoRedefine/>
    <w:rsid w:val="00B60917"/>
    <w:pPr>
      <w:numPr>
        <w:numId w:val="2"/>
      </w:numPr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B60917"/>
    <w:rPr>
      <w:color w:val="0000FF"/>
      <w:u w:val="single"/>
    </w:rPr>
  </w:style>
  <w:style w:type="paragraph" w:styleId="List">
    <w:name w:val="List"/>
    <w:basedOn w:val="Normal"/>
    <w:rsid w:val="00B60917"/>
    <w:pPr>
      <w:ind w:left="360" w:hanging="360"/>
    </w:pPr>
  </w:style>
  <w:style w:type="paragraph" w:styleId="List2">
    <w:name w:val="List 2"/>
    <w:aliases w:val="Resume"/>
    <w:basedOn w:val="Normal"/>
    <w:rsid w:val="00B60917"/>
    <w:pPr>
      <w:numPr>
        <w:numId w:val="1"/>
      </w:numPr>
      <w:spacing w:after="120"/>
    </w:pPr>
  </w:style>
  <w:style w:type="paragraph" w:styleId="NormalIndent">
    <w:name w:val="Normal Indent"/>
    <w:basedOn w:val="Normal"/>
    <w:rsid w:val="00B60917"/>
    <w:pPr>
      <w:ind w:left="720"/>
    </w:pPr>
  </w:style>
  <w:style w:type="character" w:styleId="PageNumber">
    <w:name w:val="page number"/>
    <w:basedOn w:val="DefaultParagraphFont"/>
    <w:rsid w:val="00B60917"/>
  </w:style>
  <w:style w:type="paragraph" w:customStyle="1" w:styleId="resume">
    <w:name w:val="resume"/>
    <w:basedOn w:val="Normal"/>
    <w:next w:val="Normal"/>
    <w:rsid w:val="00B60917"/>
    <w:pPr>
      <w:spacing w:before="100" w:after="320"/>
      <w:ind w:left="-2160"/>
    </w:pPr>
    <w:rPr>
      <w:rFonts w:ascii="Arial" w:hAnsi="Arial"/>
      <w:b/>
      <w:color w:val="0000FF"/>
      <w:sz w:val="40"/>
    </w:rPr>
  </w:style>
  <w:style w:type="paragraph" w:customStyle="1" w:styleId="SidebarQuotes">
    <w:name w:val="Sidebar Quotes"/>
    <w:basedOn w:val="Normal"/>
    <w:rsid w:val="00B60917"/>
    <w:pPr>
      <w:framePr w:w="1872" w:hSpace="187" w:vSpace="187" w:wrap="around" w:vAnchor="text" w:hAnchor="page" w:x="1427" w:y="577"/>
    </w:pPr>
    <w:rPr>
      <w:b/>
      <w:i/>
      <w:color w:val="800000"/>
      <w:sz w:val="24"/>
    </w:rPr>
  </w:style>
  <w:style w:type="paragraph" w:styleId="Subtitle">
    <w:name w:val="Subtitle"/>
    <w:basedOn w:val="Normal"/>
    <w:qFormat/>
    <w:rsid w:val="00B60917"/>
    <w:pPr>
      <w:spacing w:after="60"/>
      <w:outlineLvl w:val="1"/>
    </w:pPr>
    <w:rPr>
      <w:b/>
      <w:sz w:val="36"/>
    </w:rPr>
  </w:style>
  <w:style w:type="paragraph" w:styleId="Title">
    <w:name w:val="Title"/>
    <w:basedOn w:val="Normal"/>
    <w:qFormat/>
    <w:rsid w:val="00775907"/>
    <w:pPr>
      <w:spacing w:before="240" w:after="60"/>
      <w:jc w:val="center"/>
      <w:outlineLvl w:val="0"/>
    </w:pPr>
    <w:rPr>
      <w:rFonts w:ascii="Arial" w:hAnsi="Arial" w:cs="Arial"/>
      <w:b/>
      <w:bCs/>
      <w:smallCaps/>
      <w:color w:val="244061" w:themeColor="accent1" w:themeShade="80"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rsid w:val="00FF7AFC"/>
    <w:pPr>
      <w:spacing w:before="120" w:after="120"/>
    </w:pPr>
    <w:rPr>
      <w:rFonts w:ascii="Arial" w:hAnsi="Arial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FF7AFC"/>
    <w:pPr>
      <w:ind w:left="220"/>
    </w:pPr>
    <w:rPr>
      <w:rFonts w:ascii="Arial" w:hAnsi="Arial"/>
      <w:smallCaps/>
      <w:sz w:val="20"/>
      <w:szCs w:val="20"/>
    </w:rPr>
  </w:style>
  <w:style w:type="paragraph" w:styleId="TOC3">
    <w:name w:val="toc 3"/>
    <w:basedOn w:val="Normal"/>
    <w:next w:val="Normal"/>
    <w:semiHidden/>
    <w:rsid w:val="00B60917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semiHidden/>
    <w:rsid w:val="00B60917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semiHidden/>
    <w:rsid w:val="00B60917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semiHidden/>
    <w:rsid w:val="00B60917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semiHidden/>
    <w:rsid w:val="00B60917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semiHidden/>
    <w:rsid w:val="00B60917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semiHidden/>
    <w:rsid w:val="00B60917"/>
    <w:pPr>
      <w:ind w:left="176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qFormat/>
    <w:rsid w:val="00B60917"/>
    <w:pPr>
      <w:numPr>
        <w:numId w:val="0"/>
      </w:numPr>
    </w:pPr>
    <w:rPr>
      <w:rFonts w:ascii="Helvetica" w:hAnsi="Helvetica"/>
      <w:i/>
      <w:iCs/>
      <w:color w:val="660066"/>
    </w:rPr>
  </w:style>
  <w:style w:type="paragraph" w:customStyle="1" w:styleId="ReportTitle">
    <w:name w:val="Report Title"/>
    <w:basedOn w:val="Normal"/>
    <w:rsid w:val="00B60917"/>
    <w:pPr>
      <w:spacing w:before="60"/>
    </w:pPr>
    <w:rPr>
      <w:b/>
      <w:i/>
      <w:sz w:val="36"/>
      <w:szCs w:val="24"/>
      <w:lang w:val="en-US"/>
    </w:rPr>
  </w:style>
  <w:style w:type="paragraph" w:styleId="TOAHeading">
    <w:name w:val="toa heading"/>
    <w:basedOn w:val="Normal"/>
    <w:next w:val="Normal"/>
    <w:semiHidden/>
    <w:rsid w:val="00B60917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ReportDate">
    <w:name w:val="Report Date"/>
    <w:basedOn w:val="ReportTitle"/>
    <w:rsid w:val="00B60917"/>
    <w:rPr>
      <w:b w:val="0"/>
      <w:i w:val="0"/>
      <w:sz w:val="32"/>
    </w:rPr>
  </w:style>
  <w:style w:type="character" w:styleId="FollowedHyperlink">
    <w:name w:val="FollowedHyperlink"/>
    <w:basedOn w:val="DefaultParagraphFont"/>
    <w:uiPriority w:val="99"/>
    <w:rsid w:val="00B60917"/>
    <w:rPr>
      <w:color w:val="800080"/>
      <w:u w:val="single"/>
    </w:rPr>
  </w:style>
  <w:style w:type="paragraph" w:customStyle="1" w:styleId="ClientName">
    <w:name w:val="Client Name"/>
    <w:basedOn w:val="Normal"/>
    <w:next w:val="Normal"/>
    <w:rsid w:val="00B60917"/>
    <w:pPr>
      <w:spacing w:before="480" w:after="120"/>
    </w:pPr>
    <w:rPr>
      <w:color w:val="660066"/>
      <w:sz w:val="72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ppendixHeading">
    <w:name w:val="Appendix Heading"/>
    <w:basedOn w:val="ClientName"/>
    <w:next w:val="Normal"/>
    <w:rsid w:val="00553CB3"/>
    <w:pPr>
      <w:spacing w:before="240"/>
      <w:outlineLvl w:val="0"/>
    </w:pPr>
    <w:rPr>
      <w:rFonts w:ascii="Arial Bold" w:hAnsi="Arial Bold"/>
      <w:b/>
      <w:smallCaps/>
      <w:noProof/>
      <w:color w:val="244061" w:themeColor="accent1" w:themeShade="80"/>
      <w:sz w:val="32"/>
      <w:szCs w:val="32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BodyText2">
    <w:name w:val="Body Text 2"/>
    <w:basedOn w:val="Normal"/>
    <w:rsid w:val="00B60917"/>
    <w:pPr>
      <w:tabs>
        <w:tab w:val="left" w:pos="6840"/>
      </w:tabs>
      <w:suppressAutoHyphens/>
      <w:jc w:val="both"/>
    </w:pPr>
    <w:rPr>
      <w:rFonts w:ascii="CG Times" w:hAnsi="CG Times"/>
      <w:spacing w:val="-2"/>
      <w:lang w:val="en-GB"/>
    </w:rPr>
  </w:style>
  <w:style w:type="paragraph" w:styleId="BodyTextIndent">
    <w:name w:val="Body Text Indent"/>
    <w:basedOn w:val="Normal"/>
    <w:rsid w:val="00B60917"/>
    <w:pPr>
      <w:ind w:left="720"/>
    </w:pPr>
  </w:style>
  <w:style w:type="paragraph" w:styleId="ListBullet">
    <w:name w:val="List Bullet"/>
    <w:basedOn w:val="Normal"/>
    <w:autoRedefine/>
    <w:rsid w:val="00B60917"/>
    <w:pPr>
      <w:numPr>
        <w:numId w:val="3"/>
      </w:numPr>
    </w:pPr>
    <w:rPr>
      <w:rFonts w:ascii="Arial" w:hAnsi="Arial"/>
      <w:sz w:val="20"/>
      <w:lang w:val="en-US"/>
    </w:rPr>
  </w:style>
  <w:style w:type="paragraph" w:styleId="ListBullet2">
    <w:name w:val="List Bullet 2"/>
    <w:basedOn w:val="Normal"/>
    <w:autoRedefine/>
    <w:rsid w:val="00B60917"/>
    <w:pPr>
      <w:numPr>
        <w:numId w:val="4"/>
      </w:numPr>
    </w:pPr>
    <w:rPr>
      <w:rFonts w:ascii="Arial" w:hAnsi="Arial"/>
      <w:sz w:val="20"/>
      <w:lang w:val="en-US"/>
    </w:rPr>
  </w:style>
  <w:style w:type="paragraph" w:styleId="ListBullet4">
    <w:name w:val="List Bullet 4"/>
    <w:basedOn w:val="Normal"/>
    <w:autoRedefine/>
    <w:rsid w:val="00B60917"/>
    <w:pPr>
      <w:numPr>
        <w:numId w:val="5"/>
      </w:numPr>
    </w:pPr>
    <w:rPr>
      <w:rFonts w:ascii="Arial" w:hAnsi="Arial"/>
      <w:sz w:val="20"/>
      <w:lang w:val="en-US"/>
    </w:rPr>
  </w:style>
  <w:style w:type="paragraph" w:styleId="ListBullet5">
    <w:name w:val="List Bullet 5"/>
    <w:basedOn w:val="Normal"/>
    <w:autoRedefine/>
    <w:rsid w:val="00B60917"/>
    <w:pPr>
      <w:numPr>
        <w:numId w:val="6"/>
      </w:numPr>
    </w:pPr>
    <w:rPr>
      <w:rFonts w:ascii="Arial" w:hAnsi="Arial"/>
      <w:sz w:val="20"/>
      <w:lang w:val="en-US"/>
    </w:rPr>
  </w:style>
  <w:style w:type="paragraph" w:styleId="ListNumber">
    <w:name w:val="List Number"/>
    <w:basedOn w:val="Normal"/>
    <w:rsid w:val="00B60917"/>
    <w:pPr>
      <w:numPr>
        <w:numId w:val="7"/>
      </w:numPr>
    </w:pPr>
    <w:rPr>
      <w:rFonts w:ascii="Arial" w:hAnsi="Arial"/>
      <w:sz w:val="20"/>
      <w:lang w:val="en-US"/>
    </w:rPr>
  </w:style>
  <w:style w:type="paragraph" w:styleId="ListNumber2">
    <w:name w:val="List Number 2"/>
    <w:basedOn w:val="Normal"/>
    <w:rsid w:val="00B60917"/>
    <w:pPr>
      <w:numPr>
        <w:numId w:val="8"/>
      </w:numPr>
    </w:pPr>
    <w:rPr>
      <w:rFonts w:ascii="Arial" w:hAnsi="Arial"/>
      <w:sz w:val="20"/>
      <w:lang w:val="en-US"/>
    </w:rPr>
  </w:style>
  <w:style w:type="paragraph" w:styleId="ListNumber3">
    <w:name w:val="List Number 3"/>
    <w:basedOn w:val="Normal"/>
    <w:rsid w:val="00B60917"/>
    <w:pPr>
      <w:numPr>
        <w:numId w:val="9"/>
      </w:numPr>
    </w:pPr>
    <w:rPr>
      <w:rFonts w:ascii="Arial" w:hAnsi="Arial"/>
      <w:sz w:val="20"/>
      <w:lang w:val="en-US"/>
    </w:rPr>
  </w:style>
  <w:style w:type="paragraph" w:styleId="ListNumber4">
    <w:name w:val="List Number 4"/>
    <w:basedOn w:val="Normal"/>
    <w:rsid w:val="00B60917"/>
    <w:pPr>
      <w:numPr>
        <w:numId w:val="10"/>
      </w:numPr>
    </w:pPr>
    <w:rPr>
      <w:rFonts w:ascii="Arial" w:hAnsi="Arial"/>
      <w:sz w:val="20"/>
      <w:lang w:val="en-US"/>
    </w:rPr>
  </w:style>
  <w:style w:type="paragraph" w:styleId="ListNumber5">
    <w:name w:val="List Number 5"/>
    <w:basedOn w:val="Normal"/>
    <w:rsid w:val="00B60917"/>
    <w:pPr>
      <w:numPr>
        <w:numId w:val="11"/>
      </w:numPr>
    </w:pPr>
    <w:rPr>
      <w:rFonts w:ascii="Arial" w:hAnsi="Arial"/>
      <w:sz w:val="20"/>
      <w:lang w:val="en-US"/>
    </w:rPr>
  </w:style>
  <w:style w:type="paragraph" w:customStyle="1" w:styleId="Procedure">
    <w:name w:val="Procedure"/>
    <w:basedOn w:val="Normal"/>
    <w:next w:val="Step"/>
    <w:rsid w:val="00B60917"/>
    <w:pPr>
      <w:keepLines/>
      <w:widowControl w:val="0"/>
      <w:numPr>
        <w:numId w:val="12"/>
      </w:numPr>
      <w:spacing w:before="180" w:after="180"/>
    </w:pPr>
    <w:rPr>
      <w:b/>
      <w:color w:val="808080"/>
      <w:sz w:val="26"/>
      <w:lang w:val="en-US"/>
    </w:rPr>
  </w:style>
  <w:style w:type="paragraph" w:customStyle="1" w:styleId="Step">
    <w:name w:val="Step"/>
    <w:basedOn w:val="Normal"/>
    <w:rsid w:val="00B60917"/>
    <w:pPr>
      <w:keepLines/>
      <w:widowControl w:val="0"/>
      <w:numPr>
        <w:ilvl w:val="1"/>
        <w:numId w:val="12"/>
      </w:numPr>
      <w:tabs>
        <w:tab w:val="left" w:pos="360"/>
      </w:tabs>
      <w:spacing w:after="144" w:line="276" w:lineRule="auto"/>
    </w:pPr>
    <w:rPr>
      <w:b/>
      <w:color w:val="808080"/>
      <w:sz w:val="24"/>
      <w:lang w:val="en-US"/>
    </w:rPr>
  </w:style>
  <w:style w:type="paragraph" w:styleId="FootnoteText">
    <w:name w:val="footnote text"/>
    <w:basedOn w:val="Normal"/>
    <w:semiHidden/>
    <w:rsid w:val="00B60917"/>
    <w:pPr>
      <w:spacing w:line="310" w:lineRule="exac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rsid w:val="00B60917"/>
    <w:pPr>
      <w:spacing w:before="144" w:after="144"/>
    </w:pPr>
    <w:rPr>
      <w:rFonts w:ascii="Arial" w:eastAsia="Arial Unicode MS" w:hAnsi="Arial" w:cs="Arial"/>
      <w:color w:val="000000"/>
      <w:sz w:val="20"/>
      <w:lang w:val="en-US"/>
    </w:rPr>
  </w:style>
  <w:style w:type="paragraph" w:styleId="IndexHeading">
    <w:name w:val="index heading"/>
    <w:basedOn w:val="Normal"/>
    <w:next w:val="Index1"/>
    <w:semiHidden/>
    <w:rsid w:val="00B60917"/>
    <w:rPr>
      <w:rFonts w:ascii="Arial" w:hAnsi="Arial"/>
      <w:b/>
      <w:sz w:val="20"/>
      <w:lang w:val="en-US"/>
    </w:rPr>
  </w:style>
  <w:style w:type="paragraph" w:styleId="Index1">
    <w:name w:val="index 1"/>
    <w:basedOn w:val="Normal"/>
    <w:next w:val="Normal"/>
    <w:autoRedefine/>
    <w:semiHidden/>
    <w:rsid w:val="00B60917"/>
    <w:pPr>
      <w:ind w:left="240" w:hanging="240"/>
    </w:pPr>
    <w:rPr>
      <w:rFonts w:ascii="Arial" w:hAnsi="Arial"/>
      <w:sz w:val="20"/>
      <w:lang w:val="en-US"/>
    </w:rPr>
  </w:style>
  <w:style w:type="paragraph" w:customStyle="1" w:styleId="reduce">
    <w:name w:val="reduce"/>
    <w:basedOn w:val="indent"/>
    <w:rsid w:val="00B60917"/>
    <w:pPr>
      <w:spacing w:line="160" w:lineRule="exact"/>
    </w:pPr>
  </w:style>
  <w:style w:type="paragraph" w:customStyle="1" w:styleId="indent">
    <w:name w:val="indent"/>
    <w:basedOn w:val="Normal"/>
    <w:rsid w:val="00B60917"/>
    <w:pPr>
      <w:ind w:left="360" w:hanging="360"/>
    </w:pPr>
    <w:rPr>
      <w:rFonts w:ascii="CG Times" w:hAnsi="CG Times"/>
      <w:sz w:val="23"/>
      <w:lang w:val="en-US"/>
    </w:rPr>
  </w:style>
  <w:style w:type="paragraph" w:styleId="BodyTextIndent2">
    <w:name w:val="Body Text Indent 2"/>
    <w:basedOn w:val="Normal"/>
    <w:rsid w:val="00B60917"/>
    <w:pPr>
      <w:autoSpaceDE w:val="0"/>
      <w:autoSpaceDN w:val="0"/>
      <w:adjustRightInd w:val="0"/>
      <w:ind w:left="360"/>
    </w:pPr>
    <w:rPr>
      <w:lang w:val="en-US"/>
    </w:rPr>
  </w:style>
  <w:style w:type="paragraph" w:styleId="BodyText">
    <w:name w:val="Body Text"/>
    <w:basedOn w:val="Normal"/>
    <w:rsid w:val="00B60917"/>
    <w:rPr>
      <w:b/>
      <w:bCs/>
      <w:sz w:val="24"/>
      <w:lang w:val="en-US"/>
    </w:rPr>
  </w:style>
  <w:style w:type="paragraph" w:styleId="BodyText3">
    <w:name w:val="Body Text 3"/>
    <w:basedOn w:val="Normal"/>
    <w:rsid w:val="00B60917"/>
    <w:rPr>
      <w:rFonts w:ascii="Arial" w:hAnsi="Arial" w:cs="Arial"/>
      <w:sz w:val="20"/>
    </w:rPr>
  </w:style>
  <w:style w:type="table" w:styleId="TableGrid">
    <w:name w:val="Table Grid"/>
    <w:basedOn w:val="TableNormal"/>
    <w:rsid w:val="00D62F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B4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43B6"/>
    <w:rPr>
      <w:rFonts w:ascii="Tahoma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24ADF"/>
    <w:pPr>
      <w:keepNext/>
      <w:spacing w:after="120"/>
    </w:pPr>
    <w:rPr>
      <w:b/>
      <w:bCs/>
      <w:color w:val="4F81BD"/>
      <w:sz w:val="18"/>
      <w:szCs w:val="18"/>
      <w:lang w:bidi="en-US"/>
    </w:rPr>
  </w:style>
  <w:style w:type="paragraph" w:customStyle="1" w:styleId="CovTableText">
    <w:name w:val="Cov_Table Text"/>
    <w:basedOn w:val="Header"/>
    <w:rsid w:val="00AB3814"/>
    <w:pPr>
      <w:spacing w:before="60" w:after="60"/>
    </w:pPr>
    <w:rPr>
      <w:rFonts w:ascii="Arial" w:hAnsi="Arial"/>
      <w:color w:val="auto"/>
      <w:sz w:val="18"/>
      <w:szCs w:val="20"/>
      <w:lang w:val="en-US"/>
    </w:rPr>
  </w:style>
  <w:style w:type="character" w:styleId="Strong">
    <w:name w:val="Strong"/>
    <w:basedOn w:val="DefaultParagraphFont"/>
    <w:qFormat/>
    <w:rsid w:val="00B92EB5"/>
    <w:rPr>
      <w:b/>
      <w:bCs/>
    </w:rPr>
  </w:style>
  <w:style w:type="character" w:styleId="CommentReference">
    <w:name w:val="annotation reference"/>
    <w:basedOn w:val="DefaultParagraphFont"/>
    <w:rsid w:val="00F720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20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720E8"/>
    <w:rPr>
      <w:rFonts w:ascii="Arial Narrow" w:hAnsi="Arial Narrow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720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20E8"/>
    <w:rPr>
      <w:rFonts w:ascii="Arial Narrow" w:hAnsi="Arial Narrow"/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007A3"/>
    <w:rPr>
      <w:color w:val="808080"/>
    </w:rPr>
  </w:style>
  <w:style w:type="paragraph" w:customStyle="1" w:styleId="Hidden">
    <w:name w:val="Hidden"/>
    <w:basedOn w:val="ListParagraph"/>
    <w:link w:val="HiddenChar"/>
    <w:qFormat/>
    <w:rsid w:val="00E83F97"/>
    <w:pPr>
      <w:numPr>
        <w:numId w:val="16"/>
      </w:numPr>
    </w:pPr>
    <w:rPr>
      <w:b/>
      <w:vanish/>
      <w:color w:val="C00000"/>
    </w:rPr>
  </w:style>
  <w:style w:type="character" w:customStyle="1" w:styleId="HiddenChar">
    <w:name w:val="Hidden Char"/>
    <w:basedOn w:val="ListParagraphChar"/>
    <w:link w:val="Hidden"/>
    <w:rsid w:val="00E83F97"/>
    <w:rPr>
      <w:rFonts w:ascii="Arial" w:eastAsiaTheme="minorHAnsi" w:hAnsi="Arial" w:cs="Arial"/>
      <w:b/>
      <w:vanish/>
      <w:color w:val="C00000"/>
      <w:sz w:val="22"/>
      <w:szCs w:val="22"/>
      <w:lang w:val="en-US" w:eastAsia="en-US"/>
    </w:rPr>
  </w:style>
  <w:style w:type="paragraph" w:customStyle="1" w:styleId="hidden0">
    <w:name w:val="hidden"/>
    <w:basedOn w:val="Normal"/>
    <w:link w:val="hiddenChar0"/>
    <w:qFormat/>
    <w:rsid w:val="004C31E0"/>
    <w:pPr>
      <w:framePr w:hSpace="180" w:wrap="around" w:vAnchor="text" w:hAnchor="margin" w:y="751"/>
      <w:spacing w:after="60"/>
    </w:pPr>
    <w:rPr>
      <w:rFonts w:ascii="Arial" w:eastAsiaTheme="minorHAnsi" w:hAnsi="Arial" w:cs="Arial"/>
      <w:vanish/>
      <w:color w:val="C00000"/>
      <w:sz w:val="20"/>
      <w:szCs w:val="20"/>
      <w:lang w:val="en-US" w:eastAsia="ja-JP"/>
    </w:rPr>
  </w:style>
  <w:style w:type="character" w:customStyle="1" w:styleId="hiddenChar0">
    <w:name w:val="hidden Char"/>
    <w:basedOn w:val="DefaultParagraphFont"/>
    <w:link w:val="hidden0"/>
    <w:rsid w:val="004C31E0"/>
    <w:rPr>
      <w:rFonts w:ascii="Arial" w:eastAsiaTheme="minorHAnsi" w:hAnsi="Arial" w:cs="Arial"/>
      <w:vanish/>
      <w:color w:val="C00000"/>
      <w:lang w:val="en-US" w:eastAsia="ja-JP"/>
    </w:rPr>
  </w:style>
  <w:style w:type="table" w:customStyle="1" w:styleId="TableGrid3">
    <w:name w:val="Table Grid3"/>
    <w:basedOn w:val="TableNormal"/>
    <w:next w:val="TableGrid"/>
    <w:uiPriority w:val="59"/>
    <w:rsid w:val="003A2D00"/>
    <w:rPr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3A2D00"/>
    <w:rPr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">
    <w:name w:val="appendix"/>
    <w:basedOn w:val="Heading1"/>
    <w:link w:val="appendixChar0"/>
    <w:rsid w:val="00C64EC2"/>
    <w:pPr>
      <w:numPr>
        <w:numId w:val="0"/>
      </w:numPr>
    </w:pPr>
  </w:style>
  <w:style w:type="character" w:customStyle="1" w:styleId="appendixChar0">
    <w:name w:val="appendix Char"/>
    <w:basedOn w:val="Heading1Char"/>
    <w:link w:val="appendix"/>
    <w:rsid w:val="00C64EC2"/>
    <w:rPr>
      <w:rFonts w:ascii="Arial" w:hAnsi="Arial" w:cs="Arial"/>
      <w:b/>
      <w:smallCaps/>
      <w:color w:val="244061" w:themeColor="accent1" w:themeShade="80"/>
      <w:sz w:val="32"/>
      <w:szCs w:val="32"/>
      <w:lang w:eastAsia="ja-JP"/>
    </w:rPr>
  </w:style>
  <w:style w:type="paragraph" w:styleId="Revision">
    <w:name w:val="Revision"/>
    <w:hidden/>
    <w:uiPriority w:val="99"/>
    <w:semiHidden/>
    <w:rsid w:val="00E53613"/>
    <w:rPr>
      <w:rFonts w:ascii="Arial Narrow" w:hAnsi="Arial Narrow"/>
      <w:sz w:val="22"/>
      <w:szCs w:val="22"/>
      <w:lang w:eastAsia="en-US"/>
    </w:rPr>
  </w:style>
  <w:style w:type="paragraph" w:customStyle="1" w:styleId="StyleHeading216pt">
    <w:name w:val="Style Heading 2 + 16 pt"/>
    <w:basedOn w:val="Heading2"/>
    <w:rsid w:val="0083043D"/>
    <w:rPr>
      <w:bCs/>
    </w:rPr>
  </w:style>
  <w:style w:type="paragraph" w:customStyle="1" w:styleId="Appendix0">
    <w:name w:val="Appendix"/>
    <w:basedOn w:val="Heading1"/>
    <w:link w:val="AppendixChar"/>
    <w:qFormat/>
    <w:rsid w:val="00550C5C"/>
    <w:pPr>
      <w:numPr>
        <w:numId w:val="37"/>
      </w:numPr>
      <w:outlineLvl w:val="1"/>
    </w:pPr>
    <w:rPr>
      <w:bCs/>
      <w:iCs/>
      <w:sz w:val="28"/>
      <w:szCs w:val="28"/>
      <w:lang w:val="en-US"/>
    </w:rPr>
  </w:style>
  <w:style w:type="character" w:customStyle="1" w:styleId="AppendixChar">
    <w:name w:val="Appendix Char"/>
    <w:basedOn w:val="Heading1Char"/>
    <w:link w:val="Appendix0"/>
    <w:rsid w:val="00550C5C"/>
    <w:rPr>
      <w:rFonts w:ascii="Arial" w:hAnsi="Arial" w:cs="Arial"/>
      <w:b/>
      <w:bCs/>
      <w:iCs/>
      <w:smallCaps/>
      <w:color w:val="244061" w:themeColor="accent1" w:themeShade="80"/>
      <w:sz w:val="28"/>
      <w:szCs w:val="28"/>
      <w:lang w:val="en-US" w:eastAsia="ja-JP"/>
    </w:rPr>
  </w:style>
  <w:style w:type="paragraph" w:customStyle="1" w:styleId="Hiddendarkred">
    <w:name w:val="Hidden dark red"/>
    <w:basedOn w:val="Normal"/>
    <w:qFormat/>
    <w:rsid w:val="003E1E70"/>
    <w:rPr>
      <w:rFonts w:ascii="Arial" w:hAnsi="Arial" w:cs="Arial"/>
      <w:vanish/>
      <w:color w:val="C00000"/>
      <w:sz w:val="20"/>
      <w:szCs w:val="20"/>
    </w:rPr>
  </w:style>
  <w:style w:type="paragraph" w:customStyle="1" w:styleId="Appendixes">
    <w:name w:val="Appendixes"/>
    <w:basedOn w:val="Heading1"/>
    <w:rsid w:val="00AF5833"/>
    <w:pPr>
      <w:numPr>
        <w:numId w:val="38"/>
      </w:numPr>
      <w:ind w:left="540" w:hanging="540"/>
    </w:pPr>
    <w:rPr>
      <w:sz w:val="28"/>
      <w:szCs w:val="28"/>
      <w:lang w:val="en-US"/>
    </w:rPr>
  </w:style>
  <w:style w:type="paragraph" w:customStyle="1" w:styleId="AppendixClause">
    <w:name w:val="Appendix Clause"/>
    <w:basedOn w:val="Heading2"/>
    <w:rsid w:val="00A80078"/>
    <w:pPr>
      <w:numPr>
        <w:ilvl w:val="0"/>
        <w:numId w:val="21"/>
      </w:numPr>
      <w:ind w:left="360"/>
    </w:pPr>
  </w:style>
  <w:style w:type="paragraph" w:styleId="TableofFigures">
    <w:name w:val="table of figures"/>
    <w:basedOn w:val="Normal"/>
    <w:next w:val="Normal"/>
    <w:rsid w:val="007A008A"/>
  </w:style>
  <w:style w:type="paragraph" w:customStyle="1" w:styleId="AppendixesHeadings2">
    <w:name w:val="Appendixes Headings 2"/>
    <w:basedOn w:val="Normal"/>
    <w:qFormat/>
    <w:rsid w:val="008F5AC3"/>
  </w:style>
  <w:style w:type="paragraph" w:customStyle="1" w:styleId="StyleTOC2Arial14pt">
    <w:name w:val="Style TOC 2 + Arial 14 pt"/>
    <w:basedOn w:val="TOC2"/>
    <w:rsid w:val="00A659B2"/>
    <w:pPr>
      <w:numPr>
        <w:numId w:val="36"/>
      </w:numPr>
      <w:ind w:left="450" w:hanging="450"/>
      <w:outlineLvl w:val="0"/>
    </w:pPr>
    <w:rPr>
      <w:b/>
      <w:sz w:val="28"/>
    </w:rPr>
  </w:style>
  <w:style w:type="character" w:styleId="IntenseEmphasis">
    <w:name w:val="Intense Emphasis"/>
    <w:basedOn w:val="DefaultParagraphFont"/>
    <w:uiPriority w:val="21"/>
    <w:qFormat/>
    <w:rsid w:val="00550C5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B9368C"/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Heading 1 Appendix"/>
    <w:basedOn w:val="Normal"/>
    <w:next w:val="Normal"/>
    <w:link w:val="Heading1Char"/>
    <w:qFormat/>
    <w:rsid w:val="00F251C1"/>
    <w:pPr>
      <w:keepNext/>
      <w:keepLines/>
      <w:numPr>
        <w:numId w:val="17"/>
      </w:numPr>
      <w:spacing w:before="240" w:after="120"/>
      <w:outlineLvl w:val="0"/>
    </w:pPr>
    <w:rPr>
      <w:rFonts w:ascii="Arial" w:hAnsi="Arial" w:cs="Arial"/>
      <w:b/>
      <w:smallCaps/>
      <w:color w:val="244061" w:themeColor="accent1" w:themeShade="80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F251C1"/>
    <w:pPr>
      <w:keepNext/>
      <w:keepLines/>
      <w:numPr>
        <w:ilvl w:val="1"/>
        <w:numId w:val="17"/>
      </w:numPr>
      <w:spacing w:before="240" w:after="120"/>
      <w:outlineLvl w:val="1"/>
    </w:pPr>
    <w:rPr>
      <w:rFonts w:ascii="Arial" w:hAnsi="Arial" w:cs="Arial"/>
      <w:b/>
      <w:color w:val="244061" w:themeColor="accent1" w:themeShade="80"/>
      <w:sz w:val="28"/>
      <w:szCs w:val="28"/>
    </w:rPr>
  </w:style>
  <w:style w:type="paragraph" w:styleId="Heading3">
    <w:name w:val="heading 3"/>
    <w:basedOn w:val="Heading2"/>
    <w:next w:val="Normal"/>
    <w:qFormat/>
    <w:rsid w:val="00B60917"/>
    <w:pPr>
      <w:numPr>
        <w:ilvl w:val="2"/>
      </w:numPr>
      <w:outlineLvl w:val="2"/>
    </w:pPr>
    <w:rPr>
      <w:b w:val="0"/>
      <w:smallCaps/>
      <w:color w:val="0000FF"/>
    </w:rPr>
  </w:style>
  <w:style w:type="paragraph" w:styleId="Heading4">
    <w:name w:val="heading 4"/>
    <w:basedOn w:val="Normal"/>
    <w:next w:val="Normal"/>
    <w:qFormat/>
    <w:rsid w:val="00B60917"/>
    <w:pPr>
      <w:keepNext/>
      <w:keepLines/>
      <w:numPr>
        <w:ilvl w:val="3"/>
        <w:numId w:val="17"/>
      </w:numPr>
      <w:spacing w:before="240" w:after="120"/>
      <w:outlineLvl w:val="3"/>
    </w:pPr>
    <w:rPr>
      <w:rFonts w:ascii="Arial" w:hAnsi="Arial"/>
      <w:b/>
      <w:i/>
      <w:color w:val="800080"/>
    </w:rPr>
  </w:style>
  <w:style w:type="paragraph" w:styleId="Heading5">
    <w:name w:val="heading 5"/>
    <w:basedOn w:val="Normal"/>
    <w:next w:val="Normal"/>
    <w:qFormat/>
    <w:rsid w:val="00B60917"/>
    <w:pPr>
      <w:keepNext/>
      <w:keepLines/>
      <w:numPr>
        <w:ilvl w:val="4"/>
        <w:numId w:val="17"/>
      </w:numPr>
      <w:spacing w:before="120" w:after="60"/>
      <w:outlineLvl w:val="4"/>
    </w:pPr>
    <w:rPr>
      <w:rFonts w:ascii="Arial" w:hAnsi="Arial"/>
      <w:b/>
      <w:color w:val="000000"/>
      <w:sz w:val="20"/>
    </w:rPr>
  </w:style>
  <w:style w:type="paragraph" w:styleId="Heading6">
    <w:name w:val="heading 6"/>
    <w:basedOn w:val="Normal"/>
    <w:next w:val="Normal"/>
    <w:qFormat/>
    <w:rsid w:val="00B60917"/>
    <w:pPr>
      <w:keepNext/>
      <w:keepLines/>
      <w:numPr>
        <w:ilvl w:val="5"/>
        <w:numId w:val="17"/>
      </w:numPr>
      <w:spacing w:before="20" w:after="60"/>
      <w:outlineLvl w:val="5"/>
    </w:pPr>
    <w:rPr>
      <w:rFonts w:ascii="Arial" w:hAnsi="Arial"/>
      <w:i/>
      <w:sz w:val="20"/>
      <w:u w:val="single"/>
    </w:rPr>
  </w:style>
  <w:style w:type="paragraph" w:styleId="Heading7">
    <w:name w:val="heading 7"/>
    <w:basedOn w:val="Normal"/>
    <w:next w:val="Normal"/>
    <w:qFormat/>
    <w:rsid w:val="00B60917"/>
    <w:pPr>
      <w:keepNext/>
      <w:keepLines/>
      <w:numPr>
        <w:ilvl w:val="6"/>
        <w:numId w:val="17"/>
      </w:numPr>
      <w:spacing w:before="20" w:after="60"/>
      <w:outlineLvl w:val="6"/>
    </w:pPr>
    <w:rPr>
      <w:rFonts w:ascii="Arial" w:hAnsi="Arial"/>
      <w:b/>
      <w:i/>
      <w:sz w:val="20"/>
    </w:rPr>
  </w:style>
  <w:style w:type="paragraph" w:styleId="Heading8">
    <w:name w:val="heading 8"/>
    <w:basedOn w:val="Normal"/>
    <w:next w:val="Normal"/>
    <w:qFormat/>
    <w:rsid w:val="00B60917"/>
    <w:pPr>
      <w:keepNext/>
      <w:keepLines/>
      <w:numPr>
        <w:ilvl w:val="7"/>
        <w:numId w:val="17"/>
      </w:numPr>
      <w:spacing w:before="2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B60917"/>
    <w:pPr>
      <w:keepNext/>
      <w:numPr>
        <w:ilvl w:val="8"/>
        <w:numId w:val="17"/>
      </w:numPr>
      <w:pBdr>
        <w:between w:val="single" w:sz="6" w:space="1" w:color="auto"/>
      </w:pBdr>
      <w:spacing w:before="40" w:after="40"/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ppendix Char"/>
    <w:basedOn w:val="DefaultParagraphFont"/>
    <w:link w:val="Heading1"/>
    <w:rsid w:val="00F251C1"/>
    <w:rPr>
      <w:rFonts w:ascii="Arial" w:hAnsi="Arial" w:cs="Arial"/>
      <w:b/>
      <w:smallCaps/>
      <w:color w:val="244061" w:themeColor="accent1" w:themeShade="8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7508C6"/>
    <w:rPr>
      <w:rFonts w:ascii="Arial" w:hAnsi="Arial" w:cs="Arial"/>
      <w:b/>
      <w:color w:val="244061" w:themeColor="accent1" w:themeShade="80"/>
      <w:sz w:val="28"/>
      <w:szCs w:val="28"/>
      <w:lang w:eastAsia="en-US"/>
    </w:rPr>
  </w:style>
  <w:style w:type="paragraph" w:customStyle="1" w:styleId="Bullet1">
    <w:name w:val="Bullet 1"/>
    <w:basedOn w:val="Bulletlist1"/>
    <w:rsid w:val="004B49C4"/>
    <w:pPr>
      <w:ind w:left="360"/>
    </w:pPr>
    <w:rPr>
      <w:rFonts w:ascii="Arial Narrow" w:hAnsi="Arial Narrow"/>
    </w:rPr>
  </w:style>
  <w:style w:type="paragraph" w:customStyle="1" w:styleId="Bulletlist1">
    <w:name w:val="Bullet list 1"/>
    <w:basedOn w:val="ListParagraph"/>
    <w:link w:val="Bulletlist1Char"/>
    <w:qFormat/>
    <w:rsid w:val="00E550F6"/>
    <w:pPr>
      <w:numPr>
        <w:numId w:val="15"/>
      </w:numPr>
      <w:spacing w:after="60"/>
    </w:pPr>
  </w:style>
  <w:style w:type="paragraph" w:styleId="ListParagraph">
    <w:name w:val="List Paragraph"/>
    <w:basedOn w:val="Normal"/>
    <w:link w:val="ListParagraphChar"/>
    <w:uiPriority w:val="34"/>
    <w:qFormat/>
    <w:rsid w:val="00861CB1"/>
    <w:pPr>
      <w:numPr>
        <w:numId w:val="13"/>
      </w:numPr>
      <w:spacing w:after="200" w:line="276" w:lineRule="auto"/>
      <w:contextualSpacing/>
      <w:jc w:val="both"/>
    </w:pPr>
    <w:rPr>
      <w:rFonts w:ascii="Arial" w:eastAsiaTheme="minorHAnsi" w:hAnsi="Arial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1CB1"/>
    <w:rPr>
      <w:rFonts w:ascii="Arial" w:eastAsiaTheme="minorHAnsi" w:hAnsi="Arial" w:cs="Arial"/>
      <w:sz w:val="22"/>
      <w:szCs w:val="22"/>
      <w:lang w:eastAsia="en-US"/>
    </w:rPr>
  </w:style>
  <w:style w:type="character" w:customStyle="1" w:styleId="Bulletlist1Char">
    <w:name w:val="Bullet list 1 Char"/>
    <w:basedOn w:val="ListParagraphChar"/>
    <w:link w:val="Bulletlist1"/>
    <w:rsid w:val="00E550F6"/>
    <w:rPr>
      <w:rFonts w:ascii="Arial" w:eastAsiaTheme="minorHAnsi" w:hAnsi="Arial" w:cs="Arial"/>
      <w:sz w:val="22"/>
      <w:szCs w:val="22"/>
      <w:lang w:eastAsia="en-US"/>
    </w:rPr>
  </w:style>
  <w:style w:type="paragraph" w:customStyle="1" w:styleId="CompanyName">
    <w:name w:val="Company Name"/>
    <w:basedOn w:val="Normal"/>
    <w:rsid w:val="00B60917"/>
    <w:rPr>
      <w:rFonts w:ascii="Arial" w:hAnsi="Arial"/>
      <w:b/>
      <w:color w:val="FFFFFF"/>
      <w:sz w:val="48"/>
    </w:rPr>
  </w:style>
  <w:style w:type="paragraph" w:styleId="Date">
    <w:name w:val="Date"/>
    <w:basedOn w:val="Normal"/>
    <w:next w:val="Normal"/>
    <w:rsid w:val="00B60917"/>
    <w:rPr>
      <w:rFonts w:ascii="Arial" w:hAnsi="Arial"/>
      <w:color w:val="FFFFFF"/>
      <w:sz w:val="24"/>
    </w:rPr>
  </w:style>
  <w:style w:type="paragraph" w:styleId="DocumentMap">
    <w:name w:val="Document Map"/>
    <w:basedOn w:val="Normal"/>
    <w:semiHidden/>
    <w:rsid w:val="00B60917"/>
    <w:pPr>
      <w:shd w:val="clear" w:color="auto" w:fill="000080"/>
    </w:pPr>
    <w:rPr>
      <w:b/>
    </w:rPr>
  </w:style>
  <w:style w:type="paragraph" w:customStyle="1" w:styleId="FileLocator">
    <w:name w:val="File Locator"/>
    <w:basedOn w:val="Normal"/>
    <w:next w:val="Normal"/>
    <w:rsid w:val="00B60917"/>
    <w:pPr>
      <w:tabs>
        <w:tab w:val="center" w:pos="4140"/>
        <w:tab w:val="left" w:pos="8100"/>
      </w:tabs>
    </w:pPr>
    <w:rPr>
      <w:sz w:val="10"/>
    </w:rPr>
  </w:style>
  <w:style w:type="paragraph" w:styleId="Footer">
    <w:name w:val="footer"/>
    <w:basedOn w:val="Normal"/>
    <w:link w:val="FooterChar"/>
    <w:uiPriority w:val="99"/>
    <w:rsid w:val="00B60917"/>
    <w:pPr>
      <w:tabs>
        <w:tab w:val="center" w:pos="4320"/>
        <w:tab w:val="right" w:pos="8640"/>
      </w:tabs>
      <w:spacing w:line="31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C84EE3"/>
    <w:rPr>
      <w:rFonts w:ascii="Arial Narrow" w:hAnsi="Arial Narrow"/>
      <w:sz w:val="22"/>
      <w:szCs w:val="22"/>
      <w:lang w:eastAsia="en-US"/>
    </w:rPr>
  </w:style>
  <w:style w:type="paragraph" w:styleId="Header">
    <w:name w:val="header"/>
    <w:basedOn w:val="Normal"/>
    <w:next w:val="Normal"/>
    <w:rsid w:val="00B60917"/>
    <w:rPr>
      <w:color w:val="000000"/>
    </w:rPr>
  </w:style>
  <w:style w:type="paragraph" w:styleId="ListBullet3">
    <w:name w:val="List Bullet 3"/>
    <w:basedOn w:val="Normal"/>
    <w:autoRedefine/>
    <w:rsid w:val="00B60917"/>
    <w:pPr>
      <w:numPr>
        <w:numId w:val="2"/>
      </w:numPr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B60917"/>
    <w:rPr>
      <w:color w:val="0000FF"/>
      <w:u w:val="single"/>
    </w:rPr>
  </w:style>
  <w:style w:type="paragraph" w:styleId="List">
    <w:name w:val="List"/>
    <w:basedOn w:val="Normal"/>
    <w:rsid w:val="00B60917"/>
    <w:pPr>
      <w:ind w:left="360" w:hanging="360"/>
    </w:pPr>
  </w:style>
  <w:style w:type="paragraph" w:styleId="List2">
    <w:name w:val="List 2"/>
    <w:aliases w:val="Resume"/>
    <w:basedOn w:val="Normal"/>
    <w:rsid w:val="00B60917"/>
    <w:pPr>
      <w:numPr>
        <w:numId w:val="1"/>
      </w:numPr>
      <w:spacing w:after="120"/>
    </w:pPr>
  </w:style>
  <w:style w:type="paragraph" w:styleId="NormalIndent">
    <w:name w:val="Normal Indent"/>
    <w:basedOn w:val="Normal"/>
    <w:rsid w:val="00B60917"/>
    <w:pPr>
      <w:ind w:left="720"/>
    </w:pPr>
  </w:style>
  <w:style w:type="character" w:styleId="PageNumber">
    <w:name w:val="page number"/>
    <w:basedOn w:val="DefaultParagraphFont"/>
    <w:rsid w:val="00B60917"/>
  </w:style>
  <w:style w:type="paragraph" w:customStyle="1" w:styleId="resume">
    <w:name w:val="resume"/>
    <w:basedOn w:val="Normal"/>
    <w:next w:val="Normal"/>
    <w:rsid w:val="00B60917"/>
    <w:pPr>
      <w:spacing w:before="100" w:after="320"/>
      <w:ind w:left="-2160"/>
    </w:pPr>
    <w:rPr>
      <w:rFonts w:ascii="Arial" w:hAnsi="Arial"/>
      <w:b/>
      <w:color w:val="0000FF"/>
      <w:sz w:val="40"/>
    </w:rPr>
  </w:style>
  <w:style w:type="paragraph" w:customStyle="1" w:styleId="SidebarQuotes">
    <w:name w:val="Sidebar Quotes"/>
    <w:basedOn w:val="Normal"/>
    <w:rsid w:val="00B60917"/>
    <w:pPr>
      <w:framePr w:w="1872" w:hSpace="187" w:vSpace="187" w:wrap="around" w:vAnchor="text" w:hAnchor="page" w:x="1427" w:y="577"/>
    </w:pPr>
    <w:rPr>
      <w:b/>
      <w:i/>
      <w:color w:val="800000"/>
      <w:sz w:val="24"/>
    </w:rPr>
  </w:style>
  <w:style w:type="paragraph" w:styleId="Subtitle">
    <w:name w:val="Subtitle"/>
    <w:basedOn w:val="Normal"/>
    <w:qFormat/>
    <w:rsid w:val="00B60917"/>
    <w:pPr>
      <w:spacing w:after="60"/>
      <w:outlineLvl w:val="1"/>
    </w:pPr>
    <w:rPr>
      <w:b/>
      <w:sz w:val="36"/>
    </w:rPr>
  </w:style>
  <w:style w:type="paragraph" w:styleId="Title">
    <w:name w:val="Title"/>
    <w:basedOn w:val="Normal"/>
    <w:qFormat/>
    <w:rsid w:val="00775907"/>
    <w:pPr>
      <w:spacing w:before="240" w:after="60"/>
      <w:jc w:val="center"/>
      <w:outlineLvl w:val="0"/>
    </w:pPr>
    <w:rPr>
      <w:rFonts w:ascii="Arial" w:hAnsi="Arial" w:cs="Arial"/>
      <w:b/>
      <w:bCs/>
      <w:smallCaps/>
      <w:color w:val="244061" w:themeColor="accent1" w:themeShade="80"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rsid w:val="00FF7AFC"/>
    <w:pPr>
      <w:spacing w:before="120" w:after="120"/>
    </w:pPr>
    <w:rPr>
      <w:rFonts w:ascii="Arial" w:hAnsi="Arial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FF7AFC"/>
    <w:pPr>
      <w:ind w:left="220"/>
    </w:pPr>
    <w:rPr>
      <w:rFonts w:ascii="Arial" w:hAnsi="Arial"/>
      <w:smallCaps/>
      <w:sz w:val="20"/>
      <w:szCs w:val="20"/>
    </w:rPr>
  </w:style>
  <w:style w:type="paragraph" w:styleId="TOC3">
    <w:name w:val="toc 3"/>
    <w:basedOn w:val="Normal"/>
    <w:next w:val="Normal"/>
    <w:semiHidden/>
    <w:rsid w:val="00B60917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semiHidden/>
    <w:rsid w:val="00B60917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semiHidden/>
    <w:rsid w:val="00B60917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semiHidden/>
    <w:rsid w:val="00B60917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semiHidden/>
    <w:rsid w:val="00B60917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semiHidden/>
    <w:rsid w:val="00B60917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semiHidden/>
    <w:rsid w:val="00B60917"/>
    <w:pPr>
      <w:ind w:left="176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qFormat/>
    <w:rsid w:val="00B60917"/>
    <w:pPr>
      <w:numPr>
        <w:numId w:val="0"/>
      </w:numPr>
    </w:pPr>
    <w:rPr>
      <w:rFonts w:ascii="Helvetica" w:hAnsi="Helvetica"/>
      <w:i/>
      <w:iCs/>
      <w:color w:val="660066"/>
    </w:rPr>
  </w:style>
  <w:style w:type="paragraph" w:customStyle="1" w:styleId="ReportTitle">
    <w:name w:val="Report Title"/>
    <w:basedOn w:val="Normal"/>
    <w:rsid w:val="00B60917"/>
    <w:pPr>
      <w:spacing w:before="60"/>
    </w:pPr>
    <w:rPr>
      <w:b/>
      <w:i/>
      <w:sz w:val="36"/>
      <w:szCs w:val="24"/>
      <w:lang w:val="en-US"/>
    </w:rPr>
  </w:style>
  <w:style w:type="paragraph" w:styleId="TOAHeading">
    <w:name w:val="toa heading"/>
    <w:basedOn w:val="Normal"/>
    <w:next w:val="Normal"/>
    <w:semiHidden/>
    <w:rsid w:val="00B60917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ReportDate">
    <w:name w:val="Report Date"/>
    <w:basedOn w:val="ReportTitle"/>
    <w:rsid w:val="00B60917"/>
    <w:rPr>
      <w:b w:val="0"/>
      <w:i w:val="0"/>
      <w:sz w:val="32"/>
    </w:rPr>
  </w:style>
  <w:style w:type="character" w:styleId="FollowedHyperlink">
    <w:name w:val="FollowedHyperlink"/>
    <w:basedOn w:val="DefaultParagraphFont"/>
    <w:uiPriority w:val="99"/>
    <w:rsid w:val="00B60917"/>
    <w:rPr>
      <w:color w:val="800080"/>
      <w:u w:val="single"/>
    </w:rPr>
  </w:style>
  <w:style w:type="paragraph" w:customStyle="1" w:styleId="ClientName">
    <w:name w:val="Client Name"/>
    <w:basedOn w:val="Normal"/>
    <w:next w:val="Normal"/>
    <w:rsid w:val="00B60917"/>
    <w:pPr>
      <w:spacing w:before="480" w:after="120"/>
    </w:pPr>
    <w:rPr>
      <w:color w:val="660066"/>
      <w:sz w:val="72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ppendixHeading">
    <w:name w:val="Appendix Heading"/>
    <w:basedOn w:val="ClientName"/>
    <w:next w:val="Normal"/>
    <w:rsid w:val="00553CB3"/>
    <w:pPr>
      <w:spacing w:before="240"/>
      <w:outlineLvl w:val="0"/>
    </w:pPr>
    <w:rPr>
      <w:rFonts w:ascii="Arial Bold" w:hAnsi="Arial Bold"/>
      <w:b/>
      <w:smallCaps/>
      <w:noProof/>
      <w:color w:val="244061" w:themeColor="accent1" w:themeShade="80"/>
      <w:sz w:val="32"/>
      <w:szCs w:val="32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BodyText2">
    <w:name w:val="Body Text 2"/>
    <w:basedOn w:val="Normal"/>
    <w:rsid w:val="00B60917"/>
    <w:pPr>
      <w:tabs>
        <w:tab w:val="left" w:pos="6840"/>
      </w:tabs>
      <w:suppressAutoHyphens/>
      <w:jc w:val="both"/>
    </w:pPr>
    <w:rPr>
      <w:rFonts w:ascii="CG Times" w:hAnsi="CG Times"/>
      <w:spacing w:val="-2"/>
      <w:lang w:val="en-GB"/>
    </w:rPr>
  </w:style>
  <w:style w:type="paragraph" w:styleId="BodyTextIndent">
    <w:name w:val="Body Text Indent"/>
    <w:basedOn w:val="Normal"/>
    <w:rsid w:val="00B60917"/>
    <w:pPr>
      <w:ind w:left="720"/>
    </w:pPr>
  </w:style>
  <w:style w:type="paragraph" w:styleId="ListBullet">
    <w:name w:val="List Bullet"/>
    <w:basedOn w:val="Normal"/>
    <w:autoRedefine/>
    <w:rsid w:val="00B60917"/>
    <w:pPr>
      <w:numPr>
        <w:numId w:val="3"/>
      </w:numPr>
    </w:pPr>
    <w:rPr>
      <w:rFonts w:ascii="Arial" w:hAnsi="Arial"/>
      <w:sz w:val="20"/>
      <w:lang w:val="en-US"/>
    </w:rPr>
  </w:style>
  <w:style w:type="paragraph" w:styleId="ListBullet2">
    <w:name w:val="List Bullet 2"/>
    <w:basedOn w:val="Normal"/>
    <w:autoRedefine/>
    <w:rsid w:val="00B60917"/>
    <w:pPr>
      <w:numPr>
        <w:numId w:val="4"/>
      </w:numPr>
    </w:pPr>
    <w:rPr>
      <w:rFonts w:ascii="Arial" w:hAnsi="Arial"/>
      <w:sz w:val="20"/>
      <w:lang w:val="en-US"/>
    </w:rPr>
  </w:style>
  <w:style w:type="paragraph" w:styleId="ListBullet4">
    <w:name w:val="List Bullet 4"/>
    <w:basedOn w:val="Normal"/>
    <w:autoRedefine/>
    <w:rsid w:val="00B60917"/>
    <w:pPr>
      <w:numPr>
        <w:numId w:val="5"/>
      </w:numPr>
    </w:pPr>
    <w:rPr>
      <w:rFonts w:ascii="Arial" w:hAnsi="Arial"/>
      <w:sz w:val="20"/>
      <w:lang w:val="en-US"/>
    </w:rPr>
  </w:style>
  <w:style w:type="paragraph" w:styleId="ListBullet5">
    <w:name w:val="List Bullet 5"/>
    <w:basedOn w:val="Normal"/>
    <w:autoRedefine/>
    <w:rsid w:val="00B60917"/>
    <w:pPr>
      <w:numPr>
        <w:numId w:val="6"/>
      </w:numPr>
    </w:pPr>
    <w:rPr>
      <w:rFonts w:ascii="Arial" w:hAnsi="Arial"/>
      <w:sz w:val="20"/>
      <w:lang w:val="en-US"/>
    </w:rPr>
  </w:style>
  <w:style w:type="paragraph" w:styleId="ListNumber">
    <w:name w:val="List Number"/>
    <w:basedOn w:val="Normal"/>
    <w:rsid w:val="00B60917"/>
    <w:pPr>
      <w:numPr>
        <w:numId w:val="7"/>
      </w:numPr>
    </w:pPr>
    <w:rPr>
      <w:rFonts w:ascii="Arial" w:hAnsi="Arial"/>
      <w:sz w:val="20"/>
      <w:lang w:val="en-US"/>
    </w:rPr>
  </w:style>
  <w:style w:type="paragraph" w:styleId="ListNumber2">
    <w:name w:val="List Number 2"/>
    <w:basedOn w:val="Normal"/>
    <w:rsid w:val="00B60917"/>
    <w:pPr>
      <w:numPr>
        <w:numId w:val="8"/>
      </w:numPr>
    </w:pPr>
    <w:rPr>
      <w:rFonts w:ascii="Arial" w:hAnsi="Arial"/>
      <w:sz w:val="20"/>
      <w:lang w:val="en-US"/>
    </w:rPr>
  </w:style>
  <w:style w:type="paragraph" w:styleId="ListNumber3">
    <w:name w:val="List Number 3"/>
    <w:basedOn w:val="Normal"/>
    <w:rsid w:val="00B60917"/>
    <w:pPr>
      <w:numPr>
        <w:numId w:val="9"/>
      </w:numPr>
    </w:pPr>
    <w:rPr>
      <w:rFonts w:ascii="Arial" w:hAnsi="Arial"/>
      <w:sz w:val="20"/>
      <w:lang w:val="en-US"/>
    </w:rPr>
  </w:style>
  <w:style w:type="paragraph" w:styleId="ListNumber4">
    <w:name w:val="List Number 4"/>
    <w:basedOn w:val="Normal"/>
    <w:rsid w:val="00B60917"/>
    <w:pPr>
      <w:numPr>
        <w:numId w:val="10"/>
      </w:numPr>
    </w:pPr>
    <w:rPr>
      <w:rFonts w:ascii="Arial" w:hAnsi="Arial"/>
      <w:sz w:val="20"/>
      <w:lang w:val="en-US"/>
    </w:rPr>
  </w:style>
  <w:style w:type="paragraph" w:styleId="ListNumber5">
    <w:name w:val="List Number 5"/>
    <w:basedOn w:val="Normal"/>
    <w:rsid w:val="00B60917"/>
    <w:pPr>
      <w:numPr>
        <w:numId w:val="11"/>
      </w:numPr>
    </w:pPr>
    <w:rPr>
      <w:rFonts w:ascii="Arial" w:hAnsi="Arial"/>
      <w:sz w:val="20"/>
      <w:lang w:val="en-US"/>
    </w:rPr>
  </w:style>
  <w:style w:type="paragraph" w:customStyle="1" w:styleId="Procedure">
    <w:name w:val="Procedure"/>
    <w:basedOn w:val="Normal"/>
    <w:next w:val="Step"/>
    <w:rsid w:val="00B60917"/>
    <w:pPr>
      <w:keepLines/>
      <w:widowControl w:val="0"/>
      <w:numPr>
        <w:numId w:val="12"/>
      </w:numPr>
      <w:spacing w:before="180" w:after="180"/>
    </w:pPr>
    <w:rPr>
      <w:b/>
      <w:color w:val="808080"/>
      <w:sz w:val="26"/>
      <w:lang w:val="en-US"/>
    </w:rPr>
  </w:style>
  <w:style w:type="paragraph" w:customStyle="1" w:styleId="Step">
    <w:name w:val="Step"/>
    <w:basedOn w:val="Normal"/>
    <w:rsid w:val="00B60917"/>
    <w:pPr>
      <w:keepLines/>
      <w:widowControl w:val="0"/>
      <w:numPr>
        <w:ilvl w:val="1"/>
        <w:numId w:val="12"/>
      </w:numPr>
      <w:tabs>
        <w:tab w:val="left" w:pos="360"/>
      </w:tabs>
      <w:spacing w:after="144" w:line="276" w:lineRule="auto"/>
    </w:pPr>
    <w:rPr>
      <w:b/>
      <w:color w:val="808080"/>
      <w:sz w:val="24"/>
      <w:lang w:val="en-US"/>
    </w:rPr>
  </w:style>
  <w:style w:type="paragraph" w:styleId="FootnoteText">
    <w:name w:val="footnote text"/>
    <w:basedOn w:val="Normal"/>
    <w:semiHidden/>
    <w:rsid w:val="00B60917"/>
    <w:pPr>
      <w:spacing w:line="310" w:lineRule="exac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rsid w:val="00B60917"/>
    <w:pPr>
      <w:spacing w:before="144" w:after="144"/>
    </w:pPr>
    <w:rPr>
      <w:rFonts w:ascii="Arial" w:eastAsia="Arial Unicode MS" w:hAnsi="Arial" w:cs="Arial"/>
      <w:color w:val="000000"/>
      <w:sz w:val="20"/>
      <w:lang w:val="en-US"/>
    </w:rPr>
  </w:style>
  <w:style w:type="paragraph" w:styleId="IndexHeading">
    <w:name w:val="index heading"/>
    <w:basedOn w:val="Normal"/>
    <w:next w:val="Index1"/>
    <w:semiHidden/>
    <w:rsid w:val="00B60917"/>
    <w:rPr>
      <w:rFonts w:ascii="Arial" w:hAnsi="Arial"/>
      <w:b/>
      <w:sz w:val="20"/>
      <w:lang w:val="en-US"/>
    </w:rPr>
  </w:style>
  <w:style w:type="paragraph" w:styleId="Index1">
    <w:name w:val="index 1"/>
    <w:basedOn w:val="Normal"/>
    <w:next w:val="Normal"/>
    <w:autoRedefine/>
    <w:semiHidden/>
    <w:rsid w:val="00B60917"/>
    <w:pPr>
      <w:ind w:left="240" w:hanging="240"/>
    </w:pPr>
    <w:rPr>
      <w:rFonts w:ascii="Arial" w:hAnsi="Arial"/>
      <w:sz w:val="20"/>
      <w:lang w:val="en-US"/>
    </w:rPr>
  </w:style>
  <w:style w:type="paragraph" w:customStyle="1" w:styleId="reduce">
    <w:name w:val="reduce"/>
    <w:basedOn w:val="indent"/>
    <w:rsid w:val="00B60917"/>
    <w:pPr>
      <w:spacing w:line="160" w:lineRule="exact"/>
    </w:pPr>
  </w:style>
  <w:style w:type="paragraph" w:customStyle="1" w:styleId="indent">
    <w:name w:val="indent"/>
    <w:basedOn w:val="Normal"/>
    <w:rsid w:val="00B60917"/>
    <w:pPr>
      <w:ind w:left="360" w:hanging="360"/>
    </w:pPr>
    <w:rPr>
      <w:rFonts w:ascii="CG Times" w:hAnsi="CG Times"/>
      <w:sz w:val="23"/>
      <w:lang w:val="en-US"/>
    </w:rPr>
  </w:style>
  <w:style w:type="paragraph" w:styleId="BodyTextIndent2">
    <w:name w:val="Body Text Indent 2"/>
    <w:basedOn w:val="Normal"/>
    <w:rsid w:val="00B60917"/>
    <w:pPr>
      <w:autoSpaceDE w:val="0"/>
      <w:autoSpaceDN w:val="0"/>
      <w:adjustRightInd w:val="0"/>
      <w:ind w:left="360"/>
    </w:pPr>
    <w:rPr>
      <w:lang w:val="en-US"/>
    </w:rPr>
  </w:style>
  <w:style w:type="paragraph" w:styleId="BodyText">
    <w:name w:val="Body Text"/>
    <w:basedOn w:val="Normal"/>
    <w:rsid w:val="00B60917"/>
    <w:rPr>
      <w:b/>
      <w:bCs/>
      <w:sz w:val="24"/>
      <w:lang w:val="en-US"/>
    </w:rPr>
  </w:style>
  <w:style w:type="paragraph" w:styleId="BodyText3">
    <w:name w:val="Body Text 3"/>
    <w:basedOn w:val="Normal"/>
    <w:rsid w:val="00B60917"/>
    <w:rPr>
      <w:rFonts w:ascii="Arial" w:hAnsi="Arial" w:cs="Arial"/>
      <w:sz w:val="20"/>
    </w:rPr>
  </w:style>
  <w:style w:type="table" w:styleId="TableGrid">
    <w:name w:val="Table Grid"/>
    <w:basedOn w:val="TableNormal"/>
    <w:rsid w:val="00D62F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B4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43B6"/>
    <w:rPr>
      <w:rFonts w:ascii="Tahoma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24ADF"/>
    <w:pPr>
      <w:keepNext/>
      <w:spacing w:after="120"/>
    </w:pPr>
    <w:rPr>
      <w:b/>
      <w:bCs/>
      <w:color w:val="4F81BD"/>
      <w:sz w:val="18"/>
      <w:szCs w:val="18"/>
      <w:lang w:bidi="en-US"/>
    </w:rPr>
  </w:style>
  <w:style w:type="paragraph" w:customStyle="1" w:styleId="CovTableText">
    <w:name w:val="Cov_Table Text"/>
    <w:basedOn w:val="Header"/>
    <w:rsid w:val="00AB3814"/>
    <w:pPr>
      <w:spacing w:before="60" w:after="60"/>
    </w:pPr>
    <w:rPr>
      <w:rFonts w:ascii="Arial" w:hAnsi="Arial"/>
      <w:color w:val="auto"/>
      <w:sz w:val="18"/>
      <w:szCs w:val="20"/>
      <w:lang w:val="en-US"/>
    </w:rPr>
  </w:style>
  <w:style w:type="character" w:styleId="Strong">
    <w:name w:val="Strong"/>
    <w:basedOn w:val="DefaultParagraphFont"/>
    <w:qFormat/>
    <w:rsid w:val="00B92EB5"/>
    <w:rPr>
      <w:b/>
      <w:bCs/>
    </w:rPr>
  </w:style>
  <w:style w:type="character" w:styleId="CommentReference">
    <w:name w:val="annotation reference"/>
    <w:basedOn w:val="DefaultParagraphFont"/>
    <w:rsid w:val="00F720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20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720E8"/>
    <w:rPr>
      <w:rFonts w:ascii="Arial Narrow" w:hAnsi="Arial Narrow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720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20E8"/>
    <w:rPr>
      <w:rFonts w:ascii="Arial Narrow" w:hAnsi="Arial Narrow"/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007A3"/>
    <w:rPr>
      <w:color w:val="808080"/>
    </w:rPr>
  </w:style>
  <w:style w:type="paragraph" w:customStyle="1" w:styleId="Hidden">
    <w:name w:val="Hidden"/>
    <w:basedOn w:val="ListParagraph"/>
    <w:link w:val="HiddenChar"/>
    <w:qFormat/>
    <w:rsid w:val="00E83F97"/>
    <w:pPr>
      <w:numPr>
        <w:numId w:val="16"/>
      </w:numPr>
    </w:pPr>
    <w:rPr>
      <w:b/>
      <w:vanish/>
      <w:color w:val="C00000"/>
    </w:rPr>
  </w:style>
  <w:style w:type="character" w:customStyle="1" w:styleId="HiddenChar">
    <w:name w:val="Hidden Char"/>
    <w:basedOn w:val="ListParagraphChar"/>
    <w:link w:val="Hidden"/>
    <w:rsid w:val="00E83F97"/>
    <w:rPr>
      <w:rFonts w:ascii="Arial" w:eastAsiaTheme="minorHAnsi" w:hAnsi="Arial" w:cs="Arial"/>
      <w:b/>
      <w:vanish/>
      <w:color w:val="C00000"/>
      <w:sz w:val="22"/>
      <w:szCs w:val="22"/>
      <w:lang w:val="en-US" w:eastAsia="en-US"/>
    </w:rPr>
  </w:style>
  <w:style w:type="paragraph" w:customStyle="1" w:styleId="hidden0">
    <w:name w:val="hidden"/>
    <w:basedOn w:val="Normal"/>
    <w:link w:val="hiddenChar0"/>
    <w:qFormat/>
    <w:rsid w:val="004C31E0"/>
    <w:pPr>
      <w:framePr w:hSpace="180" w:wrap="around" w:vAnchor="text" w:hAnchor="margin" w:y="751"/>
      <w:spacing w:after="60"/>
    </w:pPr>
    <w:rPr>
      <w:rFonts w:ascii="Arial" w:eastAsiaTheme="minorHAnsi" w:hAnsi="Arial" w:cs="Arial"/>
      <w:vanish/>
      <w:color w:val="C00000"/>
      <w:sz w:val="20"/>
      <w:szCs w:val="20"/>
      <w:lang w:val="en-US" w:eastAsia="ja-JP"/>
    </w:rPr>
  </w:style>
  <w:style w:type="character" w:customStyle="1" w:styleId="hiddenChar0">
    <w:name w:val="hidden Char"/>
    <w:basedOn w:val="DefaultParagraphFont"/>
    <w:link w:val="hidden0"/>
    <w:rsid w:val="004C31E0"/>
    <w:rPr>
      <w:rFonts w:ascii="Arial" w:eastAsiaTheme="minorHAnsi" w:hAnsi="Arial" w:cs="Arial"/>
      <w:vanish/>
      <w:color w:val="C00000"/>
      <w:lang w:val="en-US" w:eastAsia="ja-JP"/>
    </w:rPr>
  </w:style>
  <w:style w:type="table" w:customStyle="1" w:styleId="TableGrid3">
    <w:name w:val="Table Grid3"/>
    <w:basedOn w:val="TableNormal"/>
    <w:next w:val="TableGrid"/>
    <w:uiPriority w:val="59"/>
    <w:rsid w:val="003A2D00"/>
    <w:rPr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3A2D00"/>
    <w:rPr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">
    <w:name w:val="appendix"/>
    <w:basedOn w:val="Heading1"/>
    <w:link w:val="appendixChar0"/>
    <w:rsid w:val="00C64EC2"/>
    <w:pPr>
      <w:numPr>
        <w:numId w:val="0"/>
      </w:numPr>
    </w:pPr>
  </w:style>
  <w:style w:type="character" w:customStyle="1" w:styleId="appendixChar0">
    <w:name w:val="appendix Char"/>
    <w:basedOn w:val="Heading1Char"/>
    <w:link w:val="appendix"/>
    <w:rsid w:val="00C64EC2"/>
    <w:rPr>
      <w:rFonts w:ascii="Arial" w:hAnsi="Arial" w:cs="Arial"/>
      <w:b/>
      <w:smallCaps/>
      <w:color w:val="244061" w:themeColor="accent1" w:themeShade="80"/>
      <w:sz w:val="32"/>
      <w:szCs w:val="32"/>
      <w:lang w:eastAsia="ja-JP"/>
    </w:rPr>
  </w:style>
  <w:style w:type="paragraph" w:styleId="Revision">
    <w:name w:val="Revision"/>
    <w:hidden/>
    <w:uiPriority w:val="99"/>
    <w:semiHidden/>
    <w:rsid w:val="00E53613"/>
    <w:rPr>
      <w:rFonts w:ascii="Arial Narrow" w:hAnsi="Arial Narrow"/>
      <w:sz w:val="22"/>
      <w:szCs w:val="22"/>
      <w:lang w:eastAsia="en-US"/>
    </w:rPr>
  </w:style>
  <w:style w:type="paragraph" w:customStyle="1" w:styleId="StyleHeading216pt">
    <w:name w:val="Style Heading 2 + 16 pt"/>
    <w:basedOn w:val="Heading2"/>
    <w:rsid w:val="0083043D"/>
    <w:rPr>
      <w:bCs/>
    </w:rPr>
  </w:style>
  <w:style w:type="paragraph" w:customStyle="1" w:styleId="Appendix0">
    <w:name w:val="Appendix"/>
    <w:basedOn w:val="Heading1"/>
    <w:link w:val="AppendixChar"/>
    <w:qFormat/>
    <w:rsid w:val="00550C5C"/>
    <w:pPr>
      <w:numPr>
        <w:numId w:val="37"/>
      </w:numPr>
      <w:outlineLvl w:val="1"/>
    </w:pPr>
    <w:rPr>
      <w:bCs/>
      <w:iCs/>
      <w:sz w:val="28"/>
      <w:szCs w:val="28"/>
      <w:lang w:val="en-US"/>
    </w:rPr>
  </w:style>
  <w:style w:type="character" w:customStyle="1" w:styleId="AppendixChar">
    <w:name w:val="Appendix Char"/>
    <w:basedOn w:val="Heading1Char"/>
    <w:link w:val="Appendix0"/>
    <w:rsid w:val="00550C5C"/>
    <w:rPr>
      <w:rFonts w:ascii="Arial" w:hAnsi="Arial" w:cs="Arial"/>
      <w:b/>
      <w:bCs/>
      <w:iCs/>
      <w:smallCaps/>
      <w:color w:val="244061" w:themeColor="accent1" w:themeShade="80"/>
      <w:sz w:val="28"/>
      <w:szCs w:val="28"/>
      <w:lang w:val="en-US" w:eastAsia="ja-JP"/>
    </w:rPr>
  </w:style>
  <w:style w:type="paragraph" w:customStyle="1" w:styleId="Hiddendarkred">
    <w:name w:val="Hidden dark red"/>
    <w:basedOn w:val="Normal"/>
    <w:qFormat/>
    <w:rsid w:val="003E1E70"/>
    <w:rPr>
      <w:rFonts w:ascii="Arial" w:hAnsi="Arial" w:cs="Arial"/>
      <w:vanish/>
      <w:color w:val="C00000"/>
      <w:sz w:val="20"/>
      <w:szCs w:val="20"/>
    </w:rPr>
  </w:style>
  <w:style w:type="paragraph" w:customStyle="1" w:styleId="Appendixes">
    <w:name w:val="Appendixes"/>
    <w:basedOn w:val="Heading1"/>
    <w:rsid w:val="00AF5833"/>
    <w:pPr>
      <w:numPr>
        <w:numId w:val="38"/>
      </w:numPr>
      <w:ind w:left="540" w:hanging="540"/>
    </w:pPr>
    <w:rPr>
      <w:sz w:val="28"/>
      <w:szCs w:val="28"/>
      <w:lang w:val="en-US"/>
    </w:rPr>
  </w:style>
  <w:style w:type="paragraph" w:customStyle="1" w:styleId="AppendixClause">
    <w:name w:val="Appendix Clause"/>
    <w:basedOn w:val="Heading2"/>
    <w:rsid w:val="00A80078"/>
    <w:pPr>
      <w:numPr>
        <w:ilvl w:val="0"/>
        <w:numId w:val="21"/>
      </w:numPr>
      <w:ind w:left="360"/>
    </w:pPr>
  </w:style>
  <w:style w:type="paragraph" w:styleId="TableofFigures">
    <w:name w:val="table of figures"/>
    <w:basedOn w:val="Normal"/>
    <w:next w:val="Normal"/>
    <w:rsid w:val="007A008A"/>
  </w:style>
  <w:style w:type="paragraph" w:customStyle="1" w:styleId="AppendixesHeadings2">
    <w:name w:val="Appendixes Headings 2"/>
    <w:basedOn w:val="Normal"/>
    <w:qFormat/>
    <w:rsid w:val="008F5AC3"/>
  </w:style>
  <w:style w:type="paragraph" w:customStyle="1" w:styleId="StyleTOC2Arial14pt">
    <w:name w:val="Style TOC 2 + Arial 14 pt"/>
    <w:basedOn w:val="TOC2"/>
    <w:rsid w:val="00A659B2"/>
    <w:pPr>
      <w:numPr>
        <w:numId w:val="36"/>
      </w:numPr>
      <w:ind w:left="450" w:hanging="450"/>
      <w:outlineLvl w:val="0"/>
    </w:pPr>
    <w:rPr>
      <w:b/>
      <w:sz w:val="28"/>
    </w:rPr>
  </w:style>
  <w:style w:type="character" w:styleId="IntenseEmphasis">
    <w:name w:val="Intense Emphasis"/>
    <w:basedOn w:val="DefaultParagraphFont"/>
    <w:uiPriority w:val="21"/>
    <w:qFormat/>
    <w:rsid w:val="00550C5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ranger\Application%20Data\Microsoft\Templates\Connexus%20%20Report%20Template.dot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prius\Documents\SOH\SOH%20REPORT\PDP_actual_late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rius\Documents\SOH\SOH%20REPORT\PDP_actual_late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rius\Documents\SOH\SOH%20REPORT\PDP_actual_la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1"/>
            <c:invertIfNegative val="0"/>
            <c:bubble3D val="0"/>
            <c:spPr>
              <a:solidFill>
                <a:schemeClr val="bg1"/>
              </a:solidFill>
            </c:spPr>
          </c:dPt>
          <c:dPt>
            <c:idx val="2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3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4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5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6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7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8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9"/>
            <c:invertIfNegative val="0"/>
            <c:bubble3D val="0"/>
            <c:spPr>
              <a:solidFill>
                <a:srgbClr val="CCCC00"/>
              </a:solidFill>
            </c:spPr>
          </c:dPt>
          <c:dPt>
            <c:idx val="10"/>
            <c:invertIfNegative val="0"/>
            <c:bubble3D val="0"/>
            <c:spPr>
              <a:solidFill>
                <a:srgbClr val="E1DD27"/>
              </a:solidFill>
            </c:spPr>
          </c:dPt>
          <c:dPt>
            <c:idx val="11"/>
            <c:invertIfNegative val="0"/>
            <c:bubble3D val="0"/>
            <c:spPr>
              <a:solidFill>
                <a:srgbClr val="E1DD27"/>
              </a:solidFill>
            </c:spPr>
          </c:dPt>
          <c:dPt>
            <c:idx val="12"/>
            <c:invertIfNegative val="0"/>
            <c:bubble3D val="0"/>
            <c:spPr>
              <a:solidFill>
                <a:srgbClr val="E6E100"/>
              </a:solidFill>
            </c:spPr>
          </c:dPt>
          <c:dPt>
            <c:idx val="13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14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15"/>
            <c:invertIfNegative val="0"/>
            <c:bubble3D val="0"/>
            <c:spPr>
              <a:solidFill>
                <a:srgbClr val="92D050"/>
              </a:solidFill>
            </c:spPr>
          </c:dPt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Sheet3!$L$19:$AA$19</c:f>
              <c:strCache>
                <c:ptCount val="16"/>
                <c:pt idx="0">
                  <c:v>2022</c:v>
                </c:pt>
                <c:pt idx="2">
                  <c:v>Jan</c:v>
                </c:pt>
                <c:pt idx="3">
                  <c:v>Feb</c:v>
                </c:pt>
                <c:pt idx="4">
                  <c:v>Mar</c:v>
                </c:pt>
                <c:pt idx="6">
                  <c:v>Apr</c:v>
                </c:pt>
                <c:pt idx="7">
                  <c:v>May</c:v>
                </c:pt>
                <c:pt idx="8">
                  <c:v>June</c:v>
                </c:pt>
                <c:pt idx="10">
                  <c:v>July</c:v>
                </c:pt>
                <c:pt idx="11">
                  <c:v>Aug</c:v>
                </c:pt>
                <c:pt idx="12">
                  <c:v>Sept</c:v>
                </c:pt>
                <c:pt idx="14">
                  <c:v>Oct</c:v>
                </c:pt>
                <c:pt idx="15">
                  <c:v>Nov</c:v>
                </c:pt>
              </c:strCache>
            </c:strRef>
          </c:cat>
          <c:val>
            <c:numRef>
              <c:f>Sheet3!$L$21:$AA$21</c:f>
              <c:numCache>
                <c:formatCode>General</c:formatCode>
                <c:ptCount val="16"/>
                <c:pt idx="0" formatCode="0%">
                  <c:v>0.18</c:v>
                </c:pt>
                <c:pt idx="2" formatCode="0%">
                  <c:v>0.22</c:v>
                </c:pt>
                <c:pt idx="3" formatCode="0%">
                  <c:v>0.25</c:v>
                </c:pt>
                <c:pt idx="4" formatCode="0%">
                  <c:v>0.35</c:v>
                </c:pt>
                <c:pt idx="6" formatCode="0%">
                  <c:v>0.51</c:v>
                </c:pt>
                <c:pt idx="7" formatCode="0%">
                  <c:v>0.67</c:v>
                </c:pt>
                <c:pt idx="8" formatCode="0%">
                  <c:v>0.77</c:v>
                </c:pt>
                <c:pt idx="10" formatCode="0%">
                  <c:v>0.87</c:v>
                </c:pt>
                <c:pt idx="11" formatCode="0%">
                  <c:v>0.96</c:v>
                </c:pt>
                <c:pt idx="12" formatCode="0.0%">
                  <c:v>0.97499999999999998</c:v>
                </c:pt>
                <c:pt idx="14" formatCode="0.0%">
                  <c:v>0.99</c:v>
                </c:pt>
                <c:pt idx="15" formatCode="0%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32"/>
        <c:overlap val="4"/>
        <c:axId val="130641920"/>
        <c:axId val="132989696"/>
      </c:barChart>
      <c:catAx>
        <c:axId val="130641920"/>
        <c:scaling>
          <c:orientation val="minMax"/>
        </c:scaling>
        <c:delete val="0"/>
        <c:axPos val="b"/>
        <c:majorTickMark val="out"/>
        <c:minorTickMark val="none"/>
        <c:tickLblPos val="low"/>
        <c:spPr>
          <a:noFill/>
        </c:spPr>
        <c:crossAx val="132989696"/>
        <c:crosses val="autoZero"/>
        <c:auto val="1"/>
        <c:lblAlgn val="ctr"/>
        <c:lblOffset val="100"/>
        <c:noMultiLvlLbl val="0"/>
      </c:catAx>
      <c:valAx>
        <c:axId val="132989696"/>
        <c:scaling>
          <c:orientation val="minMax"/>
        </c:scaling>
        <c:delete val="0"/>
        <c:axPos val="l"/>
        <c:majorGridlines/>
        <c:numFmt formatCode="0%" sourceLinked="1"/>
        <c:majorTickMark val="in"/>
        <c:minorTickMark val="none"/>
        <c:tickLblPos val="nextTo"/>
        <c:crossAx val="130641920"/>
        <c:crosses val="autoZero"/>
        <c:crossBetween val="between"/>
        <c:majorUnit val="0.1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1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2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3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4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5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6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7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8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9"/>
            <c:invertIfNegative val="0"/>
            <c:bubble3D val="0"/>
            <c:spPr>
              <a:solidFill>
                <a:srgbClr val="CCCC00"/>
              </a:solidFill>
            </c:spPr>
          </c:dPt>
          <c:dPt>
            <c:idx val="10"/>
            <c:invertIfNegative val="0"/>
            <c:bubble3D val="0"/>
            <c:spPr>
              <a:solidFill>
                <a:srgbClr val="E1DD27"/>
              </a:solidFill>
            </c:spPr>
          </c:dPt>
          <c:dPt>
            <c:idx val="11"/>
            <c:invertIfNegative val="0"/>
            <c:bubble3D val="0"/>
            <c:spPr>
              <a:solidFill>
                <a:srgbClr val="E1DD27"/>
              </a:solidFill>
            </c:spPr>
          </c:dPt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Sheet3!$O$25:$Z$25</c:f>
              <c:strCache>
                <c:ptCount val="12"/>
                <c:pt idx="0">
                  <c:v>2022</c:v>
                </c:pt>
                <c:pt idx="2">
                  <c:v>Jan</c:v>
                </c:pt>
                <c:pt idx="3">
                  <c:v>Feb</c:v>
                </c:pt>
                <c:pt idx="4">
                  <c:v>Mar</c:v>
                </c:pt>
                <c:pt idx="6">
                  <c:v>Apr</c:v>
                </c:pt>
                <c:pt idx="7">
                  <c:v>May</c:v>
                </c:pt>
                <c:pt idx="8">
                  <c:v>June</c:v>
                </c:pt>
                <c:pt idx="10">
                  <c:v>July</c:v>
                </c:pt>
                <c:pt idx="11">
                  <c:v>Aug</c:v>
                </c:pt>
              </c:strCache>
            </c:strRef>
          </c:cat>
          <c:val>
            <c:numRef>
              <c:f>Sheet3!$O$29:$Z$29</c:f>
              <c:numCache>
                <c:formatCode>General</c:formatCode>
                <c:ptCount val="12"/>
                <c:pt idx="0" formatCode="0%">
                  <c:v>0.35</c:v>
                </c:pt>
                <c:pt idx="2" formatCode="0%">
                  <c:v>0.43</c:v>
                </c:pt>
                <c:pt idx="3" formatCode="0%">
                  <c:v>0.48</c:v>
                </c:pt>
                <c:pt idx="4" formatCode="0%">
                  <c:v>0.53</c:v>
                </c:pt>
                <c:pt idx="6" formatCode="0%">
                  <c:v>0.69</c:v>
                </c:pt>
                <c:pt idx="7" formatCode="0%">
                  <c:v>0.88</c:v>
                </c:pt>
                <c:pt idx="8" formatCode="0%">
                  <c:v>0.94</c:v>
                </c:pt>
                <c:pt idx="10" formatCode="0.0%">
                  <c:v>0.97</c:v>
                </c:pt>
                <c:pt idx="11" formatCode="0%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32"/>
        <c:overlap val="4"/>
        <c:axId val="372017408"/>
        <c:axId val="47943680"/>
      </c:barChart>
      <c:catAx>
        <c:axId val="372017408"/>
        <c:scaling>
          <c:orientation val="minMax"/>
        </c:scaling>
        <c:delete val="0"/>
        <c:axPos val="b"/>
        <c:majorTickMark val="out"/>
        <c:minorTickMark val="none"/>
        <c:tickLblPos val="low"/>
        <c:spPr>
          <a:noFill/>
        </c:spPr>
        <c:crossAx val="47943680"/>
        <c:crosses val="autoZero"/>
        <c:auto val="1"/>
        <c:lblAlgn val="ctr"/>
        <c:lblOffset val="100"/>
        <c:noMultiLvlLbl val="0"/>
      </c:catAx>
      <c:valAx>
        <c:axId val="47943680"/>
        <c:scaling>
          <c:orientation val="minMax"/>
        </c:scaling>
        <c:delete val="0"/>
        <c:axPos val="l"/>
        <c:majorGridlines/>
        <c:numFmt formatCode="0%" sourceLinked="1"/>
        <c:majorTickMark val="in"/>
        <c:minorTickMark val="none"/>
        <c:tickLblPos val="nextTo"/>
        <c:crossAx val="372017408"/>
        <c:crosses val="autoZero"/>
        <c:crossBetween val="between"/>
        <c:majorUnit val="0.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1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2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3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4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5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6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7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8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9"/>
            <c:invertIfNegative val="0"/>
            <c:bubble3D val="0"/>
            <c:spPr>
              <a:solidFill>
                <a:srgbClr val="CCCC00"/>
              </a:solidFill>
            </c:spPr>
          </c:dPt>
          <c:dPt>
            <c:idx val="10"/>
            <c:invertIfNegative val="0"/>
            <c:bubble3D val="0"/>
            <c:spPr>
              <a:solidFill>
                <a:srgbClr val="E1DD27"/>
              </a:solidFill>
            </c:spPr>
          </c:dPt>
          <c:dPt>
            <c:idx val="11"/>
            <c:invertIfNegative val="0"/>
            <c:bubble3D val="0"/>
            <c:spPr>
              <a:solidFill>
                <a:srgbClr val="E1DD27"/>
              </a:solidFill>
            </c:spPr>
          </c:dPt>
          <c:dPt>
            <c:idx val="12"/>
            <c:invertIfNegative val="0"/>
            <c:bubble3D val="0"/>
            <c:spPr>
              <a:solidFill>
                <a:srgbClr val="E2DD00"/>
              </a:solidFill>
            </c:spPr>
          </c:dPt>
          <c:dPt>
            <c:idx val="14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15"/>
            <c:invertIfNegative val="0"/>
            <c:bubble3D val="0"/>
            <c:spPr>
              <a:solidFill>
                <a:srgbClr val="92D050"/>
              </a:solidFill>
            </c:spPr>
          </c:dPt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Sheet3!$O$25:$AD$25</c:f>
              <c:strCache>
                <c:ptCount val="16"/>
                <c:pt idx="0">
                  <c:v>2022</c:v>
                </c:pt>
                <c:pt idx="2">
                  <c:v>Jan</c:v>
                </c:pt>
                <c:pt idx="3">
                  <c:v>Feb</c:v>
                </c:pt>
                <c:pt idx="4">
                  <c:v>Mar</c:v>
                </c:pt>
                <c:pt idx="6">
                  <c:v>Apr</c:v>
                </c:pt>
                <c:pt idx="7">
                  <c:v>May</c:v>
                </c:pt>
                <c:pt idx="8">
                  <c:v>June</c:v>
                </c:pt>
                <c:pt idx="10">
                  <c:v>July</c:v>
                </c:pt>
                <c:pt idx="11">
                  <c:v>Aug</c:v>
                </c:pt>
                <c:pt idx="12">
                  <c:v>Sept</c:v>
                </c:pt>
                <c:pt idx="14">
                  <c:v>Oct</c:v>
                </c:pt>
                <c:pt idx="15">
                  <c:v>Nov</c:v>
                </c:pt>
              </c:strCache>
            </c:strRef>
          </c:cat>
          <c:val>
            <c:numRef>
              <c:f>Sheet3!$O$31:$AD$31</c:f>
              <c:numCache>
                <c:formatCode>General</c:formatCode>
                <c:ptCount val="16"/>
                <c:pt idx="0" formatCode="0%">
                  <c:v>0</c:v>
                </c:pt>
                <c:pt idx="2" formatCode="0%">
                  <c:v>0</c:v>
                </c:pt>
                <c:pt idx="3" formatCode="0%">
                  <c:v>0.01</c:v>
                </c:pt>
                <c:pt idx="4" formatCode="0%">
                  <c:v>0.17</c:v>
                </c:pt>
                <c:pt idx="6" formatCode="0%">
                  <c:v>0.31</c:v>
                </c:pt>
                <c:pt idx="7" formatCode="0%">
                  <c:v>0.46</c:v>
                </c:pt>
                <c:pt idx="8" formatCode="0%">
                  <c:v>0.57999999999999996</c:v>
                </c:pt>
                <c:pt idx="10" formatCode="0%">
                  <c:v>0.75</c:v>
                </c:pt>
                <c:pt idx="11" formatCode="0%">
                  <c:v>0.92</c:v>
                </c:pt>
                <c:pt idx="12" formatCode="0%">
                  <c:v>0.97</c:v>
                </c:pt>
                <c:pt idx="14" formatCode="0.0%">
                  <c:v>0.98499999999999999</c:v>
                </c:pt>
                <c:pt idx="15" formatCode="0%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32"/>
        <c:overlap val="4"/>
        <c:axId val="48243840"/>
        <c:axId val="48245376"/>
      </c:barChart>
      <c:catAx>
        <c:axId val="48243840"/>
        <c:scaling>
          <c:orientation val="minMax"/>
        </c:scaling>
        <c:delete val="0"/>
        <c:axPos val="b"/>
        <c:majorTickMark val="out"/>
        <c:minorTickMark val="none"/>
        <c:tickLblPos val="low"/>
        <c:spPr>
          <a:noFill/>
        </c:spPr>
        <c:crossAx val="48245376"/>
        <c:crosses val="autoZero"/>
        <c:auto val="1"/>
        <c:lblAlgn val="ctr"/>
        <c:lblOffset val="100"/>
        <c:noMultiLvlLbl val="0"/>
      </c:catAx>
      <c:valAx>
        <c:axId val="48245376"/>
        <c:scaling>
          <c:orientation val="minMax"/>
        </c:scaling>
        <c:delete val="0"/>
        <c:axPos val="l"/>
        <c:majorGridlines/>
        <c:numFmt formatCode="0%" sourceLinked="1"/>
        <c:majorTickMark val="in"/>
        <c:minorTickMark val="none"/>
        <c:tickLblPos val="nextTo"/>
        <c:crossAx val="48243840"/>
        <c:crosses val="autoZero"/>
        <c:crossBetween val="between"/>
        <c:majorUnit val="0.1"/>
      </c:valAx>
    </c:plotArea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0.16605</cdr:x>
      <cdr:y>0</cdr:y>
    </cdr:from>
    <cdr:to>
      <cdr:x>0.16699</cdr:x>
      <cdr:y>1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987327" y="0"/>
          <a:ext cx="5610" cy="2608564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accent2">
              <a:lumMod val="7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0.37848</cdr:x>
      <cdr:y>0</cdr:y>
    </cdr:from>
    <cdr:to>
      <cdr:x>0.37942</cdr:x>
      <cdr:y>1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2250471" y="619"/>
          <a:ext cx="5610" cy="2607945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accent6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0.60439</cdr:x>
      <cdr:y>0</cdr:y>
    </cdr:from>
    <cdr:to>
      <cdr:x>0.60533</cdr:x>
      <cdr:y>1</cdr:y>
    </cdr:to>
    <cdr:cxnSp macro="">
      <cdr:nvCxnSpPr>
        <cdr:cNvPr id="4" name="Straight Connector 3"/>
        <cdr:cNvCxnSpPr/>
      </cdr:nvCxnSpPr>
      <cdr:spPr>
        <a:xfrm xmlns:a="http://schemas.openxmlformats.org/drawingml/2006/main">
          <a:off x="4024396" y="0"/>
          <a:ext cx="6259" cy="246253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2">
              <a:lumMod val="40000"/>
              <a:lumOff val="60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0.83164</cdr:x>
      <cdr:y>0</cdr:y>
    </cdr:from>
    <cdr:to>
      <cdr:x>0.83258</cdr:x>
      <cdr:y>1</cdr:y>
    </cdr:to>
    <cdr:cxnSp macro="">
      <cdr:nvCxnSpPr>
        <cdr:cNvPr id="7" name="Straight Connector 6"/>
        <cdr:cNvCxnSpPr/>
      </cdr:nvCxnSpPr>
      <cdr:spPr>
        <a:xfrm xmlns:a="http://schemas.openxmlformats.org/drawingml/2006/main">
          <a:off x="4945053" y="619"/>
          <a:ext cx="5610" cy="2607945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C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D6E85611C54D40A20BCDB0B715D113" ma:contentTypeVersion="0" ma:contentTypeDescription="Create a new document." ma:contentTypeScope="" ma:versionID="7bbb40fe9d9efbc6a63c8b8360fdaf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9F71C-C7A7-4166-BAE4-2F56E4D32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ED762A-8DB0-4AB2-94FE-177AF1ED34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7031F2-595B-432A-8A0F-166265EB6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D114FB-353F-4D44-9AAB-122A6223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Connexus  Report Template</Template>
  <TotalTime>29</TotalTime>
  <Pages>34</Pages>
  <Words>4864</Words>
  <Characters>27731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Delivery Plan</vt:lpstr>
    </vt:vector>
  </TitlesOfParts>
  <Company>City of Winnipeg</Company>
  <LinksUpToDate>false</LinksUpToDate>
  <CharactersWithSpaces>32530</CharactersWithSpaces>
  <SharedDoc>false</SharedDoc>
  <HLinks>
    <vt:vector size="120" baseType="variant"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_Toc298917216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_Toc298917215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_Toc298917214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_Toc298917213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_Toc298917212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_Toc298917211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_Toc298917210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_Toc298917209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_Toc298917208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_Toc298917207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_Toc298917206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_Toc298917205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_Toc298917204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_Toc298917203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_Toc298917202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_Toc298917201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_Toc298917200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_Toc298917199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_Toc298917198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_Toc298917197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Delivery Plan</dc:title>
  <dc:creator>Ron F Amann</dc:creator>
  <cp:lastModifiedBy>prius</cp:lastModifiedBy>
  <cp:revision>4</cp:revision>
  <cp:lastPrinted>2023-02-07T08:33:00Z</cp:lastPrinted>
  <dcterms:created xsi:type="dcterms:W3CDTF">2023-02-13T15:42:00Z</dcterms:created>
  <dcterms:modified xsi:type="dcterms:W3CDTF">2023-02-13T16:12:00Z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0x010100D0D6E85611C54D40A20BCDB0B715D113</vt:lpwstr>
  </property>
</Properties>
</file>