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439"/>
        <w:gridCol w:w="3149"/>
        <w:gridCol w:w="5895"/>
      </w:tblGrid>
      <w:tr w:rsidR="00D5521D" w:rsidRPr="00D5521D" w:rsidTr="00D5521D">
        <w:trPr>
          <w:trHeight w:val="30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21D" w:rsidRPr="00D5521D" w:rsidRDefault="00D5521D" w:rsidP="00D55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5521D">
              <w:rPr>
                <w:rFonts w:ascii="Calibri" w:eastAsia="Times New Roman" w:hAnsi="Calibri" w:cs="Calibri"/>
                <w:b/>
                <w:color w:val="000000"/>
              </w:rPr>
              <w:t>Contractors' payment schedule</w:t>
            </w:r>
          </w:p>
        </w:tc>
      </w:tr>
      <w:tr w:rsidR="00D5521D" w:rsidRPr="00D5521D" w:rsidTr="00D5521D">
        <w:trPr>
          <w:trHeight w:val="6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21D" w:rsidRPr="00D5521D" w:rsidRDefault="00D5521D" w:rsidP="00D55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5521D">
              <w:rPr>
                <w:rFonts w:ascii="Calibri" w:eastAsia="Times New Roman" w:hAnsi="Calibri" w:cs="Calibri"/>
                <w:b/>
                <w:color w:val="000000"/>
              </w:rPr>
              <w:t>Sn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21D" w:rsidRPr="00D5521D" w:rsidRDefault="00D5521D" w:rsidP="00D55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5521D">
              <w:rPr>
                <w:rFonts w:ascii="Calibri" w:eastAsia="Times New Roman" w:hAnsi="Calibri" w:cs="Calibri"/>
                <w:b/>
                <w:color w:val="000000"/>
              </w:rPr>
              <w:t>Contractor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21D" w:rsidRPr="00D5521D" w:rsidRDefault="00D5521D" w:rsidP="00D55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5521D">
              <w:rPr>
                <w:rFonts w:ascii="Calibri" w:eastAsia="Times New Roman" w:hAnsi="Calibri" w:cs="Calibri"/>
                <w:b/>
                <w:color w:val="000000"/>
              </w:rPr>
              <w:t>Payment schedule</w:t>
            </w:r>
          </w:p>
        </w:tc>
      </w:tr>
      <w:tr w:rsidR="00D5521D" w:rsidRPr="00D5521D" w:rsidTr="00D5521D">
        <w:trPr>
          <w:trHeight w:val="15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21D" w:rsidRPr="00D5521D" w:rsidRDefault="00D5521D" w:rsidP="00D5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52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21D" w:rsidRPr="00D5521D" w:rsidRDefault="00D5521D" w:rsidP="00D5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5521D">
              <w:rPr>
                <w:rFonts w:ascii="Calibri" w:eastAsia="Times New Roman" w:hAnsi="Calibri" w:cs="Calibri"/>
                <w:color w:val="000000"/>
              </w:rPr>
              <w:t>Sudabelt</w:t>
            </w:r>
            <w:proofErr w:type="spellEnd"/>
            <w:r w:rsidRPr="00D5521D">
              <w:rPr>
                <w:rFonts w:ascii="Calibri" w:eastAsia="Times New Roman" w:hAnsi="Calibri" w:cs="Calibri"/>
                <w:color w:val="000000"/>
              </w:rPr>
              <w:t xml:space="preserve"> Medical Equipment limited LOT1 (MEDICAL EQUIPMENT)</w:t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  <w:t>₦1,625,778,150.00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21D" w:rsidRPr="00D5521D" w:rsidRDefault="00D5521D" w:rsidP="00D5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521D">
              <w:rPr>
                <w:rFonts w:ascii="Calibri" w:eastAsia="Times New Roman" w:hAnsi="Calibri" w:cs="Calibri"/>
                <w:color w:val="000000"/>
              </w:rPr>
              <w:t>50% mobilization payment on all 3 LOTs</w:t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  <w:t>20% Advance payment after 30days for LOT1 &amp; LOT5</w:t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  <w:t>20% Advance payment after 60 days from date of first mobilization for LOT2</w:t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  <w:t xml:space="preserve">20% Advance payment after 4 months from initial mobilization for LOT1 &amp; LOT5 </w:t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  <w:t xml:space="preserve">10% Advance payment after 5 months from initial payment for LOT1 &amp; LOT5 upon completion of installation and 20% for LOT2 upon provision of packing list and associated </w:t>
            </w:r>
            <w:proofErr w:type="gramStart"/>
            <w:r w:rsidRPr="00D5521D">
              <w:rPr>
                <w:rFonts w:ascii="Calibri" w:eastAsia="Times New Roman" w:hAnsi="Calibri" w:cs="Calibri"/>
                <w:color w:val="000000"/>
              </w:rPr>
              <w:t>shipping  documents</w:t>
            </w:r>
            <w:proofErr w:type="gramEnd"/>
            <w:r w:rsidRPr="00D5521D">
              <w:rPr>
                <w:rFonts w:ascii="Calibri" w:eastAsia="Times New Roman" w:hAnsi="Calibri" w:cs="Calibri"/>
                <w:color w:val="000000"/>
              </w:rPr>
              <w:t xml:space="preserve"> from OEM.</w:t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  <w:t xml:space="preserve">Balance payment of 10% after 6 months from initial payment upon delivery and installation of LOT2  </w:t>
            </w:r>
          </w:p>
        </w:tc>
      </w:tr>
      <w:tr w:rsidR="00D5521D" w:rsidRPr="00D5521D" w:rsidTr="00D5521D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521D" w:rsidRPr="00D5521D" w:rsidRDefault="00D5521D" w:rsidP="00D5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21D" w:rsidRPr="00D5521D" w:rsidRDefault="00D5521D" w:rsidP="00D5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5521D">
              <w:rPr>
                <w:rFonts w:ascii="Calibri" w:eastAsia="Times New Roman" w:hAnsi="Calibri" w:cs="Calibri"/>
                <w:color w:val="000000"/>
              </w:rPr>
              <w:t>Sudabelt</w:t>
            </w:r>
            <w:proofErr w:type="spellEnd"/>
            <w:r w:rsidRPr="00D5521D">
              <w:rPr>
                <w:rFonts w:ascii="Calibri" w:eastAsia="Times New Roman" w:hAnsi="Calibri" w:cs="Calibri"/>
                <w:color w:val="000000"/>
              </w:rPr>
              <w:t xml:space="preserve"> Medical Equipment limited LOT2  (RADIOLOGY) ₦2,104,552,000.00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21D" w:rsidRPr="00D5521D" w:rsidRDefault="00D5521D" w:rsidP="00D5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5521D" w:rsidRPr="00D5521D" w:rsidTr="00D5521D">
        <w:trPr>
          <w:trHeight w:val="141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521D" w:rsidRPr="00D5521D" w:rsidRDefault="00D5521D" w:rsidP="00D5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21D" w:rsidRPr="00D5521D" w:rsidRDefault="00D5521D" w:rsidP="00D5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5521D">
              <w:rPr>
                <w:rFonts w:ascii="Calibri" w:eastAsia="Times New Roman" w:hAnsi="Calibri" w:cs="Calibri"/>
                <w:color w:val="000000"/>
              </w:rPr>
              <w:t>Sudabelt</w:t>
            </w:r>
            <w:proofErr w:type="spellEnd"/>
            <w:r w:rsidRPr="00D5521D">
              <w:rPr>
                <w:rFonts w:ascii="Calibri" w:eastAsia="Times New Roman" w:hAnsi="Calibri" w:cs="Calibri"/>
                <w:color w:val="000000"/>
              </w:rPr>
              <w:t xml:space="preserve"> Medical Equipment limited   LOT5 (IVF &amp; LAB)</w:t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  <w:t>₦1,090,041,596.00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21D" w:rsidRPr="00D5521D" w:rsidRDefault="00D5521D" w:rsidP="00D5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5521D" w:rsidRPr="00D5521D" w:rsidTr="00D5521D">
        <w:trPr>
          <w:trHeight w:val="225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21D" w:rsidRPr="00D5521D" w:rsidRDefault="00D5521D" w:rsidP="00D5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521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21D" w:rsidRPr="00D5521D" w:rsidRDefault="00D5521D" w:rsidP="00D5521D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521D">
              <w:rPr>
                <w:rFonts w:ascii="Calibri" w:eastAsia="Times New Roman" w:hAnsi="Calibri" w:cs="Calibri"/>
                <w:color w:val="000000"/>
              </w:rPr>
              <w:t xml:space="preserve">Supreme </w:t>
            </w:r>
            <w:proofErr w:type="spellStart"/>
            <w:r w:rsidRPr="00D5521D">
              <w:rPr>
                <w:rFonts w:ascii="Calibri" w:eastAsia="Times New Roman" w:hAnsi="Calibri" w:cs="Calibri"/>
                <w:color w:val="000000"/>
              </w:rPr>
              <w:t>Meditech</w:t>
            </w:r>
            <w:proofErr w:type="spellEnd"/>
            <w:r w:rsidRPr="00D5521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  <w:t>LOT3 Medical (MEDICAL GASES)</w:t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  <w:t xml:space="preserve"> ₦648,989,222.31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21D" w:rsidRPr="00D5521D" w:rsidRDefault="00D5521D" w:rsidP="00D5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D5521D">
              <w:rPr>
                <w:rFonts w:ascii="Calibri" w:eastAsia="Times New Roman" w:hAnsi="Calibri" w:cs="Calibri"/>
                <w:color w:val="000000"/>
              </w:rPr>
              <w:t>60% mobilization payment on LOT3</w:t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  <w:t>20% Advance payment after 30 days</w:t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  <w:t>15% Advance payment after 4 months from mobilization</w:t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  <w:t>Balance payment of 5% upon delivery for LOT3 after 7 months from initial payment</w:t>
            </w:r>
          </w:p>
        </w:tc>
      </w:tr>
      <w:tr w:rsidR="00D5521D" w:rsidRPr="00D5521D" w:rsidTr="00D5521D">
        <w:trPr>
          <w:trHeight w:val="16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21D" w:rsidRPr="00D5521D" w:rsidRDefault="00D5521D" w:rsidP="00D5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521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21D" w:rsidRPr="00D5521D" w:rsidRDefault="00D5521D" w:rsidP="00D5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5521D">
              <w:rPr>
                <w:rFonts w:ascii="Calibri" w:eastAsia="Times New Roman" w:hAnsi="Calibri" w:cs="Calibri"/>
                <w:color w:val="000000"/>
              </w:rPr>
              <w:t>BlueHub</w:t>
            </w:r>
            <w:proofErr w:type="spellEnd"/>
            <w:r w:rsidRPr="00D5521D">
              <w:rPr>
                <w:rFonts w:ascii="Calibri" w:eastAsia="Times New Roman" w:hAnsi="Calibri" w:cs="Calibri"/>
                <w:color w:val="000000"/>
              </w:rPr>
              <w:br/>
              <w:t>LOT3 Non-medical (IT &amp; APPLIANCES)</w:t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  <w:t>₦105,440,181.75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21D" w:rsidRPr="00D5521D" w:rsidRDefault="00D5521D" w:rsidP="00D5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521D">
              <w:rPr>
                <w:rFonts w:ascii="Calibri" w:eastAsia="Times New Roman" w:hAnsi="Calibri" w:cs="Calibri"/>
                <w:color w:val="000000"/>
              </w:rPr>
              <w:t>50% mobilization on LOT3</w:t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  <w:t>30% Advance payment, 4 months after mobilization upon delivery and inspection of goods in the warehouse</w:t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  <w:t xml:space="preserve">Balance payment of 20%, 6 months from initial mobilization subject to completion of installation </w:t>
            </w:r>
          </w:p>
        </w:tc>
      </w:tr>
      <w:tr w:rsidR="00D5521D" w:rsidRPr="00D5521D" w:rsidTr="00D5521D">
        <w:trPr>
          <w:trHeight w:val="14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21D" w:rsidRPr="00D5521D" w:rsidRDefault="00D5521D" w:rsidP="00D5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521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21D" w:rsidRPr="00D5521D" w:rsidRDefault="00D5521D" w:rsidP="00D5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5521D">
              <w:rPr>
                <w:rFonts w:ascii="Calibri" w:eastAsia="Times New Roman" w:hAnsi="Calibri" w:cs="Calibri"/>
                <w:color w:val="000000"/>
              </w:rPr>
              <w:t>Reedpriceman</w:t>
            </w:r>
            <w:proofErr w:type="spellEnd"/>
            <w:r w:rsidRPr="00D5521D">
              <w:rPr>
                <w:rFonts w:ascii="Calibri" w:eastAsia="Times New Roman" w:hAnsi="Calibri" w:cs="Calibri"/>
                <w:color w:val="000000"/>
              </w:rPr>
              <w:br/>
              <w:t>LOT2 Non-medical (OFFICE FURNITURE)</w:t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  <w:t>₦409,710,761.75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21D" w:rsidRPr="00D5521D" w:rsidRDefault="00D5521D" w:rsidP="00D5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521D">
              <w:rPr>
                <w:rFonts w:ascii="Calibri" w:eastAsia="Times New Roman" w:hAnsi="Calibri" w:cs="Calibri"/>
                <w:color w:val="000000"/>
              </w:rPr>
              <w:t>60%  mobilization</w:t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  <w:t>20% Advance payment after 60 days from initial mobilization, and upon inspection of goods in the warehouse</w:t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</w:r>
            <w:r w:rsidRPr="00D5521D">
              <w:rPr>
                <w:rFonts w:ascii="Calibri" w:eastAsia="Times New Roman" w:hAnsi="Calibri" w:cs="Calibri"/>
                <w:color w:val="000000"/>
              </w:rPr>
              <w:br/>
              <w:t>Balance payment of 20% upon installation after 4 months from initial mobilization</w:t>
            </w:r>
          </w:p>
        </w:tc>
      </w:tr>
      <w:tr w:rsidR="00D5521D" w:rsidRPr="00D5521D" w:rsidTr="00D5521D">
        <w:trPr>
          <w:trHeight w:val="24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21D" w:rsidRPr="00D5521D" w:rsidRDefault="00D5521D" w:rsidP="00D5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521D"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21D" w:rsidRPr="00D5521D" w:rsidRDefault="00D5521D" w:rsidP="00D5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5521D">
              <w:rPr>
                <w:rFonts w:ascii="Calibri" w:eastAsia="Times New Roman" w:hAnsi="Calibri" w:cs="Calibri"/>
                <w:color w:val="000000"/>
              </w:rPr>
              <w:t>Sabtrak</w:t>
            </w:r>
            <w:proofErr w:type="spellEnd"/>
            <w:r w:rsidRPr="00D5521D">
              <w:rPr>
                <w:rFonts w:ascii="Calibri" w:eastAsia="Times New Roman" w:hAnsi="Calibri" w:cs="Calibri"/>
                <w:color w:val="000000"/>
              </w:rPr>
              <w:t xml:space="preserve"> Limited</w:t>
            </w:r>
            <w:r w:rsidRPr="00D5521D">
              <w:rPr>
                <w:rFonts w:ascii="Calibri" w:eastAsia="Times New Roman" w:hAnsi="Calibri" w:cs="Calibri"/>
                <w:color w:val="000000"/>
              </w:rPr>
              <w:br w:type="page"/>
              <w:t xml:space="preserve">LOT 1 Non-medical </w:t>
            </w:r>
            <w:r w:rsidRPr="00D5521D">
              <w:rPr>
                <w:rFonts w:ascii="Calibri" w:eastAsia="Times New Roman" w:hAnsi="Calibri" w:cs="Calibri"/>
                <w:color w:val="000000"/>
              </w:rPr>
              <w:br w:type="page"/>
              <w:t xml:space="preserve">(OFFICE APPLIANCE) </w:t>
            </w:r>
            <w:r w:rsidRPr="00D5521D">
              <w:rPr>
                <w:rFonts w:ascii="Calibri" w:eastAsia="Times New Roman" w:hAnsi="Calibri" w:cs="Calibri"/>
                <w:color w:val="000000"/>
              </w:rPr>
              <w:br w:type="page"/>
              <w:t xml:space="preserve"> ₦14,850,609.00</w:t>
            </w:r>
            <w:r w:rsidRPr="00D5521D">
              <w:rPr>
                <w:rFonts w:ascii="Calibri" w:eastAsia="Times New Roman" w:hAnsi="Calibri" w:cs="Calibri"/>
                <w:color w:val="000000"/>
              </w:rPr>
              <w:br w:type="page"/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21D" w:rsidRDefault="00D5521D" w:rsidP="00D5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521D">
              <w:rPr>
                <w:rFonts w:ascii="Calibri" w:eastAsia="Times New Roman" w:hAnsi="Calibri" w:cs="Calibri"/>
                <w:color w:val="000000"/>
              </w:rPr>
              <w:t>10%  mobilization</w:t>
            </w:r>
            <w:r w:rsidRPr="00D5521D">
              <w:rPr>
                <w:rFonts w:ascii="Calibri" w:eastAsia="Times New Roman" w:hAnsi="Calibri" w:cs="Calibri"/>
                <w:color w:val="000000"/>
              </w:rPr>
              <w:br w:type="page"/>
            </w:r>
            <w:r w:rsidRPr="00D5521D">
              <w:rPr>
                <w:rFonts w:ascii="Calibri" w:eastAsia="Times New Roman" w:hAnsi="Calibri" w:cs="Calibri"/>
                <w:color w:val="000000"/>
              </w:rPr>
              <w:br w:type="page"/>
            </w:r>
          </w:p>
          <w:p w:rsidR="00D5521D" w:rsidRDefault="00D5521D" w:rsidP="00D5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5521D" w:rsidRDefault="00D5521D" w:rsidP="00D5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521D">
              <w:rPr>
                <w:rFonts w:ascii="Calibri" w:eastAsia="Times New Roman" w:hAnsi="Calibri" w:cs="Calibri"/>
                <w:color w:val="000000"/>
              </w:rPr>
              <w:t>60% advance payment after 4 months from mobilization, and upon inspection of goods in the warehouse and delivery to site.</w:t>
            </w:r>
            <w:r w:rsidRPr="00D5521D">
              <w:rPr>
                <w:rFonts w:ascii="Calibri" w:eastAsia="Times New Roman" w:hAnsi="Calibri" w:cs="Calibri"/>
                <w:color w:val="000000"/>
              </w:rPr>
              <w:br w:type="page"/>
            </w:r>
            <w:r w:rsidRPr="00D5521D">
              <w:rPr>
                <w:rFonts w:ascii="Calibri" w:eastAsia="Times New Roman" w:hAnsi="Calibri" w:cs="Calibri"/>
                <w:color w:val="000000"/>
              </w:rPr>
              <w:br w:type="page"/>
            </w:r>
          </w:p>
          <w:p w:rsidR="00D5521D" w:rsidRDefault="00D5521D" w:rsidP="00D5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5521D" w:rsidRPr="00D5521D" w:rsidRDefault="00D5521D" w:rsidP="00D5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521D">
              <w:rPr>
                <w:rFonts w:ascii="Calibri" w:eastAsia="Times New Roman" w:hAnsi="Calibri" w:cs="Calibri"/>
                <w:color w:val="000000"/>
              </w:rPr>
              <w:t>Balance payment of 30% upon installation, 5 months after mobilization.</w:t>
            </w:r>
            <w:r w:rsidRPr="00D5521D">
              <w:rPr>
                <w:rFonts w:ascii="Calibri" w:eastAsia="Times New Roman" w:hAnsi="Calibri" w:cs="Calibri"/>
                <w:color w:val="000000"/>
              </w:rPr>
              <w:br w:type="page"/>
            </w:r>
          </w:p>
        </w:tc>
      </w:tr>
    </w:tbl>
    <w:p w:rsidR="00995700" w:rsidRDefault="00995700"/>
    <w:sectPr w:rsidR="00995700" w:rsidSect="00D5521D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1D"/>
    <w:rsid w:val="00995700"/>
    <w:rsid w:val="00D5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prius</dc:creator>
  <cp:lastModifiedBy>prius</cp:lastModifiedBy>
  <cp:revision>1</cp:revision>
  <dcterms:created xsi:type="dcterms:W3CDTF">2023-02-15T09:30:00Z</dcterms:created>
  <dcterms:modified xsi:type="dcterms:W3CDTF">2023-02-15T09:38:00Z</dcterms:modified>
</cp:coreProperties>
</file>