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421" w:tblpY="36"/>
        <w:tblOverlap w:val="never"/>
        <w:tblW w:w="13632" w:type="dxa"/>
        <w:tblInd w:w="0" w:type="dxa"/>
        <w:tblCellMar>
          <w:top w:w="23" w:type="dxa"/>
          <w:left w:w="2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724"/>
        <w:gridCol w:w="895"/>
        <w:gridCol w:w="706"/>
        <w:gridCol w:w="838"/>
        <w:gridCol w:w="1021"/>
        <w:gridCol w:w="1181"/>
        <w:gridCol w:w="3339"/>
        <w:gridCol w:w="3291"/>
        <w:gridCol w:w="1637"/>
      </w:tblGrid>
      <w:tr w:rsidR="007A0FC2" w14:paraId="7DB87E04" w14:textId="77777777">
        <w:trPr>
          <w:trHeight w:val="69"/>
        </w:trPr>
        <w:tc>
          <w:tcPr>
            <w:tcW w:w="725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958A77D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895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91E26A0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706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4BC9527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838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1B2C884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1021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2C35780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1181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B00CAC0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339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86F0E53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291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785798A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163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69498D9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38C02471" w14:textId="77777777">
        <w:trPr>
          <w:trHeight w:val="673"/>
        </w:trPr>
        <w:tc>
          <w:tcPr>
            <w:tcW w:w="725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760B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5BFF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25A2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8269C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CA-250367</w:t>
            </w:r>
          </w:p>
        </w:tc>
        <w:tc>
          <w:tcPr>
            <w:tcW w:w="1021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E1639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77A9A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CalLearn</w:t>
            </w:r>
          </w:p>
        </w:tc>
        <w:tc>
          <w:tcPr>
            <w:tcW w:w="3339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71D04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CL 10 (4/99) Cal-Learn Notice of Exemption/Deferral available in the Template Repository in English and Spanish.</w:t>
            </w:r>
          </w:p>
        </w:tc>
        <w:tc>
          <w:tcPr>
            <w:tcW w:w="3291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10FB2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 10 (4/99) Cal-Learn Notice of Exemption/Deferral available in the Template Repository in English, Spanish, Cambodian, Chinese, Russian, and Vietnamese.</w:t>
            </w:r>
          </w:p>
        </w:tc>
        <w:tc>
          <w:tcPr>
            <w:tcW w:w="163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4196D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47ACF558" w14:textId="77777777">
        <w:trPr>
          <w:trHeight w:val="588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2E59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E598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C4B3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E0394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CA-250346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BF7A4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8353A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CalWORKs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EEC6E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CalSAWS does not have all the Threshold languages for CW 2218-Rights &amp; Responsibilities &amp; Other Important Information for the CalSAWS Program (NonNeedy Caretaker Relative with Relative Foster Child).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10344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 xml:space="preserve">The following Threshold languages have been added for the CW 2218-Rights &amp; </w:t>
            </w:r>
          </w:p>
          <w:p w14:paraId="71D7103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 xml:space="preserve">Responsibilities &amp; Other Important Information for the CalSAWS Program (NonNeedy Caretaker Relative with Relative Foster Child): Arabic, Farsi, Hmong, Lao and Tagalog. 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6A10A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3F9A3BDE" w14:textId="77777777">
        <w:trPr>
          <w:trHeight w:val="588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4CFC59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9B1D6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A80782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4B282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CA-216700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10C7B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889B4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CalWORKs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768A6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CalSAWS does not have the M40-12C SAR Denial of Restoration NOA.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6933A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M40-12C SAR Denial of Restoration NOA has been automated and added to the Template Repository in the available CDSS languages: English, Spanish, Chinese &amp; Russian.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AF9B5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1FB0F7EA" w14:textId="77777777">
        <w:trPr>
          <w:trHeight w:val="588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78672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D923E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00B4C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E33FC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CA-254693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D080F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B2C8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Medi-Cal/MSP/CMSP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7DAEF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Currently MC 239 FFY-4 NOA fragment is not available in the Lao language.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6DCF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MC 239 FFY-4 NOA fragment is now available in the Lao language.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7B6EA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2C2C3353" w14:textId="77777777">
        <w:trPr>
          <w:trHeight w:val="589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39BB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A38F6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82203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0DB57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CA-254641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7710B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8928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Medi-Cal/MSP/CMSP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A359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 xml:space="preserve"> MC 239 TMC-2 does not generate in all the threshold languages.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68E9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Threshold languages Arabic, Armenian, Cambodian, Chinese, Farsi, Hmong, Korean, Lao, Russian, Tagalog and Vietnamese were added for notice MC 239 TMC-2.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8FB43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4747FA6A" w14:textId="77777777">
        <w:trPr>
          <w:trHeight w:val="588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9C5E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A051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1F27D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0628D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CA-266026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19D75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624A0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Medi-Cal/MSP/CMSP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BDBA31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A&amp;D FPL Discontinuance NOA populates the budget, and the budget includes the “Maintenance Need” and “Share of Cost”.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CBB9F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A&amp;D FPL Discontinuance NOA was revised and no longer includes the “Maintenance Need” and “Share of Cost” on the budget.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6AA16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61429632" w14:textId="77777777">
        <w:trPr>
          <w:trHeight w:val="588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E880E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648DE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646F1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8C3A4F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CA-258864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5A95C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F2542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CalFresh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531F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CF 377.4 SAR Discontinuance NOA generated the Lottery or Gambling Winnings verbiage with reason code T419T in English and Spanish.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A942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CF 377.4 SAR Discontinuance NOA will generate the Lottery or Gambling Winnings verbiage with reason code T419T in the following threshold languages: Arabic, Armenian, Cambodian, Chinese, Farsi, Hmong, Korean, Lao, Russian, Tagalog and Vietnamese.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12FB61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60971088" w14:textId="77777777">
        <w:trPr>
          <w:trHeight w:val="588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8F3D3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FEC29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AF12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1E26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CA-240242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D7213F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33E9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CalWORKs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24CC0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CW 5-Veteran's Benefits Verification and Referral form is not populating the Veteran's office address for the Migration Counties.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3B941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CW 5-Veteran's Benefits Verification and Referral form will populate the Veteran's office address for the Migrating counties when generating from the Military/Veterans Detail page and the Template Repository.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6B97E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487AEB7B" w14:textId="77777777">
        <w:trPr>
          <w:trHeight w:val="1114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211B1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D767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576F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09D44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CA-250013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E2FDE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F1C48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CalFresh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CDEAF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TEMP NA 1238 (7/04) was available in template repository. The system triggered and generated form TEMP NA 1238 for CalFresh Account Adjustment Advice when Account Type = 01 (for CalFresh), position 224-225 and Adjustment Status = 01 (for Adjustment), position 226-227.</w:t>
            </w:r>
          </w:p>
          <w:p w14:paraId="0737A20A" w14:textId="77777777" w:rsidR="007A0FC2" w:rsidRDefault="00322ECD">
            <w:pPr>
              <w:spacing w:after="0"/>
              <w:ind w:left="0" w:right="11" w:firstLine="0"/>
            </w:pPr>
            <w:r>
              <w:rPr>
                <w:b w:val="0"/>
              </w:rPr>
              <w:t>Note: There are 2 parts in the form TEMP NA 1238: CF Account Adjustment Advice (Adjustment = 01) and CF Request Denial (Adjustment Status = 09) but currently it only generates the Request Denial.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01187" w14:textId="77777777" w:rsidR="007A0FC2" w:rsidRDefault="00322ECD">
            <w:pPr>
              <w:spacing w:after="0"/>
              <w:ind w:left="0" w:right="84" w:firstLine="0"/>
              <w:jc w:val="both"/>
            </w:pPr>
            <w:r>
              <w:rPr>
                <w:b w:val="0"/>
              </w:rPr>
              <w:t>The TEMP NA 1238 was updated to the 4/23 version in the following languages: English, Arabic, Cambodian, Chinese, Farsi, Hmong, Korean, Lao, Russian, Spanish, Tagalog and Vietnamese.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D5537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32A50EC9" w14:textId="77777777">
        <w:trPr>
          <w:trHeight w:val="725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A8B8F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D5339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FE639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03076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CA-250345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00225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Client Correspondence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F3922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Medi-Cal/MSP/CMSP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F923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The available threshold languages for the CW 103 are not in CalSAWS.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8F8AF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 xml:space="preserve">The available translations (Cambodian, Chinese, Russian, Vietnamese) of the CW 103 are now in CalSAWS. 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92DF6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0993C41D" w14:textId="77777777">
        <w:trPr>
          <w:trHeight w:val="725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4F563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B68B9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500C8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SCR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BEC6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CA-271247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9B711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Contact Center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0B3C3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CalFresh, CalWORKs, MediCal/MSP/CMSP, Welfare-toWork/Gain</w:t>
            </w: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CF63C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Previously customers were given 3 attempts to authenticate using the touchtone authentication in the Inbound Customer IVR for Sacramento, San Francisco, Sutter, San Joaquin, San Luis Obispo Counties.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F570E" w14:textId="77777777" w:rsidR="007A0FC2" w:rsidRDefault="00322ECD">
            <w:pPr>
              <w:spacing w:after="0" w:line="258" w:lineRule="auto"/>
              <w:ind w:left="0" w:firstLine="0"/>
            </w:pPr>
            <w:r>
              <w:rPr>
                <w:b w:val="0"/>
              </w:rPr>
              <w:t xml:space="preserve">Customers now will be given one opportunity to authenticate using the touchtone authentication in the Inbound Customer IVR for Sacramento, San </w:t>
            </w:r>
          </w:p>
          <w:p w14:paraId="2D2B8649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Francisco, Sutter, San Joaquin, San Luis Obispo Counties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B5BF5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7C19F5E0" w14:textId="77777777">
        <w:trPr>
          <w:trHeight w:val="725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734A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A986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8626D9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Defect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8D34D8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CA-269069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0E61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Fiscal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6B201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7A110" w14:textId="77777777" w:rsidR="007A0FC2" w:rsidRDefault="00322ECD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>ARC amount is not claimed correctly if there are two placements being aided from two different EDBCs, both with ARC, in the same benefit month.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8AAE58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ARC amount is claimed correctly if there are two placements being aided from two different EDBCs, both with ARC, in the same benefit month.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F1D0B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PRB0047508</w:t>
            </w:r>
          </w:p>
        </w:tc>
      </w:tr>
      <w:tr w:rsidR="007A0FC2" w14:paraId="0D61FBDB" w14:textId="77777777">
        <w:trPr>
          <w:trHeight w:val="950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A8C23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DED4A2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0345A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Defect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530F1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CA-271837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37BFF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Fiscal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D8B56F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54E52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Getting validation error message while adding the GR time on aid months of 6/2023-9/2023 from Contra Costa to 1B12D53.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A885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Able to add the GR time on aid months of 6/2023-9/2023 from Contra Costa to 1B12D53.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9C4DD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PRB0048053</w:t>
            </w:r>
          </w:p>
        </w:tc>
      </w:tr>
      <w:tr w:rsidR="007A0FC2" w14:paraId="7189054A" w14:textId="77777777">
        <w:trPr>
          <w:trHeight w:val="730"/>
        </w:trPr>
        <w:tc>
          <w:tcPr>
            <w:tcW w:w="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7CB7E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64676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A04B9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Defect</w:t>
            </w:r>
          </w:p>
        </w:tc>
        <w:tc>
          <w:tcPr>
            <w:tcW w:w="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3EE3F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CA-271196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7B3D7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Fiscal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B077D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B0BB8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Issuance Detail's page mapping is incorrect for the Fund Code field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D6C5C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Corrected the page mapping for the fund code field.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2C916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PRB0047935</w:t>
            </w:r>
          </w:p>
        </w:tc>
      </w:tr>
    </w:tbl>
    <w:p w14:paraId="309CDFD8" w14:textId="77777777" w:rsidR="007A0FC2" w:rsidRDefault="00322ECD">
      <w:pPr>
        <w:tabs>
          <w:tab w:val="center" w:pos="591"/>
          <w:tab w:val="center" w:pos="1418"/>
          <w:tab w:val="center" w:pos="2191"/>
          <w:tab w:val="center" w:pos="3081"/>
          <w:tab w:val="center" w:pos="4184"/>
          <w:tab w:val="center" w:pos="5310"/>
          <w:tab w:val="center" w:pos="8583"/>
          <w:tab w:val="center" w:pos="11886"/>
        </w:tabs>
        <w:ind w:left="-416" w:firstLine="0"/>
      </w:pPr>
      <w:r>
        <w:t>Release #</w:t>
      </w:r>
      <w:r>
        <w:tab/>
        <w:t>Release Date</w:t>
      </w:r>
      <w:r>
        <w:tab/>
        <w:t>Item Type</w:t>
      </w:r>
      <w:r>
        <w:tab/>
        <w:t>Item Number</w:t>
      </w:r>
      <w:r>
        <w:tab/>
        <w:t>Functional Area</w:t>
      </w:r>
      <w:r>
        <w:tab/>
        <w:t>Programs Impacted</w:t>
      </w:r>
      <w:r>
        <w:tab/>
        <w:t>Original Behavior</w:t>
      </w:r>
      <w:r>
        <w:tab/>
        <w:t>New Behavior</w:t>
      </w:r>
      <w:r>
        <w:tab/>
        <w:t>Ticket Number</w:t>
      </w:r>
      <w:r>
        <w:br w:type="page"/>
      </w:r>
    </w:p>
    <w:tbl>
      <w:tblPr>
        <w:tblStyle w:val="TableGrid"/>
        <w:tblpPr w:vertAnchor="text" w:tblpX="-421" w:tblpY="36"/>
        <w:tblOverlap w:val="never"/>
        <w:tblW w:w="13632" w:type="dxa"/>
        <w:tblInd w:w="0" w:type="dxa"/>
        <w:tblCellMar>
          <w:top w:w="21" w:type="dxa"/>
          <w:left w:w="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4"/>
        <w:gridCol w:w="895"/>
        <w:gridCol w:w="706"/>
        <w:gridCol w:w="838"/>
        <w:gridCol w:w="1021"/>
        <w:gridCol w:w="1181"/>
        <w:gridCol w:w="3339"/>
        <w:gridCol w:w="3291"/>
        <w:gridCol w:w="1637"/>
      </w:tblGrid>
      <w:tr w:rsidR="007A0FC2" w14:paraId="1026EBAA" w14:textId="77777777">
        <w:trPr>
          <w:trHeight w:val="67"/>
        </w:trPr>
        <w:tc>
          <w:tcPr>
            <w:tcW w:w="725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D4433F8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895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C8A640C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706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42CE79E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838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9BE6846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1021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8B31108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1181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8A1444F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339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DC673D4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291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156396D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163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3E5C0EC" w14:textId="77777777" w:rsidR="007A0FC2" w:rsidRDefault="007A0FC2">
            <w:pPr>
              <w:spacing w:after="160"/>
              <w:ind w:left="0" w:firstLine="0"/>
            </w:pPr>
          </w:p>
        </w:tc>
      </w:tr>
      <w:tr w:rsidR="007A0FC2" w14:paraId="35031727" w14:textId="77777777">
        <w:trPr>
          <w:trHeight w:val="726"/>
        </w:trPr>
        <w:tc>
          <w:tcPr>
            <w:tcW w:w="725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2B88A3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24.02.13</w:t>
            </w:r>
          </w:p>
        </w:tc>
        <w:tc>
          <w:tcPr>
            <w:tcW w:w="895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5B1AD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13-Feb-24</w:t>
            </w:r>
          </w:p>
        </w:tc>
        <w:tc>
          <w:tcPr>
            <w:tcW w:w="70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E193A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Defect</w:t>
            </w:r>
          </w:p>
        </w:tc>
        <w:tc>
          <w:tcPr>
            <w:tcW w:w="83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ACF0A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CA-272285</w:t>
            </w:r>
          </w:p>
        </w:tc>
        <w:tc>
          <w:tcPr>
            <w:tcW w:w="1021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58DF9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Online</w:t>
            </w:r>
          </w:p>
        </w:tc>
        <w:tc>
          <w:tcPr>
            <w:tcW w:w="1181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44D0B" w14:textId="77777777" w:rsidR="007A0FC2" w:rsidRDefault="007A0FC2">
            <w:pPr>
              <w:spacing w:after="160"/>
              <w:ind w:left="0" w:firstLine="0"/>
            </w:pPr>
          </w:p>
        </w:tc>
        <w:tc>
          <w:tcPr>
            <w:tcW w:w="3339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C72B0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 xml:space="preserve">Select button missing when the Number field has a long text </w:t>
            </w:r>
          </w:p>
        </w:tc>
        <w:tc>
          <w:tcPr>
            <w:tcW w:w="3291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D8C605" w14:textId="77777777" w:rsidR="007A0FC2" w:rsidRDefault="00322ECD">
            <w:pPr>
              <w:spacing w:after="0"/>
              <w:ind w:left="0" w:firstLine="0"/>
            </w:pPr>
            <w:r>
              <w:rPr>
                <w:b w:val="0"/>
              </w:rPr>
              <w:t>Select button will show up word wrap is used for the Number field</w:t>
            </w:r>
          </w:p>
        </w:tc>
        <w:tc>
          <w:tcPr>
            <w:tcW w:w="163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17FDC" w14:textId="77777777" w:rsidR="007A0FC2" w:rsidRDefault="00322EC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PRB0048139</w:t>
            </w:r>
          </w:p>
        </w:tc>
      </w:tr>
    </w:tbl>
    <w:p w14:paraId="529C1326" w14:textId="77777777" w:rsidR="007A0FC2" w:rsidRDefault="00322ECD">
      <w:pPr>
        <w:tabs>
          <w:tab w:val="center" w:pos="591"/>
          <w:tab w:val="center" w:pos="1418"/>
          <w:tab w:val="center" w:pos="2191"/>
          <w:tab w:val="center" w:pos="3081"/>
          <w:tab w:val="center" w:pos="4184"/>
          <w:tab w:val="center" w:pos="5310"/>
          <w:tab w:val="center" w:pos="8583"/>
          <w:tab w:val="center" w:pos="11886"/>
        </w:tabs>
        <w:ind w:left="-416" w:firstLine="0"/>
      </w:pPr>
      <w:r>
        <w:t>Release #</w:t>
      </w:r>
      <w:r>
        <w:tab/>
        <w:t>Release Date</w:t>
      </w:r>
      <w:r>
        <w:tab/>
        <w:t>Item Type</w:t>
      </w:r>
      <w:r>
        <w:tab/>
        <w:t>Item Number</w:t>
      </w:r>
      <w:r>
        <w:tab/>
        <w:t>Functional Area</w:t>
      </w:r>
      <w:r>
        <w:tab/>
        <w:t>Programs Impacted</w:t>
      </w:r>
      <w:r>
        <w:tab/>
        <w:t>Original Behavior</w:t>
      </w:r>
      <w:r>
        <w:tab/>
        <w:t>New Behavior</w:t>
      </w:r>
      <w:r>
        <w:tab/>
        <w:t>Ticket Number</w:t>
      </w:r>
    </w:p>
    <w:sectPr w:rsidR="007A0FC2">
      <w:pgSz w:w="15840" w:h="12240" w:orient="landscape"/>
      <w:pgMar w:top="1153" w:right="1440" w:bottom="12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FC2"/>
    <w:rsid w:val="00322ECD"/>
    <w:rsid w:val="007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EE62E"/>
  <w15:docId w15:val="{902D5B9C-8C91-A840-9F77-06D7B6D2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-391" w:hanging="10"/>
    </w:pPr>
    <w:rPr>
      <w:rFonts w:ascii="Century Gothic" w:eastAsia="Century Gothic" w:hAnsi="Century Gothic" w:cs="Times New Roman"/>
      <w:b/>
      <w:color w:val="000000"/>
      <w:sz w:val="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Sudarsan</dc:creator>
  <cp:keywords/>
  <cp:lastModifiedBy>jazmyne marrujo</cp:lastModifiedBy>
  <cp:revision>2</cp:revision>
  <dcterms:created xsi:type="dcterms:W3CDTF">2024-02-15T03:17:00Z</dcterms:created>
  <dcterms:modified xsi:type="dcterms:W3CDTF">2024-02-15T03:17:00Z</dcterms:modified>
</cp:coreProperties>
</file>