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8C25" w14:textId="77777777" w:rsidR="00831748" w:rsidRDefault="00831748" w:rsidP="00B361F5">
      <w:pPr>
        <w:ind w:firstLine="709"/>
        <w:jc w:val="center"/>
        <w:rPr>
          <w:rFonts w:ascii="Times New Roman" w:hAnsi="Times New Roman"/>
          <w:sz w:val="22"/>
          <w:szCs w:val="22"/>
          <w:lang w:eastAsia="ru-RU"/>
        </w:rPr>
      </w:pPr>
    </w:p>
    <w:p w14:paraId="0B6148ED" w14:textId="77777777" w:rsidR="00831748" w:rsidRPr="00DC7077" w:rsidRDefault="00831748" w:rsidP="00831748">
      <w:pPr>
        <w:spacing w:after="0"/>
        <w:jc w:val="center"/>
        <w:rPr>
          <w:sz w:val="22"/>
          <w:szCs w:val="22"/>
        </w:rPr>
      </w:pPr>
      <w:r w:rsidRPr="00DC7077">
        <w:rPr>
          <w:sz w:val="22"/>
          <w:szCs w:val="22"/>
        </w:rPr>
        <w:t>Министерство образования и науки Российской Федерации</w:t>
      </w:r>
    </w:p>
    <w:p w14:paraId="2E376BB7" w14:textId="77777777" w:rsidR="00831748" w:rsidRPr="00E77EFC" w:rsidRDefault="00831748" w:rsidP="00831748">
      <w:pPr>
        <w:spacing w:after="0"/>
        <w:jc w:val="center"/>
        <w:rPr>
          <w:sz w:val="22"/>
          <w:szCs w:val="22"/>
        </w:rPr>
      </w:pPr>
      <w:r w:rsidRPr="00DC7077">
        <w:rPr>
          <w:sz w:val="22"/>
          <w:szCs w:val="22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F2C0720" w14:textId="77777777" w:rsidR="00831748" w:rsidRPr="00DC7077" w:rsidRDefault="00831748" w:rsidP="00831748">
      <w:pPr>
        <w:spacing w:after="0"/>
        <w:jc w:val="center"/>
        <w:rPr>
          <w:sz w:val="22"/>
          <w:szCs w:val="22"/>
        </w:rPr>
      </w:pPr>
      <w:r w:rsidRPr="00DC7077">
        <w:rPr>
          <w:sz w:val="22"/>
          <w:szCs w:val="22"/>
        </w:rPr>
        <w:t xml:space="preserve"> «Московский государственный технический университет имени Н.Э. Баумана»</w:t>
      </w:r>
    </w:p>
    <w:p w14:paraId="771A2094" w14:textId="77777777" w:rsidR="00831748" w:rsidRPr="00DC7077" w:rsidRDefault="00831748" w:rsidP="00831748">
      <w:pPr>
        <w:spacing w:after="0" w:line="240" w:lineRule="auto"/>
        <w:jc w:val="center"/>
        <w:rPr>
          <w:sz w:val="22"/>
          <w:szCs w:val="22"/>
        </w:rPr>
      </w:pPr>
      <w:r w:rsidRPr="00DC7077">
        <w:rPr>
          <w:sz w:val="22"/>
          <w:szCs w:val="22"/>
        </w:rPr>
        <w:t xml:space="preserve"> (МГТУ  им. Н.Э. Баумана)</w:t>
      </w:r>
    </w:p>
    <w:p w14:paraId="4060B252" w14:textId="77777777" w:rsidR="00831748" w:rsidRDefault="00831748" w:rsidP="00831748">
      <w:pPr>
        <w:spacing w:line="360" w:lineRule="auto"/>
        <w:jc w:val="center"/>
      </w:pPr>
    </w:p>
    <w:p w14:paraId="58A5C4A3" w14:textId="77777777" w:rsidR="00831748" w:rsidRDefault="00831748" w:rsidP="00831748">
      <w:pPr>
        <w:spacing w:line="360" w:lineRule="auto"/>
        <w:jc w:val="center"/>
        <w:rPr>
          <w:b/>
        </w:rPr>
      </w:pPr>
      <w:r>
        <w:rPr>
          <w:b/>
        </w:rPr>
        <w:t>факультет "</w:t>
      </w:r>
      <w:r w:rsidRPr="00841B36">
        <w:rPr>
          <w:b/>
        </w:rPr>
        <w:t>Информатика и системы управления</w:t>
      </w:r>
      <w:r>
        <w:rPr>
          <w:b/>
        </w:rPr>
        <w:t>"</w:t>
      </w:r>
    </w:p>
    <w:p w14:paraId="6A757AAD" w14:textId="77777777" w:rsidR="00831748" w:rsidRDefault="00831748" w:rsidP="00831748">
      <w:pPr>
        <w:spacing w:line="360" w:lineRule="auto"/>
        <w:jc w:val="center"/>
        <w:rPr>
          <w:b/>
        </w:rPr>
      </w:pPr>
      <w:r>
        <w:rPr>
          <w:b/>
        </w:rPr>
        <w:t>кафедра И</w:t>
      </w:r>
      <w:r w:rsidRPr="00841B36">
        <w:rPr>
          <w:b/>
        </w:rPr>
        <w:t>У-5</w:t>
      </w:r>
    </w:p>
    <w:p w14:paraId="37F03A68" w14:textId="77777777" w:rsidR="00831748" w:rsidRDefault="00831748" w:rsidP="00831748">
      <w:pPr>
        <w:spacing w:line="360" w:lineRule="auto"/>
        <w:jc w:val="center"/>
        <w:rPr>
          <w:b/>
        </w:rPr>
      </w:pPr>
      <w:r w:rsidRPr="00841B36">
        <w:rPr>
          <w:b/>
        </w:rPr>
        <w:t>«Системы обработки информации и управления»</w:t>
      </w:r>
    </w:p>
    <w:p w14:paraId="15FD6F6A" w14:textId="77777777" w:rsidR="00831748" w:rsidRDefault="00831748" w:rsidP="00831748">
      <w:pPr>
        <w:spacing w:line="360" w:lineRule="auto"/>
        <w:jc w:val="center"/>
        <w:rPr>
          <w:b/>
        </w:rPr>
      </w:pPr>
    </w:p>
    <w:p w14:paraId="36A801DC" w14:textId="77777777" w:rsidR="00831748" w:rsidRPr="00841B36" w:rsidRDefault="00831748" w:rsidP="00831748">
      <w:pPr>
        <w:spacing w:line="360" w:lineRule="auto"/>
        <w:jc w:val="center"/>
        <w:rPr>
          <w:b/>
          <w:sz w:val="40"/>
        </w:rPr>
      </w:pPr>
    </w:p>
    <w:p w14:paraId="665C3248" w14:textId="77777777" w:rsidR="00442828" w:rsidRPr="00442828" w:rsidRDefault="00442828" w:rsidP="00442828">
      <w:pPr>
        <w:jc w:val="center"/>
        <w:rPr>
          <w:b/>
          <w:sz w:val="36"/>
          <w:szCs w:val="36"/>
        </w:rPr>
      </w:pPr>
      <w:r w:rsidRPr="00442828"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t xml:space="preserve"> </w:t>
      </w:r>
      <w:r w:rsidRPr="00442828">
        <w:rPr>
          <w:b/>
          <w:sz w:val="36"/>
          <w:szCs w:val="36"/>
        </w:rPr>
        <w:t>по преддипломной практике</w:t>
      </w:r>
    </w:p>
    <w:p w14:paraId="7A01DA6E" w14:textId="77777777" w:rsidR="00442828" w:rsidRPr="00442828" w:rsidRDefault="00442828" w:rsidP="00442828">
      <w:pPr>
        <w:jc w:val="center"/>
        <w:rPr>
          <w:b/>
          <w:sz w:val="28"/>
          <w:szCs w:val="28"/>
        </w:rPr>
      </w:pPr>
      <w:r w:rsidRPr="00442828">
        <w:rPr>
          <w:b/>
          <w:sz w:val="28"/>
          <w:szCs w:val="28"/>
        </w:rPr>
        <w:t>на тему</w:t>
      </w:r>
    </w:p>
    <w:p w14:paraId="3425ABD7" w14:textId="77777777" w:rsidR="00442828" w:rsidRPr="00442828" w:rsidRDefault="00442828" w:rsidP="00442828">
      <w:pPr>
        <w:ind w:left="-540"/>
        <w:jc w:val="center"/>
        <w:rPr>
          <w:b/>
          <w:sz w:val="36"/>
          <w:szCs w:val="36"/>
        </w:rPr>
      </w:pPr>
      <w:r w:rsidRPr="00442828">
        <w:rPr>
          <w:rFonts w:cstheme="minorHAnsi"/>
          <w:b/>
          <w:sz w:val="36"/>
          <w:szCs w:val="36"/>
        </w:rPr>
        <w:t>«</w:t>
      </w:r>
      <w:r w:rsidR="00AF0022" w:rsidRPr="00AF0022">
        <w:rPr>
          <w:b/>
          <w:sz w:val="36"/>
          <w:szCs w:val="36"/>
        </w:rPr>
        <w:t>Подсистема автономного определения перемещения объекта</w:t>
      </w:r>
      <w:r w:rsidRPr="00442828">
        <w:rPr>
          <w:b/>
          <w:sz w:val="36"/>
          <w:szCs w:val="36"/>
        </w:rPr>
        <w:t>»</w:t>
      </w:r>
    </w:p>
    <w:p w14:paraId="243E36F1" w14:textId="77777777" w:rsidR="00831748" w:rsidRPr="00E77EFC" w:rsidRDefault="00831748" w:rsidP="00831748">
      <w:pPr>
        <w:spacing w:line="360" w:lineRule="auto"/>
        <w:jc w:val="center"/>
        <w:rPr>
          <w:b/>
          <w:sz w:val="36"/>
        </w:rPr>
      </w:pPr>
    </w:p>
    <w:tbl>
      <w:tblPr>
        <w:tblW w:w="988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6061"/>
      </w:tblGrid>
      <w:tr w:rsidR="00831748" w:rsidRPr="00841B36" w14:paraId="58F0508D" w14:textId="77777777" w:rsidTr="00721957">
        <w:tc>
          <w:tcPr>
            <w:tcW w:w="3827" w:type="dxa"/>
          </w:tcPr>
          <w:p w14:paraId="01CE7B3E" w14:textId="77777777" w:rsidR="00831748" w:rsidRDefault="00831748" w:rsidP="009B0B01">
            <w:pPr>
              <w:spacing w:line="360" w:lineRule="auto"/>
              <w:rPr>
                <w:b/>
              </w:rPr>
            </w:pPr>
          </w:p>
        </w:tc>
        <w:tc>
          <w:tcPr>
            <w:tcW w:w="6061" w:type="dxa"/>
          </w:tcPr>
          <w:p w14:paraId="695ABC22" w14:textId="77777777" w:rsidR="00831748" w:rsidRDefault="00831748" w:rsidP="009B0B01">
            <w:pPr>
              <w:spacing w:line="360" w:lineRule="auto"/>
              <w:rPr>
                <w:b/>
                <w:sz w:val="32"/>
              </w:rPr>
            </w:pPr>
          </w:p>
        </w:tc>
      </w:tr>
      <w:tr w:rsidR="00831748" w:rsidRPr="00841B36" w14:paraId="385178AB" w14:textId="77777777" w:rsidTr="00721957">
        <w:tc>
          <w:tcPr>
            <w:tcW w:w="3827" w:type="dxa"/>
          </w:tcPr>
          <w:p w14:paraId="164F06CB" w14:textId="42BF4E7D" w:rsidR="00831748" w:rsidRDefault="00831748" w:rsidP="009B0B01">
            <w:pPr>
              <w:jc w:val="right"/>
              <w:rPr>
                <w:b/>
              </w:rPr>
            </w:pPr>
          </w:p>
        </w:tc>
        <w:tc>
          <w:tcPr>
            <w:tcW w:w="6061" w:type="dxa"/>
          </w:tcPr>
          <w:p w14:paraId="70C45DDA" w14:textId="77777777" w:rsidR="00831748" w:rsidRDefault="00831748" w:rsidP="009B0B01">
            <w:pPr>
              <w:rPr>
                <w:b/>
              </w:rPr>
            </w:pPr>
          </w:p>
        </w:tc>
      </w:tr>
    </w:tbl>
    <w:p w14:paraId="2A395401" w14:textId="77777777" w:rsidR="00831748" w:rsidRDefault="00831748" w:rsidP="00831748">
      <w:pPr>
        <w:spacing w:before="120"/>
      </w:pPr>
      <w:r>
        <w:t>Студент:</w:t>
      </w:r>
      <w:r>
        <w:tab/>
      </w:r>
      <w:r w:rsidR="00AF0022">
        <w:rPr>
          <w:u w:val="single"/>
        </w:rPr>
        <w:t xml:space="preserve">Жуков Роман Владимирович        </w:t>
      </w:r>
      <w:r>
        <w:rPr>
          <w:u w:val="single"/>
        </w:rPr>
        <w:t xml:space="preserve">    </w:t>
      </w:r>
      <w:r>
        <w:rPr>
          <w:u w:val="single"/>
        </w:rPr>
        <w:tab/>
      </w:r>
      <w:r>
        <w:t>группа:</w:t>
      </w:r>
      <w:r w:rsidR="00442828">
        <w:rPr>
          <w:u w:val="single"/>
        </w:rPr>
        <w:tab/>
        <w:t>ИУ5-12</w:t>
      </w:r>
      <w:r w:rsidR="00AF0022">
        <w:rPr>
          <w:u w:val="single"/>
        </w:rPr>
        <w:t>9</w:t>
      </w:r>
      <w:r>
        <w:rPr>
          <w:u w:val="single"/>
        </w:rPr>
        <w:tab/>
      </w:r>
    </w:p>
    <w:p w14:paraId="74588519" w14:textId="77777777" w:rsidR="00831748" w:rsidRDefault="00831748" w:rsidP="00831748">
      <w:pPr>
        <w:ind w:left="2160" w:firstLine="720"/>
      </w:pPr>
      <w:r w:rsidRPr="00841B36">
        <w:rPr>
          <w:vertAlign w:val="superscript"/>
        </w:rPr>
        <w:t>(Ф.И.О. студента)</w:t>
      </w:r>
      <w:r w:rsidRPr="00841B36">
        <w:rPr>
          <w:vertAlign w:val="superscript"/>
        </w:rPr>
        <w:tab/>
      </w:r>
      <w:r w:rsidRPr="00841B36">
        <w:rPr>
          <w:vertAlign w:val="superscript"/>
        </w:rPr>
        <w:tab/>
      </w:r>
      <w:r w:rsidRPr="00841B36">
        <w:rPr>
          <w:vertAlign w:val="superscript"/>
        </w:rPr>
        <w:tab/>
      </w:r>
      <w:r w:rsidRPr="00841B36">
        <w:rPr>
          <w:vertAlign w:val="superscript"/>
        </w:rPr>
        <w:tab/>
        <w:t xml:space="preserve">                </w:t>
      </w:r>
      <w:r>
        <w:rPr>
          <w:vertAlign w:val="superscript"/>
        </w:rPr>
        <w:t>(Номер группы)</w:t>
      </w:r>
    </w:p>
    <w:p w14:paraId="02F70F04" w14:textId="6815E541" w:rsidR="00831748" w:rsidRDefault="00831748" w:rsidP="00831748">
      <w:pPr>
        <w:spacing w:before="240"/>
      </w:pPr>
      <w:r>
        <w:t>Руководитель</w:t>
      </w:r>
      <w:r w:rsidR="00442828">
        <w:t xml:space="preserve"> </w:t>
      </w:r>
      <w:r w:rsidR="00721957">
        <w:t>дипломного проектирования</w:t>
      </w:r>
      <w:r>
        <w:t>:</w:t>
      </w:r>
      <w:r w:rsidR="00442828">
        <w:t xml:space="preserve"> </w:t>
      </w:r>
      <w:r w:rsidR="00442828">
        <w:tab/>
      </w:r>
      <w:r w:rsidR="00AF0022">
        <w:tab/>
      </w:r>
      <w:r w:rsidR="00721957">
        <w:t>Терехов В.И</w:t>
      </w:r>
      <w:r w:rsidR="00AF0022" w:rsidRPr="00AF0022">
        <w:t>.</w:t>
      </w:r>
      <w:bookmarkStart w:id="0" w:name="_GoBack"/>
      <w:bookmarkEnd w:id="0"/>
    </w:p>
    <w:p w14:paraId="5B07B48A" w14:textId="77777777" w:rsidR="00831748" w:rsidRDefault="00831748" w:rsidP="00442828">
      <w:pPr>
        <w:ind w:left="4944" w:firstLine="720"/>
      </w:pPr>
      <w:r>
        <w:rPr>
          <w:vertAlign w:val="superscript"/>
        </w:rPr>
        <w:t>(Ф.И.О. руководителя)</w:t>
      </w:r>
    </w:p>
    <w:p w14:paraId="15DAE084" w14:textId="77777777" w:rsidR="00721957" w:rsidRDefault="00721957" w:rsidP="00721957">
      <w:pPr>
        <w:spacing w:before="240"/>
      </w:pPr>
      <w:r>
        <w:t xml:space="preserve">Руководитель преддипломной практики: </w:t>
      </w:r>
      <w:r>
        <w:tab/>
      </w:r>
      <w:r>
        <w:tab/>
      </w:r>
      <w:r w:rsidRPr="00AF0022">
        <w:t>Аксенова М.В.</w:t>
      </w:r>
    </w:p>
    <w:p w14:paraId="08E3F3EF" w14:textId="77777777" w:rsidR="00721957" w:rsidRDefault="00721957" w:rsidP="00721957">
      <w:pPr>
        <w:ind w:left="4944" w:firstLine="720"/>
      </w:pPr>
      <w:r>
        <w:rPr>
          <w:vertAlign w:val="superscript"/>
        </w:rPr>
        <w:t>(Ф.И.О. руководителя)</w:t>
      </w:r>
    </w:p>
    <w:p w14:paraId="51A5F2CB" w14:textId="77777777" w:rsidR="00831748" w:rsidRPr="00841B36" w:rsidRDefault="00831748" w:rsidP="00831748">
      <w:pPr>
        <w:spacing w:line="360" w:lineRule="auto"/>
      </w:pPr>
    </w:p>
    <w:p w14:paraId="66602C5C" w14:textId="77777777" w:rsidR="00831748" w:rsidRPr="00442828" w:rsidRDefault="00442828" w:rsidP="00442828">
      <w:pPr>
        <w:spacing w:line="360" w:lineRule="auto"/>
        <w:jc w:val="center"/>
        <w:rPr>
          <w:sz w:val="22"/>
          <w:szCs w:val="22"/>
        </w:rPr>
      </w:pPr>
      <w:r w:rsidRPr="00442828">
        <w:rPr>
          <w:sz w:val="22"/>
          <w:szCs w:val="22"/>
        </w:rPr>
        <w:t>Москва, 2014</w:t>
      </w:r>
    </w:p>
    <w:p w14:paraId="1292C4BA" w14:textId="77777777" w:rsidR="00442828" w:rsidRPr="00767D5D" w:rsidRDefault="00442828" w:rsidP="00442828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lastRenderedPageBreak/>
        <w:t>За время преддипломной практики в период с 07.02.2014 по 06.03.2014 мной</w:t>
      </w:r>
      <w:r w:rsidR="00AF0022" w:rsidRPr="00767D5D">
        <w:rPr>
          <w:rFonts w:ascii="Times New Roman" w:hAnsi="Times New Roman"/>
        </w:rPr>
        <w:t xml:space="preserve"> выполнены следующие виды работ.</w:t>
      </w:r>
    </w:p>
    <w:p w14:paraId="2391DE5A" w14:textId="77777777" w:rsidR="00442828" w:rsidRPr="00767D5D" w:rsidRDefault="00442828" w:rsidP="00442828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>Составлено техническое задание на дипломный проект.</w:t>
      </w:r>
    </w:p>
    <w:p w14:paraId="2E0BE0D0" w14:textId="77777777" w:rsidR="00442828" w:rsidRPr="00767D5D" w:rsidRDefault="00442828" w:rsidP="00442828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Проведено исследование предметной области.</w:t>
      </w:r>
    </w:p>
    <w:p w14:paraId="18BC554B" w14:textId="77777777" w:rsidR="00442828" w:rsidRPr="00767D5D" w:rsidRDefault="00442828" w:rsidP="00442828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 xml:space="preserve">Определены цели и задачи, которые должна решать проектируемая </w:t>
      </w:r>
      <w:r w:rsidR="00AF0022" w:rsidRPr="00767D5D">
        <w:rPr>
          <w:rFonts w:ascii="Times New Roman" w:hAnsi="Times New Roman"/>
        </w:rPr>
        <w:t>подсистема</w:t>
      </w:r>
      <w:r w:rsidRPr="00767D5D">
        <w:rPr>
          <w:rFonts w:ascii="Times New Roman" w:hAnsi="Times New Roman"/>
        </w:rPr>
        <w:t>.</w:t>
      </w:r>
    </w:p>
    <w:p w14:paraId="0C20EDE6" w14:textId="77777777" w:rsidR="00AF0022" w:rsidRPr="00767D5D" w:rsidRDefault="00AF0022" w:rsidP="00442828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>Разработана структурная схема подсистемы.</w:t>
      </w:r>
    </w:p>
    <w:p w14:paraId="66534740" w14:textId="77777777" w:rsidR="00442828" w:rsidRPr="00767D5D" w:rsidRDefault="00442828" w:rsidP="00442828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Определены задачи, которые должны быть решены в дипломном проекте.</w:t>
      </w:r>
    </w:p>
    <w:p w14:paraId="23E15305" w14:textId="77777777" w:rsidR="00442828" w:rsidRPr="00767D5D" w:rsidRDefault="00442828" w:rsidP="00442828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>Составлен перечень литературы, которая может быть использована при выполнении дипломного проекта.</w:t>
      </w:r>
    </w:p>
    <w:p w14:paraId="635D4879" w14:textId="77777777" w:rsidR="00B361F5" w:rsidRPr="00767D5D" w:rsidRDefault="00B361F5" w:rsidP="00A743CD">
      <w:pPr>
        <w:rPr>
          <w:rFonts w:ascii="Times New Roman" w:hAnsi="Times New Roman"/>
          <w:sz w:val="22"/>
          <w:szCs w:val="22"/>
          <w:lang w:eastAsia="ru-RU"/>
        </w:rPr>
      </w:pPr>
    </w:p>
    <w:p w14:paraId="0CB23E19" w14:textId="77777777" w:rsidR="00962973" w:rsidRPr="00767D5D" w:rsidRDefault="00AF0022" w:rsidP="00AF0022">
      <w:pPr>
        <w:pStyle w:val="30"/>
        <w:rPr>
          <w:rFonts w:ascii="Times New Roman" w:hAnsi="Times New Roman" w:cs="Times New Roman"/>
        </w:rPr>
      </w:pPr>
      <w:r w:rsidRPr="00767D5D">
        <w:rPr>
          <w:rFonts w:ascii="Times New Roman" w:hAnsi="Times New Roman" w:cs="Times New Roman"/>
        </w:rPr>
        <w:t>Описание  предметной области</w:t>
      </w:r>
    </w:p>
    <w:p w14:paraId="2D050D64" w14:textId="26E5046A" w:rsidR="00AF0022" w:rsidRPr="00767D5D" w:rsidRDefault="00FF26B0" w:rsidP="00AF0022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t xml:space="preserve">В автономных системах очень важно уметь определять текущее положение объекта в пространстве для дальнейшего планирования действий. В большинстве случаев для этого используют системы спутниковой навигации </w:t>
      </w:r>
      <w:r w:rsidRPr="00767D5D">
        <w:rPr>
          <w:rFonts w:ascii="Times New Roman" w:hAnsi="Times New Roman"/>
          <w:lang w:val="en-US"/>
        </w:rPr>
        <w:t>GPS/</w:t>
      </w:r>
      <w:r w:rsidRPr="00767D5D">
        <w:rPr>
          <w:rFonts w:ascii="Times New Roman" w:hAnsi="Times New Roman"/>
        </w:rPr>
        <w:t>ГЛОНАСС, однако в условиях недо</w:t>
      </w:r>
      <w:r w:rsidR="00D050C6" w:rsidRPr="00767D5D">
        <w:rPr>
          <w:rFonts w:ascii="Times New Roman" w:hAnsi="Times New Roman"/>
        </w:rPr>
        <w:t xml:space="preserve">ступности сигнала со спутников такие системы становятся бесполезными. Другой проблемой является низкая точность таких систем для позиционирования внутри помещений. </w:t>
      </w:r>
    </w:p>
    <w:p w14:paraId="6C702FC2" w14:textId="4244ACD9" w:rsidR="00D050C6" w:rsidRPr="00767D5D" w:rsidRDefault="00D050C6" w:rsidP="00AF0022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t xml:space="preserve">В таких ситуациях можно использовать другие методы определения положения в пространстве, основанные на определении перемещения и сложении первичного положения и перемещения. Такие методы могут быть построены на основе угла поворота колес, на основе видеоряда с камеры или путем математических вычислений над данными с гироскопов и акселерометров.  </w:t>
      </w:r>
    </w:p>
    <w:p w14:paraId="42222E52" w14:textId="3457E28C" w:rsidR="00A743CD" w:rsidRPr="00767D5D" w:rsidRDefault="00A743CD" w:rsidP="00AF0022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t xml:space="preserve">Каждый из этих методов обладает своими плюсами и минусами, поэтому логичным выглядит комбинация этих методов. </w:t>
      </w:r>
    </w:p>
    <w:p w14:paraId="2A9AD7C6" w14:textId="3C8A2B17" w:rsidR="00A743CD" w:rsidRPr="00767D5D" w:rsidRDefault="00A743CD" w:rsidP="00A743CD">
      <w:pPr>
        <w:pStyle w:val="30"/>
        <w:rPr>
          <w:rFonts w:ascii="Times New Roman" w:hAnsi="Times New Roman" w:cs="Times New Roman"/>
        </w:rPr>
      </w:pPr>
      <w:r w:rsidRPr="00767D5D">
        <w:rPr>
          <w:rFonts w:ascii="Times New Roman" w:hAnsi="Times New Roman" w:cs="Times New Roman"/>
        </w:rPr>
        <w:t>Архитектура проектируемой системы</w:t>
      </w:r>
    </w:p>
    <w:p w14:paraId="7A67D7DA" w14:textId="31B21888" w:rsidR="008130D6" w:rsidRPr="00767D5D" w:rsidRDefault="00BA1F81" w:rsidP="008130D6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ru-RU"/>
        </w:rPr>
        <w:drawing>
          <wp:inline distT="0" distB="0" distL="0" distR="0" wp14:anchorId="463E26C5" wp14:editId="6AE1150B">
            <wp:extent cx="5940425" cy="2218713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C209" w14:textId="2F522073" w:rsidR="00BA1F81" w:rsidRPr="00BA1F81" w:rsidRDefault="00BA1F81" w:rsidP="00BA1F81">
      <w:pPr>
        <w:jc w:val="center"/>
        <w:rPr>
          <w:rFonts w:ascii="Times New Roman" w:hAnsi="Times New Roman"/>
          <w:i/>
        </w:rPr>
      </w:pPr>
      <w:r w:rsidRPr="00BA1F81">
        <w:rPr>
          <w:rFonts w:ascii="Times New Roman" w:hAnsi="Times New Roman"/>
          <w:i/>
        </w:rPr>
        <w:t>Рис. 1.  Архитектура подсистемы</w:t>
      </w:r>
    </w:p>
    <w:p w14:paraId="2747DB10" w14:textId="0AABAA3D" w:rsidR="00BC69DA" w:rsidRPr="00767D5D" w:rsidRDefault="00BC69DA" w:rsidP="00BC69DA">
      <w:pPr>
        <w:pStyle w:val="30"/>
        <w:rPr>
          <w:rFonts w:ascii="Times New Roman" w:hAnsi="Times New Roman" w:cs="Times New Roman"/>
        </w:rPr>
      </w:pPr>
      <w:r w:rsidRPr="00767D5D">
        <w:rPr>
          <w:rFonts w:ascii="Times New Roman" w:hAnsi="Times New Roman" w:cs="Times New Roman"/>
        </w:rPr>
        <w:t>Цели и задачи проектируемой подсистемы</w:t>
      </w:r>
    </w:p>
    <w:p w14:paraId="76AEAD30" w14:textId="2EEBE6F0" w:rsidR="00BC69DA" w:rsidRPr="00767D5D" w:rsidRDefault="00BC69DA" w:rsidP="00BC69DA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t>Проектируемая подсистема должна выполнять следующие задачи:</w:t>
      </w:r>
    </w:p>
    <w:p w14:paraId="52EEA311" w14:textId="7C74694F" w:rsidR="00BC69DA" w:rsidRPr="00767D5D" w:rsidRDefault="00BC69DA" w:rsidP="00BC69DA">
      <w:pPr>
        <w:pStyle w:val="af"/>
        <w:numPr>
          <w:ilvl w:val="0"/>
          <w:numId w:val="21"/>
        </w:numPr>
        <w:rPr>
          <w:rFonts w:ascii="Times New Roman" w:hAnsi="Times New Roman"/>
        </w:rPr>
      </w:pPr>
      <w:r w:rsidRPr="00767D5D">
        <w:rPr>
          <w:rFonts w:ascii="Times New Roman" w:hAnsi="Times New Roman"/>
        </w:rPr>
        <w:t>на основе видеопотока определять перемещение камеры и ее угол поворот вокруг вертикальной оси;</w:t>
      </w:r>
    </w:p>
    <w:p w14:paraId="76B8E9B9" w14:textId="7902D363" w:rsidR="00BC69DA" w:rsidRPr="00767D5D" w:rsidRDefault="00BC69DA" w:rsidP="00BC69DA">
      <w:pPr>
        <w:pStyle w:val="af"/>
        <w:numPr>
          <w:ilvl w:val="0"/>
          <w:numId w:val="21"/>
        </w:numPr>
        <w:rPr>
          <w:rFonts w:ascii="Times New Roman" w:hAnsi="Times New Roman"/>
        </w:rPr>
      </w:pPr>
      <w:r w:rsidRPr="00767D5D">
        <w:rPr>
          <w:rFonts w:ascii="Times New Roman" w:hAnsi="Times New Roman"/>
        </w:rPr>
        <w:lastRenderedPageBreak/>
        <w:t>на основе данных с инерционных измерительных устройств определять перемещение и угол поворота объекта, на котором они закреплены;</w:t>
      </w:r>
    </w:p>
    <w:p w14:paraId="14823B97" w14:textId="77777777" w:rsidR="00BC69DA" w:rsidRPr="00767D5D" w:rsidRDefault="00BC69DA" w:rsidP="00BC69DA">
      <w:pPr>
        <w:pStyle w:val="af"/>
        <w:numPr>
          <w:ilvl w:val="0"/>
          <w:numId w:val="21"/>
        </w:numPr>
        <w:rPr>
          <w:rFonts w:ascii="Times New Roman" w:hAnsi="Times New Roman"/>
        </w:rPr>
      </w:pPr>
      <w:r w:rsidRPr="00767D5D">
        <w:rPr>
          <w:rFonts w:ascii="Times New Roman" w:hAnsi="Times New Roman"/>
        </w:rPr>
        <w:t>в режиме реального времени определять текущее положение объекта в системе координат, связанной с началом движения.</w:t>
      </w:r>
    </w:p>
    <w:p w14:paraId="4AA60A37" w14:textId="66F9A298" w:rsidR="00BC69DA" w:rsidRPr="00767D5D" w:rsidRDefault="00BC69DA" w:rsidP="00BC69DA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t xml:space="preserve">Проектируемая подсистема должна выполнять следующую цель – предоставление удобного инструмента автономной навигации с низкими требования для интеграции в систему. </w:t>
      </w:r>
    </w:p>
    <w:p w14:paraId="3D9597C3" w14:textId="47DC64F6" w:rsidR="00BC69DA" w:rsidRPr="00767D5D" w:rsidRDefault="00BC69DA" w:rsidP="00BC69DA">
      <w:pPr>
        <w:rPr>
          <w:rFonts w:ascii="Times New Roman" w:hAnsi="Times New Roman"/>
        </w:rPr>
      </w:pPr>
    </w:p>
    <w:p w14:paraId="29BF7A65" w14:textId="31C73894" w:rsidR="00BC69DA" w:rsidRPr="00767D5D" w:rsidRDefault="00BC69DA" w:rsidP="00BC69DA">
      <w:pPr>
        <w:pStyle w:val="30"/>
        <w:rPr>
          <w:rFonts w:ascii="Times New Roman" w:hAnsi="Times New Roman" w:cs="Times New Roman"/>
        </w:rPr>
      </w:pPr>
      <w:r w:rsidRPr="00767D5D">
        <w:rPr>
          <w:rFonts w:ascii="Times New Roman" w:hAnsi="Times New Roman" w:cs="Times New Roman"/>
        </w:rPr>
        <w:t>Задачи, подлежащие решению при проектировании подсистемы</w:t>
      </w:r>
    </w:p>
    <w:p w14:paraId="77381ACA" w14:textId="06D8933F" w:rsidR="00BC69DA" w:rsidRPr="00767D5D" w:rsidRDefault="00BC69DA" w:rsidP="00BC69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При создании системы  должны быть выполнены следующие задачи:</w:t>
      </w:r>
    </w:p>
    <w:p w14:paraId="3E68C0F4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изучение техник одометрии и близлежащих областей;</w:t>
      </w:r>
    </w:p>
    <w:p w14:paraId="53BF16FF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анализ полученной информации;</w:t>
      </w:r>
    </w:p>
    <w:p w14:paraId="64E223FA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выбор используемых методов и оборудования;</w:t>
      </w:r>
    </w:p>
    <w:p w14:paraId="528B2AE0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выработка спецификаций и требований к продукту;</w:t>
      </w:r>
    </w:p>
    <w:p w14:paraId="3FF8B349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проектирование общей структуры системы в виде связанных объектов;</w:t>
      </w:r>
    </w:p>
    <w:p w14:paraId="4302BE2D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проектирование общей схемы взаимодействия объектов;</w:t>
      </w:r>
    </w:p>
    <w:p w14:paraId="5B46A933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проектирование общего алгоритма функционирования системы;</w:t>
      </w:r>
    </w:p>
    <w:p w14:paraId="40D5F619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разбиение проекта на подсистемы;</w:t>
      </w:r>
    </w:p>
    <w:p w14:paraId="6B4EFE7D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детальная разработка структуры и алгоритма каждой подсистемы;</w:t>
      </w:r>
    </w:p>
    <w:p w14:paraId="5085E058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кодирование и отладка отдельных модулей;</w:t>
      </w:r>
    </w:p>
    <w:p w14:paraId="3AFC6F34" w14:textId="77777777" w:rsidR="00BC69DA" w:rsidRPr="00767D5D" w:rsidRDefault="00BC69DA" w:rsidP="00BC69DA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67D5D">
        <w:rPr>
          <w:rFonts w:ascii="Times New Roman" w:hAnsi="Times New Roman"/>
        </w:rPr>
        <w:t>отладка всего подсистемы;</w:t>
      </w:r>
    </w:p>
    <w:p w14:paraId="42D24EF9" w14:textId="0142F290" w:rsidR="00BC69DA" w:rsidRPr="00767D5D" w:rsidRDefault="00BC69DA" w:rsidP="00BC69DA">
      <w:pPr>
        <w:pStyle w:val="af"/>
        <w:numPr>
          <w:ilvl w:val="0"/>
          <w:numId w:val="19"/>
        </w:numPr>
        <w:ind w:left="284" w:hanging="284"/>
        <w:rPr>
          <w:rFonts w:ascii="Times New Roman" w:hAnsi="Times New Roman"/>
        </w:rPr>
      </w:pPr>
      <w:r w:rsidRPr="00767D5D">
        <w:rPr>
          <w:rFonts w:ascii="Times New Roman" w:hAnsi="Times New Roman"/>
        </w:rPr>
        <w:t>тестирование продукта.</w:t>
      </w:r>
    </w:p>
    <w:p w14:paraId="35DF73AB" w14:textId="77777777" w:rsidR="00B361F5" w:rsidRPr="00767D5D" w:rsidRDefault="00B361F5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br w:type="page"/>
      </w:r>
    </w:p>
    <w:p w14:paraId="586545C1" w14:textId="77777777" w:rsidR="00AF0022" w:rsidRPr="00767D5D" w:rsidRDefault="00AF0022" w:rsidP="002211D3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556EA506" w14:textId="458FDA2A" w:rsidR="00DD3052" w:rsidRPr="00767D5D" w:rsidRDefault="002211D3" w:rsidP="002A6DF3">
      <w:pPr>
        <w:pStyle w:val="30"/>
        <w:rPr>
          <w:rFonts w:ascii="Times New Roman" w:hAnsi="Times New Roman" w:cs="Times New Roman"/>
        </w:rPr>
      </w:pPr>
      <w:r w:rsidRPr="00767D5D">
        <w:rPr>
          <w:rFonts w:ascii="Times New Roman" w:hAnsi="Times New Roman" w:cs="Times New Roman"/>
        </w:rPr>
        <w:t>Сравнительный анализ аналогов и прототипов</w:t>
      </w:r>
    </w:p>
    <w:p w14:paraId="10BDBD63" w14:textId="065DAF39" w:rsidR="002211D3" w:rsidRPr="00767D5D" w:rsidRDefault="002211D3" w:rsidP="002211D3">
      <w:pPr>
        <w:rPr>
          <w:rFonts w:ascii="Times New Roman" w:hAnsi="Times New Roman"/>
        </w:rPr>
      </w:pPr>
      <w:r w:rsidRPr="00767D5D">
        <w:rPr>
          <w:rFonts w:ascii="Times New Roman" w:hAnsi="Times New Roman"/>
        </w:rPr>
        <w:t xml:space="preserve">        Проведем сравнение проектируемой </w:t>
      </w:r>
      <w:r w:rsidR="00191DA4" w:rsidRPr="00767D5D">
        <w:rPr>
          <w:rFonts w:ascii="Times New Roman" w:hAnsi="Times New Roman"/>
        </w:rPr>
        <w:t>подсистемы</w:t>
      </w:r>
      <w:r w:rsidRPr="00767D5D">
        <w:rPr>
          <w:rFonts w:ascii="Times New Roman" w:hAnsi="Times New Roman"/>
        </w:rPr>
        <w:t xml:space="preserve">, с существующими </w:t>
      </w:r>
      <w:r w:rsidR="00633DE6" w:rsidRPr="00767D5D">
        <w:rPr>
          <w:rFonts w:ascii="Times New Roman" w:hAnsi="Times New Roman"/>
        </w:rPr>
        <w:t>решениями</w:t>
      </w:r>
      <w:r w:rsidR="00191DA4" w:rsidRPr="00767D5D">
        <w:rPr>
          <w:rFonts w:ascii="Times New Roman" w:hAnsi="Times New Roman"/>
        </w:rPr>
        <w:t xml:space="preserve"> </w:t>
      </w:r>
      <w:r w:rsidR="00633DE6" w:rsidRPr="00767D5D">
        <w:rPr>
          <w:rFonts w:ascii="Times New Roman" w:hAnsi="Times New Roman"/>
        </w:rPr>
        <w:t>по определению</w:t>
      </w:r>
      <w:r w:rsidR="00191DA4" w:rsidRPr="00767D5D">
        <w:rPr>
          <w:rFonts w:ascii="Times New Roman" w:hAnsi="Times New Roman"/>
        </w:rPr>
        <w:t xml:space="preserve"> перемещения объектов</w:t>
      </w:r>
      <w:r w:rsidRPr="00767D5D">
        <w:rPr>
          <w:rFonts w:ascii="Times New Roman" w:hAnsi="Times New Roman"/>
        </w:rPr>
        <w:t xml:space="preserve">, используя «Метод взвешенной суммы локальных критериев». </w:t>
      </w:r>
    </w:p>
    <w:p w14:paraId="5A172926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Cs/>
          <w:spacing w:val="-10"/>
          <w:lang w:eastAsia="ru-RU"/>
        </w:rPr>
      </w:pP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Таблица 1.1. Сравнение аналогов. Лингвистические оценки</w:t>
      </w:r>
      <w:r w:rsidRPr="00767D5D">
        <w:rPr>
          <w:rFonts w:ascii="Times New Roman" w:eastAsia="Times New Roman" w:hAnsi="Times New Roman"/>
          <w:iCs/>
          <w:spacing w:val="-10"/>
          <w:lang w:eastAsia="ru-RU"/>
        </w:rPr>
        <w:t>.</w:t>
      </w:r>
    </w:p>
    <w:p w14:paraId="45927AC2" w14:textId="77777777" w:rsidR="00DD3052" w:rsidRPr="00767D5D" w:rsidRDefault="00DD3052" w:rsidP="002211D3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tbl>
      <w:tblPr>
        <w:tblW w:w="971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4"/>
        <w:gridCol w:w="2182"/>
        <w:gridCol w:w="1631"/>
        <w:gridCol w:w="1638"/>
        <w:gridCol w:w="1865"/>
      </w:tblGrid>
      <w:tr w:rsidR="002211D3" w:rsidRPr="00767D5D" w14:paraId="36263B4C" w14:textId="77777777" w:rsidTr="00BC69DA">
        <w:trPr>
          <w:trHeight w:hRule="exact" w:val="299"/>
        </w:trPr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F7C4A28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Критерий</w:t>
            </w:r>
          </w:p>
        </w:tc>
        <w:tc>
          <w:tcPr>
            <w:tcW w:w="21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E35A6A9" w14:textId="404789E8" w:rsidR="002211D3" w:rsidRPr="00767D5D" w:rsidRDefault="00191DA4" w:rsidP="002211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Проектируемая подсистема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B47A232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Аналоги</w:t>
            </w:r>
          </w:p>
        </w:tc>
      </w:tr>
      <w:tr w:rsidR="002211D3" w:rsidRPr="00767D5D" w14:paraId="607590B8" w14:textId="77777777" w:rsidTr="00BC69DA">
        <w:trPr>
          <w:trHeight w:hRule="exact" w:val="1138"/>
        </w:trPr>
        <w:tc>
          <w:tcPr>
            <w:tcW w:w="23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3BD9212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2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A99B6F9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60D40CF" w14:textId="5F44565B" w:rsidR="002211D3" w:rsidRPr="00767D5D" w:rsidRDefault="00191DA4" w:rsidP="00BC69D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val="en-US" w:eastAsia="ru-RU"/>
              </w:rPr>
              <w:t xml:space="preserve">  ROS </w:t>
            </w:r>
            <w:proofErr w:type="spellStart"/>
            <w:r w:rsidRPr="00767D5D">
              <w:rPr>
                <w:rFonts w:ascii="Times New Roman" w:eastAsia="Times New Roman" w:hAnsi="Times New Roman"/>
                <w:b/>
                <w:lang w:val="en-US" w:eastAsia="ru-RU"/>
              </w:rPr>
              <w:t>odometry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57BEA37" w14:textId="240B3E5C" w:rsidR="002211D3" w:rsidRPr="00767D5D" w:rsidRDefault="00191DA4" w:rsidP="00BC69D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Project</w:t>
            </w:r>
            <w:proofErr w:type="spellEnd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tango</w:t>
            </w:r>
            <w:proofErr w:type="spellEnd"/>
          </w:p>
          <w:p w14:paraId="3DD50F7B" w14:textId="77777777" w:rsidR="002211D3" w:rsidRPr="00767D5D" w:rsidRDefault="002211D3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1BFB0CF" w14:textId="16597BB8" w:rsidR="002211D3" w:rsidRPr="00767D5D" w:rsidRDefault="00633DE6" w:rsidP="00BC69DA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LaserOdometr</w:t>
            </w:r>
            <w:proofErr w:type="spellEnd"/>
          </w:p>
          <w:p w14:paraId="21EEC7D9" w14:textId="77777777" w:rsidR="002211D3" w:rsidRPr="00767D5D" w:rsidRDefault="002211D3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</w:tr>
      <w:tr w:rsidR="002211D3" w:rsidRPr="00767D5D" w14:paraId="4C5E1F7E" w14:textId="77777777" w:rsidTr="00633DE6">
        <w:trPr>
          <w:trHeight w:hRule="exact" w:val="91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93DC839" w14:textId="48B249A5" w:rsidR="002211D3" w:rsidRPr="00767D5D" w:rsidRDefault="002211D3" w:rsidP="00633DE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1. </w:t>
            </w:r>
            <w:r w:rsidR="00633DE6" w:rsidRPr="00767D5D">
              <w:rPr>
                <w:rFonts w:ascii="Times New Roman" w:eastAsia="Times New Roman" w:hAnsi="Times New Roman"/>
                <w:b/>
                <w:lang w:eastAsia="ru-RU"/>
              </w:rPr>
              <w:t>Необходимость в специальном оборудовании</w:t>
            </w: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2370354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43879870" w14:textId="65BEB89B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Нет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3EFE252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64CA3143" w14:textId="4C5A2CDA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Нет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BD0D080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54DB8D53" w14:textId="189AA58B" w:rsidR="002211D3" w:rsidRPr="00767D5D" w:rsidRDefault="00633DE6" w:rsidP="002211D3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5C9864B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1F319642" w14:textId="0B081EB7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</w:t>
            </w:r>
          </w:p>
        </w:tc>
      </w:tr>
      <w:tr w:rsidR="002211D3" w:rsidRPr="00767D5D" w14:paraId="2B57CA3D" w14:textId="77777777" w:rsidTr="00633DE6">
        <w:trPr>
          <w:trHeight w:hRule="exact" w:val="84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1EB037B" w14:textId="5ACECB3A" w:rsidR="002211D3" w:rsidRPr="00767D5D" w:rsidRDefault="002211D3" w:rsidP="00633DE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2. </w:t>
            </w:r>
            <w:r w:rsidR="00633DE6" w:rsidRPr="00767D5D">
              <w:rPr>
                <w:rFonts w:ascii="Times New Roman" w:eastAsia="Times New Roman" w:hAnsi="Times New Roman"/>
                <w:b/>
                <w:lang w:eastAsia="ru-RU"/>
              </w:rPr>
              <w:t>Стоимость необходимого оборудования</w:t>
            </w: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D54420A" w14:textId="78264B30" w:rsidR="002211D3" w:rsidRPr="00767D5D" w:rsidRDefault="00633DE6" w:rsidP="00633DE6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Низкая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47639D9" w14:textId="77777777" w:rsidR="002211D3" w:rsidRPr="00767D5D" w:rsidRDefault="002211D3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169606DC" w14:textId="00F1D82D" w:rsidR="002211D3" w:rsidRPr="00767D5D" w:rsidRDefault="00633DE6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E7B3F9E" w14:textId="43B0F41B" w:rsidR="002211D3" w:rsidRPr="00767D5D" w:rsidRDefault="00633DE6" w:rsidP="00633DE6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9446B4A" w14:textId="77777777" w:rsidR="002211D3" w:rsidRPr="00767D5D" w:rsidRDefault="002211D3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70D4B605" w14:textId="4782E0AD" w:rsidR="002211D3" w:rsidRPr="00767D5D" w:rsidRDefault="00633DE6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</w:tr>
      <w:tr w:rsidR="002211D3" w:rsidRPr="00767D5D" w14:paraId="169286A3" w14:textId="77777777" w:rsidTr="00BC69DA">
        <w:trPr>
          <w:trHeight w:hRule="exact" w:val="85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1F659B4" w14:textId="16390D97" w:rsidR="002211D3" w:rsidRPr="00767D5D" w:rsidRDefault="002211D3" w:rsidP="00633DE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3. </w:t>
            </w:r>
            <w:r w:rsidR="00633DE6" w:rsidRPr="00767D5D">
              <w:rPr>
                <w:rFonts w:ascii="Times New Roman" w:eastAsia="Times New Roman" w:hAnsi="Times New Roman"/>
                <w:b/>
                <w:lang w:eastAsia="ru-RU"/>
              </w:rPr>
              <w:t>Сложность интеграции.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2DC3C89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160B2E10" w14:textId="1324187D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Низкая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5F2CA91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0E5203B5" w14:textId="3392746F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B64E0DC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68135B45" w14:textId="7C14DC7B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9A14FF1" w14:textId="77777777" w:rsidR="002211D3" w:rsidRPr="00767D5D" w:rsidRDefault="002211D3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4C849D47" w14:textId="17DFBB06" w:rsidR="002211D3" w:rsidRPr="00767D5D" w:rsidRDefault="00633DE6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</w:tr>
      <w:tr w:rsidR="002211D3" w:rsidRPr="00767D5D" w14:paraId="75AD8FC3" w14:textId="77777777" w:rsidTr="00633DE6">
        <w:trPr>
          <w:trHeight w:hRule="exact" w:val="68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E43C687" w14:textId="79E80641" w:rsidR="002211D3" w:rsidRPr="00767D5D" w:rsidRDefault="002211D3" w:rsidP="00633DE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4.</w:t>
            </w:r>
            <w:r w:rsidR="00633DE6"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 Точность</w:t>
            </w: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5F66F4" w14:textId="6AA4EB07" w:rsidR="002211D3" w:rsidRPr="00767D5D" w:rsidRDefault="00633DE6" w:rsidP="00633DE6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1FD90FC" w14:textId="77777777" w:rsidR="002211D3" w:rsidRPr="00767D5D" w:rsidRDefault="002211D3" w:rsidP="00633DE6">
            <w:pPr>
              <w:spacing w:after="0" w:line="230" w:lineRule="exact"/>
              <w:rPr>
                <w:rFonts w:ascii="Times New Roman" w:eastAsia="Times New Roman" w:hAnsi="Times New Roman"/>
                <w:lang w:eastAsia="ru-RU"/>
              </w:rPr>
            </w:pPr>
          </w:p>
          <w:p w14:paraId="2E8136B3" w14:textId="53D96E4B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E1C3763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1F6FAF9C" w14:textId="73F1391E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B0AD38" w14:textId="77777777" w:rsidR="002211D3" w:rsidRPr="00767D5D" w:rsidRDefault="002211D3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0D9058DB" w14:textId="046BD322" w:rsidR="002211D3" w:rsidRPr="00767D5D" w:rsidRDefault="00633DE6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</w:tr>
      <w:tr w:rsidR="002211D3" w:rsidRPr="00767D5D" w14:paraId="7ADBA34C" w14:textId="77777777" w:rsidTr="00240E1D">
        <w:trPr>
          <w:trHeight w:hRule="exact" w:val="124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E71339D" w14:textId="4F99085D" w:rsidR="002211D3" w:rsidRPr="00767D5D" w:rsidRDefault="002211D3" w:rsidP="002211D3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5. </w:t>
            </w:r>
            <w:r w:rsidR="00633DE6" w:rsidRPr="00767D5D">
              <w:rPr>
                <w:rFonts w:ascii="Times New Roman" w:eastAsia="Times New Roman" w:hAnsi="Times New Roman"/>
                <w:b/>
                <w:lang w:eastAsia="ru-RU"/>
              </w:rPr>
              <w:t>Возможность свободного использования</w:t>
            </w:r>
          </w:p>
          <w:p w14:paraId="77D5C69A" w14:textId="77777777" w:rsidR="002211D3" w:rsidRPr="00767D5D" w:rsidRDefault="002211D3" w:rsidP="00BC69DA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CC68B1" w14:textId="5F2CBFA6" w:rsidR="002211D3" w:rsidRPr="00767D5D" w:rsidRDefault="00633DE6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Есть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3F8F24" w14:textId="597318FA" w:rsidR="002211D3" w:rsidRPr="00767D5D" w:rsidRDefault="00633DE6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Есть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6BE0A8" w14:textId="48338CDE" w:rsidR="002211D3" w:rsidRPr="00767D5D" w:rsidRDefault="00633DE6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Есть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0E705" w14:textId="59E2FE25" w:rsidR="002211D3" w:rsidRPr="00767D5D" w:rsidRDefault="00240E1D" w:rsidP="00240E1D">
            <w:pPr>
              <w:spacing w:after="0" w:line="36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</w:t>
            </w:r>
            <w:r w:rsidR="00633DE6" w:rsidRPr="00767D5D">
              <w:rPr>
                <w:rFonts w:ascii="Times New Roman" w:eastAsia="Times New Roman" w:hAnsi="Times New Roman"/>
                <w:lang w:eastAsia="ru-RU"/>
              </w:rPr>
              <w:t>ет</w:t>
            </w:r>
          </w:p>
        </w:tc>
      </w:tr>
    </w:tbl>
    <w:p w14:paraId="57149DCF" w14:textId="77777777" w:rsidR="00DD3052" w:rsidRPr="00767D5D" w:rsidRDefault="00DD3052" w:rsidP="002211D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Cs w:val="23"/>
          <w:lang w:eastAsia="ru-RU"/>
        </w:rPr>
      </w:pPr>
    </w:p>
    <w:p w14:paraId="4CF6EA23" w14:textId="77777777" w:rsidR="002211D3" w:rsidRPr="00767D5D" w:rsidRDefault="002211D3" w:rsidP="002211D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Cs w:val="23"/>
          <w:lang w:eastAsia="ru-RU"/>
        </w:rPr>
      </w:pPr>
      <w:r w:rsidRPr="00767D5D">
        <w:rPr>
          <w:rFonts w:ascii="Times New Roman" w:eastAsia="Times New Roman" w:hAnsi="Times New Roman"/>
          <w:color w:val="000000"/>
          <w:szCs w:val="23"/>
          <w:lang w:eastAsia="ru-RU"/>
        </w:rPr>
        <w:t>Для сравнений необходимо перевести качественные оценки в количественные. Метод перевода для каждого из критериев представлен в таблицах ниже.</w:t>
      </w:r>
    </w:p>
    <w:p w14:paraId="378115AF" w14:textId="055918E9" w:rsidR="002211D3" w:rsidRPr="00767D5D" w:rsidRDefault="002211D3" w:rsidP="00DD3052">
      <w:pPr>
        <w:spacing w:after="0" w:line="240" w:lineRule="auto"/>
        <w:jc w:val="both"/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</w:pP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 xml:space="preserve">Таблица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30"/>
        </w:rPr>
        <w:t>1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30"/>
          <w:lang w:eastAsia="ru-RU"/>
        </w:rPr>
        <w:t>.2.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 xml:space="preserve"> Перевод качественных оценок </w:t>
      </w:r>
      <w:r w:rsidR="00DD3052"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 xml:space="preserve">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 xml:space="preserve">в количественные для критерия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</w:rPr>
        <w:t xml:space="preserve">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>«</w:t>
      </w:r>
      <w:r w:rsidR="00633DE6" w:rsidRPr="00767D5D">
        <w:rPr>
          <w:rFonts w:ascii="Times New Roman" w:eastAsia="Times New Roman" w:hAnsi="Times New Roman"/>
          <w:b/>
          <w:lang w:eastAsia="ru-RU"/>
        </w:rPr>
        <w:t>Необходимость в специальном оборудовании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>».</w:t>
      </w:r>
    </w:p>
    <w:p w14:paraId="6E29B3A9" w14:textId="77777777" w:rsidR="00DD3052" w:rsidRPr="00767D5D" w:rsidRDefault="00DD3052" w:rsidP="00DD305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95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4712"/>
        <w:gridCol w:w="3611"/>
      </w:tblGrid>
      <w:tr w:rsidR="00633DE6" w:rsidRPr="00767D5D" w14:paraId="0EF95FDA" w14:textId="77777777" w:rsidTr="00643CDD">
        <w:trPr>
          <w:trHeight w:hRule="exact" w:val="956"/>
        </w:trPr>
        <w:tc>
          <w:tcPr>
            <w:tcW w:w="1242" w:type="dxa"/>
            <w:shd w:val="clear" w:color="auto" w:fill="FFFFFF"/>
            <w:vAlign w:val="center"/>
          </w:tcPr>
          <w:p w14:paraId="50DE5979" w14:textId="77777777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Описание</w:t>
            </w:r>
          </w:p>
        </w:tc>
        <w:tc>
          <w:tcPr>
            <w:tcW w:w="4712" w:type="dxa"/>
            <w:shd w:val="clear" w:color="auto" w:fill="FFFFFF"/>
            <w:vAlign w:val="center"/>
          </w:tcPr>
          <w:p w14:paraId="1C536FA5" w14:textId="3626F6F0" w:rsidR="00633DE6" w:rsidRPr="00767D5D" w:rsidRDefault="00570FA4" w:rsidP="00570F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Для функционирования системы необходимы специфические устройства, или устройства с повышенными точностями</w:t>
            </w:r>
          </w:p>
        </w:tc>
        <w:tc>
          <w:tcPr>
            <w:tcW w:w="3611" w:type="dxa"/>
            <w:shd w:val="clear" w:color="auto" w:fill="FFFFFF"/>
            <w:vAlign w:val="center"/>
          </w:tcPr>
          <w:p w14:paraId="09048F48" w14:textId="0A56F3C6" w:rsidR="00633DE6" w:rsidRPr="00767D5D" w:rsidRDefault="00570FA4" w:rsidP="00570F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Система может функционировать на любом оборудовании и это оборудовании не сложно найти</w:t>
            </w:r>
          </w:p>
        </w:tc>
      </w:tr>
      <w:tr w:rsidR="00633DE6" w:rsidRPr="00767D5D" w14:paraId="2376D9AA" w14:textId="77777777" w:rsidTr="00643CDD">
        <w:trPr>
          <w:trHeight w:hRule="exact" w:val="569"/>
        </w:trPr>
        <w:tc>
          <w:tcPr>
            <w:tcW w:w="1242" w:type="dxa"/>
            <w:shd w:val="clear" w:color="auto" w:fill="FFFFFF"/>
            <w:vAlign w:val="center"/>
          </w:tcPr>
          <w:p w14:paraId="0FDEE57F" w14:textId="77777777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Лингв.</w:t>
            </w:r>
          </w:p>
          <w:p w14:paraId="7516EE8F" w14:textId="77777777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оценка</w:t>
            </w:r>
          </w:p>
        </w:tc>
        <w:tc>
          <w:tcPr>
            <w:tcW w:w="4712" w:type="dxa"/>
            <w:shd w:val="clear" w:color="auto" w:fill="FFFFFF"/>
            <w:vAlign w:val="center"/>
          </w:tcPr>
          <w:p w14:paraId="7ECDFE4C" w14:textId="4C2A745C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</w:t>
            </w:r>
          </w:p>
        </w:tc>
        <w:tc>
          <w:tcPr>
            <w:tcW w:w="3611" w:type="dxa"/>
            <w:shd w:val="clear" w:color="auto" w:fill="FFFFFF"/>
            <w:vAlign w:val="center"/>
          </w:tcPr>
          <w:p w14:paraId="37B4859E" w14:textId="7C605FD4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Нет</w:t>
            </w:r>
          </w:p>
        </w:tc>
      </w:tr>
      <w:tr w:rsidR="00633DE6" w:rsidRPr="00767D5D" w14:paraId="651492F2" w14:textId="77777777" w:rsidTr="00643CDD">
        <w:trPr>
          <w:trHeight w:hRule="exact" w:val="454"/>
        </w:trPr>
        <w:tc>
          <w:tcPr>
            <w:tcW w:w="1242" w:type="dxa"/>
            <w:shd w:val="clear" w:color="auto" w:fill="FFFFFF"/>
            <w:vAlign w:val="center"/>
          </w:tcPr>
          <w:p w14:paraId="21890B61" w14:textId="77777777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Балл</w:t>
            </w:r>
          </w:p>
        </w:tc>
        <w:tc>
          <w:tcPr>
            <w:tcW w:w="4712" w:type="dxa"/>
            <w:shd w:val="clear" w:color="auto" w:fill="FFFFFF"/>
            <w:vAlign w:val="center"/>
          </w:tcPr>
          <w:p w14:paraId="356010A5" w14:textId="630C7D6F" w:rsidR="00633DE6" w:rsidRPr="00767D5D" w:rsidRDefault="00570FA4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0,4</w:t>
            </w:r>
          </w:p>
        </w:tc>
        <w:tc>
          <w:tcPr>
            <w:tcW w:w="3611" w:type="dxa"/>
            <w:shd w:val="clear" w:color="auto" w:fill="FFFFFF"/>
            <w:vAlign w:val="center"/>
          </w:tcPr>
          <w:p w14:paraId="4F3BE8B3" w14:textId="1567EC83" w:rsidR="00633DE6" w:rsidRPr="00767D5D" w:rsidRDefault="00570FA4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  <w:p w14:paraId="485AF923" w14:textId="77777777" w:rsidR="00633DE6" w:rsidRPr="00767D5D" w:rsidRDefault="00633DE6" w:rsidP="00570FA4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615648F2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46394F7E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1FAB7DFA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110C9433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2A9E1ABB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0E74463D" w14:textId="77777777" w:rsidR="0089745F" w:rsidRPr="00767D5D" w:rsidRDefault="0089745F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1DB73E85" w14:textId="77777777" w:rsidR="0089745F" w:rsidRPr="00767D5D" w:rsidRDefault="0089745F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19E63C2D" w14:textId="77777777" w:rsidR="0089745F" w:rsidRPr="00767D5D" w:rsidRDefault="0089745F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309F453E" w14:textId="77777777" w:rsidR="0089745F" w:rsidRPr="00767D5D" w:rsidRDefault="0089745F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69302C85" w14:textId="77777777" w:rsidR="0089745F" w:rsidRPr="00767D5D" w:rsidRDefault="0089745F" w:rsidP="002211D3">
      <w:pPr>
        <w:spacing w:after="0" w:line="240" w:lineRule="auto"/>
        <w:rPr>
          <w:rFonts w:ascii="Times New Roman" w:eastAsia="Times New Roman" w:hAnsi="Times New Roman"/>
          <w:i/>
          <w:iCs/>
          <w:spacing w:val="-10"/>
          <w:lang w:eastAsia="ru-RU"/>
        </w:rPr>
      </w:pPr>
    </w:p>
    <w:p w14:paraId="7828D1B7" w14:textId="77777777" w:rsidR="00DD3052" w:rsidRPr="00767D5D" w:rsidRDefault="002211D3" w:rsidP="00DD3052">
      <w:pPr>
        <w:spacing w:after="0" w:line="240" w:lineRule="auto"/>
        <w:jc w:val="both"/>
        <w:rPr>
          <w:rFonts w:ascii="Times New Roman" w:eastAsia="Times New Roman" w:hAnsi="Times New Roman"/>
          <w:b/>
          <w:iCs/>
          <w:spacing w:val="-10"/>
          <w:lang w:eastAsia="ru-RU"/>
        </w:rPr>
      </w:pP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 xml:space="preserve">Таблица 1.3. Перевод качественных оценок в количественные для критерия </w:t>
      </w:r>
    </w:p>
    <w:p w14:paraId="51024CCB" w14:textId="1C9C352B" w:rsidR="002211D3" w:rsidRPr="00767D5D" w:rsidRDefault="002211D3" w:rsidP="00DD3052">
      <w:pPr>
        <w:spacing w:after="0" w:line="240" w:lineRule="auto"/>
        <w:jc w:val="both"/>
        <w:rPr>
          <w:rFonts w:ascii="Times New Roman" w:eastAsia="Times New Roman" w:hAnsi="Times New Roman"/>
          <w:b/>
          <w:iCs/>
          <w:spacing w:val="-10"/>
          <w:lang w:eastAsia="ru-RU"/>
        </w:rPr>
      </w:pP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«</w:t>
      </w:r>
      <w:r w:rsidR="00643CDD" w:rsidRPr="00767D5D">
        <w:rPr>
          <w:rFonts w:ascii="Times New Roman" w:eastAsia="Times New Roman" w:hAnsi="Times New Roman"/>
          <w:b/>
          <w:lang w:eastAsia="ru-RU"/>
        </w:rPr>
        <w:t>Стоимость необходимого оборудования</w:t>
      </w: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».</w:t>
      </w:r>
    </w:p>
    <w:p w14:paraId="6048F690" w14:textId="77777777" w:rsidR="00DD3052" w:rsidRPr="00767D5D" w:rsidRDefault="00DD3052" w:rsidP="00DD3052">
      <w:pPr>
        <w:spacing w:after="0" w:line="240" w:lineRule="auto"/>
        <w:jc w:val="both"/>
        <w:rPr>
          <w:rFonts w:ascii="Times New Roman" w:eastAsia="Times New Roman" w:hAnsi="Times New Roman"/>
          <w:b/>
          <w:lang w:eastAsia="ru-RU"/>
        </w:rPr>
      </w:pPr>
    </w:p>
    <w:tbl>
      <w:tblPr>
        <w:tblW w:w="949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693"/>
        <w:gridCol w:w="2693"/>
        <w:gridCol w:w="2694"/>
      </w:tblGrid>
      <w:tr w:rsidR="00643CDD" w:rsidRPr="00767D5D" w14:paraId="36F88B27" w14:textId="77777777" w:rsidTr="00643CDD">
        <w:trPr>
          <w:trHeight w:hRule="exact" w:val="1710"/>
        </w:trPr>
        <w:tc>
          <w:tcPr>
            <w:tcW w:w="1418" w:type="dxa"/>
            <w:shd w:val="clear" w:color="auto" w:fill="FFFFFF"/>
          </w:tcPr>
          <w:p w14:paraId="6A27E4F3" w14:textId="77777777" w:rsidR="00643CDD" w:rsidRPr="00767D5D" w:rsidRDefault="00643CDD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Описа</w:t>
            </w:r>
            <w:proofErr w:type="spellEnd"/>
            <w:r w:rsidRPr="00767D5D">
              <w:rPr>
                <w:rFonts w:ascii="Times New Roman" w:eastAsia="Times New Roman" w:hAnsi="Times New Roman"/>
                <w:lang w:eastAsia="ru-RU"/>
              </w:rPr>
              <w:t>-</w:t>
            </w:r>
          </w:p>
          <w:p w14:paraId="17873B09" w14:textId="77777777" w:rsidR="00643CDD" w:rsidRPr="00767D5D" w:rsidRDefault="00643CDD" w:rsidP="00BC69DA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ние</w:t>
            </w:r>
            <w:proofErr w:type="spellEnd"/>
          </w:p>
        </w:tc>
        <w:tc>
          <w:tcPr>
            <w:tcW w:w="2693" w:type="dxa"/>
            <w:shd w:val="clear" w:color="auto" w:fill="FFFFFF"/>
          </w:tcPr>
          <w:p w14:paraId="39F08C4E" w14:textId="3E5B111F" w:rsidR="00643CDD" w:rsidRPr="00767D5D" w:rsidRDefault="00643CDD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Стоимость необходимого оборудования исчисляется десятками тысяч рублей</w:t>
            </w:r>
          </w:p>
        </w:tc>
        <w:tc>
          <w:tcPr>
            <w:tcW w:w="2693" w:type="dxa"/>
            <w:shd w:val="clear" w:color="auto" w:fill="FFFFFF"/>
          </w:tcPr>
          <w:p w14:paraId="5C43637A" w14:textId="203CF382" w:rsidR="00643CDD" w:rsidRPr="00767D5D" w:rsidRDefault="00643CDD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Стоимость оборудования лежи в диапазоне от 5 000 до 20 000 рублей</w:t>
            </w:r>
          </w:p>
        </w:tc>
        <w:tc>
          <w:tcPr>
            <w:tcW w:w="2694" w:type="dxa"/>
            <w:shd w:val="clear" w:color="auto" w:fill="FFFFFF"/>
          </w:tcPr>
          <w:p w14:paraId="204C22AD" w14:textId="5D6378B8" w:rsidR="00643CDD" w:rsidRPr="00767D5D" w:rsidRDefault="00643CDD" w:rsidP="00BC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Стоимость оборудования составляет менее 5 000 рублей</w:t>
            </w:r>
          </w:p>
        </w:tc>
      </w:tr>
      <w:tr w:rsidR="00643CDD" w:rsidRPr="00767D5D" w14:paraId="3CF15B77" w14:textId="77777777" w:rsidTr="00643CDD">
        <w:trPr>
          <w:trHeight w:hRule="exact" w:val="572"/>
        </w:trPr>
        <w:tc>
          <w:tcPr>
            <w:tcW w:w="1418" w:type="dxa"/>
            <w:shd w:val="clear" w:color="auto" w:fill="FFFFFF"/>
            <w:vAlign w:val="center"/>
          </w:tcPr>
          <w:p w14:paraId="77FF3008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Лингв.</w:t>
            </w:r>
          </w:p>
          <w:p w14:paraId="13E28D15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оценка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54B20F0" w14:textId="1FB682D2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E3B8DDF" w14:textId="2F616DE3" w:rsidR="00643CDD" w:rsidRPr="00767D5D" w:rsidRDefault="00643CDD" w:rsidP="00643C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2DBE996D" w14:textId="62EB49F0" w:rsidR="00643CDD" w:rsidRPr="00767D5D" w:rsidRDefault="00643CDD" w:rsidP="00643C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Низкая</w:t>
            </w:r>
          </w:p>
        </w:tc>
      </w:tr>
      <w:tr w:rsidR="00643CDD" w:rsidRPr="00767D5D" w14:paraId="3391769E" w14:textId="77777777" w:rsidTr="00643CDD">
        <w:trPr>
          <w:trHeight w:hRule="exact" w:val="439"/>
        </w:trPr>
        <w:tc>
          <w:tcPr>
            <w:tcW w:w="1418" w:type="dxa"/>
            <w:shd w:val="clear" w:color="auto" w:fill="FFFFFF"/>
            <w:vAlign w:val="center"/>
          </w:tcPr>
          <w:p w14:paraId="124EBD66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Балл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1C4AB5F" w14:textId="6AEE409F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0EF59FE" w14:textId="1E65C0B3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195C3021" w14:textId="13F7F50C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</w:tbl>
    <w:p w14:paraId="6E804A09" w14:textId="77777777" w:rsidR="002211D3" w:rsidRPr="00767D5D" w:rsidRDefault="002211D3" w:rsidP="002211D3">
      <w:pPr>
        <w:spacing w:after="0" w:line="240" w:lineRule="auto"/>
        <w:rPr>
          <w:rFonts w:ascii="Times New Roman" w:eastAsia="Times New Roman" w:hAnsi="Times New Roman"/>
          <w:i/>
          <w:iCs/>
          <w:color w:val="8A5569"/>
          <w:spacing w:val="-10"/>
          <w:lang w:eastAsia="ru-RU"/>
        </w:rPr>
      </w:pPr>
    </w:p>
    <w:p w14:paraId="4AA535C7" w14:textId="0B52738C" w:rsidR="002211D3" w:rsidRPr="00767D5D" w:rsidRDefault="002211D3" w:rsidP="00DD3052">
      <w:pPr>
        <w:spacing w:after="0" w:line="240" w:lineRule="auto"/>
        <w:rPr>
          <w:rFonts w:ascii="Times New Roman" w:eastAsia="Times New Roman" w:hAnsi="Times New Roman"/>
          <w:b/>
          <w:iCs/>
          <w:spacing w:val="-10"/>
          <w:lang w:eastAsia="ru-RU"/>
        </w:rPr>
      </w:pP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 xml:space="preserve">Таблица 1.4. Перевод качественных </w:t>
      </w:r>
      <w:r w:rsidRPr="00767D5D">
        <w:rPr>
          <w:rFonts w:ascii="Times New Roman" w:eastAsia="Times New Roman" w:hAnsi="Times New Roman"/>
          <w:b/>
          <w:iCs/>
        </w:rPr>
        <w:t xml:space="preserve">оценок  </w:t>
      </w: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в количественные для критерия «</w:t>
      </w:r>
      <w:r w:rsidR="00643CDD" w:rsidRPr="00767D5D">
        <w:rPr>
          <w:rFonts w:ascii="Times New Roman" w:eastAsia="Times New Roman" w:hAnsi="Times New Roman"/>
          <w:b/>
          <w:lang w:eastAsia="ru-RU"/>
        </w:rPr>
        <w:t>Сложность интеграции</w:t>
      </w: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».</w:t>
      </w:r>
    </w:p>
    <w:p w14:paraId="3F0CEC88" w14:textId="77777777" w:rsidR="00DD3052" w:rsidRPr="00767D5D" w:rsidRDefault="00DD3052" w:rsidP="00DD305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949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693"/>
        <w:gridCol w:w="2693"/>
        <w:gridCol w:w="2694"/>
      </w:tblGrid>
      <w:tr w:rsidR="00643CDD" w:rsidRPr="00767D5D" w14:paraId="02A4C67E" w14:textId="77777777" w:rsidTr="00643CDD">
        <w:trPr>
          <w:trHeight w:hRule="exact" w:val="1710"/>
        </w:trPr>
        <w:tc>
          <w:tcPr>
            <w:tcW w:w="1418" w:type="dxa"/>
            <w:shd w:val="clear" w:color="auto" w:fill="FFFFFF"/>
          </w:tcPr>
          <w:p w14:paraId="54DC2C47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Описа</w:t>
            </w:r>
            <w:proofErr w:type="spellEnd"/>
            <w:r w:rsidRPr="00767D5D">
              <w:rPr>
                <w:rFonts w:ascii="Times New Roman" w:eastAsia="Times New Roman" w:hAnsi="Times New Roman"/>
                <w:lang w:eastAsia="ru-RU"/>
              </w:rPr>
              <w:t>-</w:t>
            </w:r>
          </w:p>
          <w:p w14:paraId="1D9B7DD5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ние</w:t>
            </w:r>
            <w:proofErr w:type="spellEnd"/>
          </w:p>
        </w:tc>
        <w:tc>
          <w:tcPr>
            <w:tcW w:w="2693" w:type="dxa"/>
            <w:shd w:val="clear" w:color="auto" w:fill="FFFFFF"/>
          </w:tcPr>
          <w:p w14:paraId="71370647" w14:textId="2121EE92" w:rsidR="00643CDD" w:rsidRPr="00767D5D" w:rsidRDefault="003C03C5" w:rsidP="003C03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Данную систему сложно интегрировать с другими системами, потребуются серьезные доработки</w:t>
            </w:r>
          </w:p>
        </w:tc>
        <w:tc>
          <w:tcPr>
            <w:tcW w:w="2693" w:type="dxa"/>
            <w:shd w:val="clear" w:color="auto" w:fill="FFFFFF"/>
          </w:tcPr>
          <w:p w14:paraId="66F8D0F2" w14:textId="1015DA35" w:rsidR="00643CDD" w:rsidRPr="00767D5D" w:rsidRDefault="00643CDD" w:rsidP="003C03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Данную систему можно интегри</w:t>
            </w:r>
            <w:r w:rsidR="003C03C5" w:rsidRPr="00767D5D">
              <w:rPr>
                <w:rFonts w:ascii="Times New Roman" w:eastAsia="Times New Roman" w:hAnsi="Times New Roman"/>
                <w:lang w:eastAsia="ru-RU"/>
              </w:rPr>
              <w:t>ровать с другими системами, но для этого необходимы доработки обеих систем</w:t>
            </w:r>
          </w:p>
        </w:tc>
        <w:tc>
          <w:tcPr>
            <w:tcW w:w="2694" w:type="dxa"/>
            <w:shd w:val="clear" w:color="auto" w:fill="FFFFFF"/>
          </w:tcPr>
          <w:p w14:paraId="7274B731" w14:textId="68833279" w:rsidR="00643CDD" w:rsidRPr="00767D5D" w:rsidRDefault="00643CDD" w:rsidP="00643C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Данную систему легко интегрировать с другими системами, стоимость и время доработок низкие</w:t>
            </w:r>
          </w:p>
        </w:tc>
      </w:tr>
      <w:tr w:rsidR="00643CDD" w:rsidRPr="00767D5D" w14:paraId="2C3CFAF2" w14:textId="77777777" w:rsidTr="00643CDD">
        <w:trPr>
          <w:trHeight w:hRule="exact" w:val="572"/>
        </w:trPr>
        <w:tc>
          <w:tcPr>
            <w:tcW w:w="1418" w:type="dxa"/>
            <w:shd w:val="clear" w:color="auto" w:fill="FFFFFF"/>
            <w:vAlign w:val="center"/>
          </w:tcPr>
          <w:p w14:paraId="065F94A3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Лингв.</w:t>
            </w:r>
          </w:p>
          <w:p w14:paraId="1BD5E1EC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оценка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748E7C0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42EF9737" w14:textId="77777777" w:rsidR="00643CDD" w:rsidRPr="00767D5D" w:rsidRDefault="00643CDD" w:rsidP="00643C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7C88EEC5" w14:textId="77777777" w:rsidR="00643CDD" w:rsidRPr="00767D5D" w:rsidRDefault="00643CDD" w:rsidP="00643C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Низкая</w:t>
            </w:r>
          </w:p>
        </w:tc>
      </w:tr>
      <w:tr w:rsidR="00643CDD" w:rsidRPr="00767D5D" w14:paraId="2336D66A" w14:textId="77777777" w:rsidTr="00643CDD">
        <w:trPr>
          <w:trHeight w:hRule="exact" w:val="439"/>
        </w:trPr>
        <w:tc>
          <w:tcPr>
            <w:tcW w:w="1418" w:type="dxa"/>
            <w:shd w:val="clear" w:color="auto" w:fill="FFFFFF"/>
            <w:vAlign w:val="center"/>
          </w:tcPr>
          <w:p w14:paraId="3A73E7A9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Балл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0B8B1EC1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3279C37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51A0DC78" w14:textId="77777777" w:rsidR="00643CDD" w:rsidRPr="00767D5D" w:rsidRDefault="00643CDD" w:rsidP="00643CD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</w:tbl>
    <w:p w14:paraId="5CE31F5E" w14:textId="77777777" w:rsidR="002211D3" w:rsidRPr="00767D5D" w:rsidRDefault="002211D3" w:rsidP="002211D3">
      <w:pPr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1017961B" w14:textId="04CDB5DB" w:rsidR="000A3DE9" w:rsidRPr="00767D5D" w:rsidRDefault="000A3DE9" w:rsidP="000A3DE9">
      <w:pPr>
        <w:spacing w:after="0" w:line="240" w:lineRule="auto"/>
        <w:rPr>
          <w:rFonts w:ascii="Times New Roman" w:eastAsia="Times New Roman" w:hAnsi="Times New Roman"/>
          <w:b/>
          <w:iCs/>
          <w:spacing w:val="-10"/>
          <w:lang w:eastAsia="ru-RU"/>
        </w:rPr>
      </w:pP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 xml:space="preserve">Таблица 1.5. Перевод качественных </w:t>
      </w:r>
      <w:r w:rsidRPr="00767D5D">
        <w:rPr>
          <w:rFonts w:ascii="Times New Roman" w:eastAsia="Times New Roman" w:hAnsi="Times New Roman"/>
          <w:b/>
          <w:iCs/>
        </w:rPr>
        <w:t xml:space="preserve">оценок  </w:t>
      </w: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в количественные для критерия «</w:t>
      </w:r>
      <w:r w:rsidRPr="00767D5D">
        <w:rPr>
          <w:rFonts w:ascii="Times New Roman" w:eastAsia="Times New Roman" w:hAnsi="Times New Roman"/>
          <w:b/>
          <w:lang w:eastAsia="ru-RU"/>
        </w:rPr>
        <w:t>Точность</w:t>
      </w: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».</w:t>
      </w:r>
    </w:p>
    <w:p w14:paraId="73E64363" w14:textId="77777777" w:rsidR="000A3DE9" w:rsidRPr="00767D5D" w:rsidRDefault="000A3DE9" w:rsidP="000A3DE9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949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693"/>
        <w:gridCol w:w="2693"/>
        <w:gridCol w:w="2694"/>
      </w:tblGrid>
      <w:tr w:rsidR="000A3DE9" w:rsidRPr="00767D5D" w14:paraId="4472ECA6" w14:textId="77777777" w:rsidTr="008F443F">
        <w:trPr>
          <w:trHeight w:hRule="exact" w:val="1710"/>
        </w:trPr>
        <w:tc>
          <w:tcPr>
            <w:tcW w:w="1418" w:type="dxa"/>
            <w:shd w:val="clear" w:color="auto" w:fill="FFFFFF"/>
          </w:tcPr>
          <w:p w14:paraId="63B430A6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Описа</w:t>
            </w:r>
            <w:proofErr w:type="spellEnd"/>
            <w:r w:rsidRPr="00767D5D">
              <w:rPr>
                <w:rFonts w:ascii="Times New Roman" w:eastAsia="Times New Roman" w:hAnsi="Times New Roman"/>
                <w:lang w:eastAsia="ru-RU"/>
              </w:rPr>
              <w:t>-</w:t>
            </w:r>
          </w:p>
          <w:p w14:paraId="12BB4652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ние</w:t>
            </w:r>
            <w:proofErr w:type="spellEnd"/>
          </w:p>
        </w:tc>
        <w:tc>
          <w:tcPr>
            <w:tcW w:w="2693" w:type="dxa"/>
            <w:shd w:val="clear" w:color="auto" w:fill="FFFFFF"/>
          </w:tcPr>
          <w:p w14:paraId="35856E7D" w14:textId="6E0BDB53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Точность ограничена лишь точностью используемого оборудования, со временем увеличение ошибки не наблюдается.</w:t>
            </w:r>
          </w:p>
        </w:tc>
        <w:tc>
          <w:tcPr>
            <w:tcW w:w="2693" w:type="dxa"/>
            <w:shd w:val="clear" w:color="auto" w:fill="FFFFFF"/>
          </w:tcPr>
          <w:p w14:paraId="5AEC7BD0" w14:textId="4372605C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Используемые алгоритмы допускают определенную погрешность, со временем возможно увеличение ошибки</w:t>
            </w:r>
          </w:p>
        </w:tc>
        <w:tc>
          <w:tcPr>
            <w:tcW w:w="2694" w:type="dxa"/>
            <w:shd w:val="clear" w:color="auto" w:fill="FFFFFF"/>
          </w:tcPr>
          <w:p w14:paraId="3D56C290" w14:textId="6D7E14B1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Точность вычислений крайне низкая, со временем наблюдается накапливание ошибки</w:t>
            </w:r>
          </w:p>
        </w:tc>
      </w:tr>
      <w:tr w:rsidR="000A3DE9" w:rsidRPr="00767D5D" w14:paraId="40CB6D52" w14:textId="77777777" w:rsidTr="008F443F">
        <w:trPr>
          <w:trHeight w:hRule="exact" w:val="572"/>
        </w:trPr>
        <w:tc>
          <w:tcPr>
            <w:tcW w:w="1418" w:type="dxa"/>
            <w:shd w:val="clear" w:color="auto" w:fill="FFFFFF"/>
            <w:vAlign w:val="center"/>
          </w:tcPr>
          <w:p w14:paraId="07ED6A16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Лингв.</w:t>
            </w:r>
          </w:p>
          <w:p w14:paraId="3A0B6FEF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оценка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3D20887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Высокая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0B9E01AE" w14:textId="77777777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Средняя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47B3337F" w14:textId="77777777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Низкая</w:t>
            </w:r>
          </w:p>
        </w:tc>
      </w:tr>
      <w:tr w:rsidR="000A3DE9" w:rsidRPr="00767D5D" w14:paraId="75DAE506" w14:textId="77777777" w:rsidTr="008F443F">
        <w:trPr>
          <w:trHeight w:hRule="exact" w:val="439"/>
        </w:trPr>
        <w:tc>
          <w:tcPr>
            <w:tcW w:w="1418" w:type="dxa"/>
            <w:shd w:val="clear" w:color="auto" w:fill="FFFFFF"/>
            <w:vAlign w:val="center"/>
          </w:tcPr>
          <w:p w14:paraId="572DC8FD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Балл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128488D3" w14:textId="2423D6E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0181C43F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  <w:tc>
          <w:tcPr>
            <w:tcW w:w="2694" w:type="dxa"/>
            <w:shd w:val="clear" w:color="auto" w:fill="FFFFFF"/>
            <w:vAlign w:val="center"/>
          </w:tcPr>
          <w:p w14:paraId="6A526433" w14:textId="4B981146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</w:t>
            </w:r>
          </w:p>
        </w:tc>
      </w:tr>
    </w:tbl>
    <w:p w14:paraId="6990FD14" w14:textId="77777777" w:rsidR="000A3DE9" w:rsidRPr="00767D5D" w:rsidRDefault="000A3DE9" w:rsidP="000A3DE9">
      <w:pPr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5AAF6D18" w14:textId="0103D38F" w:rsidR="000A3DE9" w:rsidRPr="00767D5D" w:rsidRDefault="000A3DE9" w:rsidP="000A3DE9">
      <w:pPr>
        <w:spacing w:after="0" w:line="240" w:lineRule="auto"/>
        <w:jc w:val="both"/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</w:pP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 xml:space="preserve">Таблица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30"/>
        </w:rPr>
        <w:t>1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30"/>
          <w:lang w:eastAsia="ru-RU"/>
        </w:rPr>
        <w:t>.6.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 xml:space="preserve"> Перевод качественных оценок  в количественные для критерия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</w:rPr>
        <w:t xml:space="preserve"> 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>«</w:t>
      </w:r>
      <w:r w:rsidRPr="00767D5D">
        <w:rPr>
          <w:rFonts w:ascii="Times New Roman" w:eastAsia="Times New Roman" w:hAnsi="Times New Roman"/>
          <w:b/>
          <w:lang w:eastAsia="ru-RU"/>
        </w:rPr>
        <w:t>Возможность свободного использования</w:t>
      </w:r>
      <w:r w:rsidRPr="00767D5D">
        <w:rPr>
          <w:rFonts w:ascii="Times New Roman" w:eastAsia="Times New Roman" w:hAnsi="Times New Roman"/>
          <w:b/>
          <w:bCs/>
          <w:iCs/>
          <w:color w:val="000000"/>
          <w:spacing w:val="-20"/>
          <w:lang w:eastAsia="ru-RU"/>
        </w:rPr>
        <w:t>».</w:t>
      </w:r>
    </w:p>
    <w:p w14:paraId="16F919B9" w14:textId="77777777" w:rsidR="000A3DE9" w:rsidRPr="00767D5D" w:rsidRDefault="000A3DE9" w:rsidP="000A3DE9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95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4712"/>
        <w:gridCol w:w="3611"/>
      </w:tblGrid>
      <w:tr w:rsidR="000A3DE9" w:rsidRPr="00767D5D" w14:paraId="1B7207EE" w14:textId="77777777" w:rsidTr="008F443F">
        <w:trPr>
          <w:trHeight w:hRule="exact" w:val="956"/>
        </w:trPr>
        <w:tc>
          <w:tcPr>
            <w:tcW w:w="1242" w:type="dxa"/>
            <w:shd w:val="clear" w:color="auto" w:fill="FFFFFF"/>
            <w:vAlign w:val="center"/>
          </w:tcPr>
          <w:p w14:paraId="6D5C862D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Описание</w:t>
            </w:r>
          </w:p>
        </w:tc>
        <w:tc>
          <w:tcPr>
            <w:tcW w:w="4712" w:type="dxa"/>
            <w:shd w:val="clear" w:color="auto" w:fill="FFFFFF"/>
            <w:vAlign w:val="center"/>
          </w:tcPr>
          <w:p w14:paraId="1194607D" w14:textId="092A0E8E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 xml:space="preserve">Исходные коды открыты, допускается свободное использование </w:t>
            </w:r>
          </w:p>
        </w:tc>
        <w:tc>
          <w:tcPr>
            <w:tcW w:w="3611" w:type="dxa"/>
            <w:shd w:val="clear" w:color="auto" w:fill="FFFFFF"/>
            <w:vAlign w:val="center"/>
          </w:tcPr>
          <w:p w14:paraId="044663DF" w14:textId="71AA5061" w:rsidR="000A3DE9" w:rsidRPr="00767D5D" w:rsidRDefault="000A3DE9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 xml:space="preserve">Система является </w:t>
            </w:r>
            <w:proofErr w:type="spellStart"/>
            <w:r w:rsidRPr="00767D5D">
              <w:rPr>
                <w:rFonts w:ascii="Times New Roman" w:eastAsia="Times New Roman" w:hAnsi="Times New Roman"/>
                <w:lang w:eastAsia="ru-RU"/>
              </w:rPr>
              <w:t>проприетарной</w:t>
            </w:r>
            <w:proofErr w:type="spellEnd"/>
          </w:p>
        </w:tc>
      </w:tr>
      <w:tr w:rsidR="000A3DE9" w:rsidRPr="00767D5D" w14:paraId="372393C6" w14:textId="77777777" w:rsidTr="008F443F">
        <w:trPr>
          <w:trHeight w:hRule="exact" w:val="569"/>
        </w:trPr>
        <w:tc>
          <w:tcPr>
            <w:tcW w:w="1242" w:type="dxa"/>
            <w:shd w:val="clear" w:color="auto" w:fill="FFFFFF"/>
            <w:vAlign w:val="center"/>
          </w:tcPr>
          <w:p w14:paraId="00A6E57F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lastRenderedPageBreak/>
              <w:t>Лингв.</w:t>
            </w:r>
          </w:p>
          <w:p w14:paraId="1DBED6D0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оценка</w:t>
            </w:r>
          </w:p>
        </w:tc>
        <w:tc>
          <w:tcPr>
            <w:tcW w:w="4712" w:type="dxa"/>
            <w:shd w:val="clear" w:color="auto" w:fill="FFFFFF"/>
            <w:vAlign w:val="center"/>
          </w:tcPr>
          <w:p w14:paraId="3D439A58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Да</w:t>
            </w:r>
          </w:p>
        </w:tc>
        <w:tc>
          <w:tcPr>
            <w:tcW w:w="3611" w:type="dxa"/>
            <w:shd w:val="clear" w:color="auto" w:fill="FFFFFF"/>
            <w:vAlign w:val="center"/>
          </w:tcPr>
          <w:p w14:paraId="6584EA76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Нет</w:t>
            </w:r>
          </w:p>
        </w:tc>
      </w:tr>
      <w:tr w:rsidR="000A3DE9" w:rsidRPr="00767D5D" w14:paraId="5408BE08" w14:textId="77777777" w:rsidTr="008F443F">
        <w:trPr>
          <w:trHeight w:hRule="exact" w:val="454"/>
        </w:trPr>
        <w:tc>
          <w:tcPr>
            <w:tcW w:w="1242" w:type="dxa"/>
            <w:shd w:val="clear" w:color="auto" w:fill="FFFFFF"/>
            <w:vAlign w:val="center"/>
          </w:tcPr>
          <w:p w14:paraId="6AE8E3C6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Балл</w:t>
            </w:r>
          </w:p>
        </w:tc>
        <w:tc>
          <w:tcPr>
            <w:tcW w:w="4712" w:type="dxa"/>
            <w:shd w:val="clear" w:color="auto" w:fill="FFFFFF"/>
            <w:vAlign w:val="center"/>
          </w:tcPr>
          <w:p w14:paraId="037722C3" w14:textId="5A25CA71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3611" w:type="dxa"/>
            <w:shd w:val="clear" w:color="auto" w:fill="FFFFFF"/>
            <w:vAlign w:val="center"/>
          </w:tcPr>
          <w:p w14:paraId="0C7D41D3" w14:textId="4652C96B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0,4</w:t>
            </w:r>
          </w:p>
          <w:p w14:paraId="3C52EADC" w14:textId="77777777" w:rsidR="000A3DE9" w:rsidRPr="00767D5D" w:rsidRDefault="000A3DE9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2264CCF5" w14:textId="77777777" w:rsidR="000A3DE9" w:rsidRPr="00767D5D" w:rsidRDefault="000A3DE9" w:rsidP="002211D3">
      <w:pPr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490AE7C0" w14:textId="77777777" w:rsidR="00DD3052" w:rsidRPr="00767D5D" w:rsidRDefault="00DD3052" w:rsidP="002211D3">
      <w:pPr>
        <w:spacing w:after="0"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</w:p>
    <w:p w14:paraId="42698305" w14:textId="77777777" w:rsidR="002211D3" w:rsidRPr="00767D5D" w:rsidRDefault="002211D3" w:rsidP="002211D3">
      <w:pPr>
        <w:spacing w:after="0"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Учтём весовой коэффициент. Для этого каждому критерию зададим весовой коэффициент, кратный х - минимальному весовому коэффициенту:</w:t>
      </w:r>
    </w:p>
    <w:p w14:paraId="1989531A" w14:textId="2F277EAC" w:rsidR="008F443F" w:rsidRPr="00767D5D" w:rsidRDefault="008F443F" w:rsidP="008F443F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1. Необходимость в специальном оборудовании – 3х</w:t>
      </w:r>
    </w:p>
    <w:p w14:paraId="4445D6B3" w14:textId="16099F18" w:rsidR="008F443F" w:rsidRPr="00767D5D" w:rsidRDefault="008F443F" w:rsidP="008F443F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2. Стоимость необходимого оборудования – 3х</w:t>
      </w:r>
    </w:p>
    <w:p w14:paraId="464A6B17" w14:textId="632EFDA7" w:rsidR="008F443F" w:rsidRPr="00767D5D" w:rsidRDefault="008F443F" w:rsidP="008F443F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3. Сложность интеграции – 2х</w:t>
      </w:r>
    </w:p>
    <w:p w14:paraId="2FFB37EF" w14:textId="54E2BDF1" w:rsidR="008F443F" w:rsidRPr="00767D5D" w:rsidRDefault="008F443F" w:rsidP="008F443F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4. Точность – 2х</w:t>
      </w:r>
    </w:p>
    <w:p w14:paraId="5FFDB28B" w14:textId="27156440" w:rsidR="008F443F" w:rsidRPr="00767D5D" w:rsidRDefault="008F443F" w:rsidP="008F443F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5. Возможность свободного использования – 1х</w:t>
      </w:r>
    </w:p>
    <w:p w14:paraId="2DFF7178" w14:textId="77777777" w:rsidR="002211D3" w:rsidRPr="00767D5D" w:rsidRDefault="002211D3" w:rsidP="002211D3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Сумма весовых коэффициентов по всем критериям качества равна 1.</w:t>
      </w:r>
    </w:p>
    <w:p w14:paraId="3BB0CB6E" w14:textId="28EE94BC" w:rsidR="002211D3" w:rsidRPr="00767D5D" w:rsidRDefault="008F443F" w:rsidP="002211D3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3х + 3х + 2х + 2х + 1х = 11</w:t>
      </w:r>
      <w:r w:rsidR="002211D3" w:rsidRPr="00767D5D">
        <w:rPr>
          <w:rFonts w:ascii="Times New Roman" w:eastAsia="Times New Roman" w:hAnsi="Times New Roman"/>
          <w:lang w:eastAsia="ru-RU"/>
        </w:rPr>
        <w:t>х =&gt; х = 0,</w:t>
      </w:r>
      <w:r w:rsidRPr="00767D5D">
        <w:rPr>
          <w:rFonts w:ascii="Times New Roman" w:eastAsia="Times New Roman" w:hAnsi="Times New Roman"/>
          <w:lang w:eastAsia="ru-RU"/>
        </w:rPr>
        <w:t>0909</w:t>
      </w:r>
    </w:p>
    <w:p w14:paraId="087915B4" w14:textId="77777777" w:rsidR="002211D3" w:rsidRPr="00767D5D" w:rsidRDefault="002211D3" w:rsidP="002211D3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Таким образом, можно составить сравнительную таблицу, содержащую количественные и качественные оценки и подсчитать итог, метом взвешенной суммы.</w:t>
      </w:r>
    </w:p>
    <w:p w14:paraId="28424C98" w14:textId="064B8B28" w:rsidR="002211D3" w:rsidRPr="00767D5D" w:rsidRDefault="008F443F" w:rsidP="002211D3">
      <w:pPr>
        <w:spacing w:after="0" w:line="360" w:lineRule="auto"/>
        <w:rPr>
          <w:rFonts w:ascii="Times New Roman" w:eastAsia="Times New Roman" w:hAnsi="Times New Roman"/>
          <w:b/>
          <w:iCs/>
          <w:spacing w:val="-10"/>
          <w:lang w:eastAsia="ru-RU"/>
        </w:rPr>
      </w:pPr>
      <w:r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Таблица 1.7</w:t>
      </w:r>
      <w:r w:rsidR="002211D3" w:rsidRPr="00767D5D">
        <w:rPr>
          <w:rFonts w:ascii="Times New Roman" w:eastAsia="Times New Roman" w:hAnsi="Times New Roman"/>
          <w:b/>
          <w:iCs/>
          <w:spacing w:val="-10"/>
          <w:lang w:eastAsia="ru-RU"/>
        </w:rPr>
        <w:t>. Сравнение аналогов. Количественные оценки, весовой коэффициент.</w:t>
      </w:r>
    </w:p>
    <w:p w14:paraId="12813186" w14:textId="77777777" w:rsidR="00DD3052" w:rsidRPr="00767D5D" w:rsidRDefault="00DD3052" w:rsidP="002211D3">
      <w:pPr>
        <w:spacing w:after="0" w:line="36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4"/>
        <w:gridCol w:w="1008"/>
        <w:gridCol w:w="1843"/>
        <w:gridCol w:w="1559"/>
        <w:gridCol w:w="1276"/>
        <w:gridCol w:w="1559"/>
      </w:tblGrid>
      <w:tr w:rsidR="008F443F" w:rsidRPr="00767D5D" w14:paraId="6FFAB3BC" w14:textId="77777777" w:rsidTr="008F443F">
        <w:trPr>
          <w:trHeight w:hRule="exact" w:val="299"/>
        </w:trPr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B2643E4" w14:textId="77777777" w:rsidR="008F443F" w:rsidRPr="00767D5D" w:rsidRDefault="008F443F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Критерий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233C3B6" w14:textId="77777777" w:rsidR="008F443F" w:rsidRPr="00767D5D" w:rsidRDefault="008F443F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6074ACF" w14:textId="7726AFD0" w:rsidR="008F443F" w:rsidRPr="00767D5D" w:rsidRDefault="008F443F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Проектируемая подсистема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0CDBDE5" w14:textId="77777777" w:rsidR="008F443F" w:rsidRPr="00767D5D" w:rsidRDefault="008F443F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Аналоги</w:t>
            </w:r>
          </w:p>
        </w:tc>
      </w:tr>
      <w:tr w:rsidR="008F443F" w:rsidRPr="00767D5D" w14:paraId="760E552D" w14:textId="77777777" w:rsidTr="008F443F">
        <w:trPr>
          <w:trHeight w:hRule="exact" w:val="1138"/>
        </w:trPr>
        <w:tc>
          <w:tcPr>
            <w:tcW w:w="23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FCE2051" w14:textId="77777777" w:rsidR="008F443F" w:rsidRPr="00767D5D" w:rsidRDefault="008F443F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AB2356A" w14:textId="2CE726A4" w:rsidR="008F443F" w:rsidRPr="00767D5D" w:rsidRDefault="008F443F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Весовой </w:t>
            </w: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коэф</w:t>
            </w:r>
            <w:proofErr w:type="spellEnd"/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1BAB3E5" w14:textId="36E7EE6A" w:rsidR="008F443F" w:rsidRPr="00767D5D" w:rsidRDefault="008F443F" w:rsidP="008F443F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2942466" w14:textId="77777777" w:rsidR="008F443F" w:rsidRPr="00767D5D" w:rsidRDefault="008F443F" w:rsidP="008F443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lang w:val="en-US"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val="en-US" w:eastAsia="ru-RU"/>
              </w:rPr>
              <w:t xml:space="preserve">  ROS </w:t>
            </w:r>
            <w:proofErr w:type="spellStart"/>
            <w:r w:rsidRPr="00767D5D">
              <w:rPr>
                <w:rFonts w:ascii="Times New Roman" w:eastAsia="Times New Roman" w:hAnsi="Times New Roman"/>
                <w:b/>
                <w:lang w:val="en-US" w:eastAsia="ru-RU"/>
              </w:rPr>
              <w:t>odometry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845061D" w14:textId="77777777" w:rsidR="008F443F" w:rsidRPr="00767D5D" w:rsidRDefault="008F443F" w:rsidP="008F443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Project</w:t>
            </w:r>
            <w:proofErr w:type="spellEnd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tango</w:t>
            </w:r>
            <w:proofErr w:type="spellEnd"/>
          </w:p>
          <w:p w14:paraId="6B08750D" w14:textId="77777777" w:rsidR="008F443F" w:rsidRPr="00767D5D" w:rsidRDefault="008F443F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E7F70DA" w14:textId="77777777" w:rsidR="008F443F" w:rsidRPr="00767D5D" w:rsidRDefault="008F443F" w:rsidP="008F443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LaserOdometr</w:t>
            </w:r>
            <w:proofErr w:type="spellEnd"/>
          </w:p>
          <w:p w14:paraId="3A194239" w14:textId="77777777" w:rsidR="008F443F" w:rsidRPr="00767D5D" w:rsidRDefault="008F443F" w:rsidP="008F44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</w:tr>
      <w:tr w:rsidR="008F443F" w:rsidRPr="00767D5D" w14:paraId="17B1664B" w14:textId="77777777" w:rsidTr="00240E1D">
        <w:trPr>
          <w:trHeight w:hRule="exact" w:val="91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EE6A2B3" w14:textId="77777777" w:rsidR="008F443F" w:rsidRPr="00767D5D" w:rsidRDefault="008F443F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1. Необходимость в специальном оборудовании.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197BF59" w14:textId="6D17486F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0,2727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F762ADC" w14:textId="328F049F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E9DF183" w14:textId="33B11DEE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C09F669" w14:textId="2CD608F5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9067488" w14:textId="2A225C26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0,4</w:t>
            </w:r>
          </w:p>
        </w:tc>
      </w:tr>
      <w:tr w:rsidR="008F443F" w:rsidRPr="00767D5D" w14:paraId="2CF83431" w14:textId="77777777" w:rsidTr="00240E1D">
        <w:trPr>
          <w:trHeight w:hRule="exact" w:val="84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BADF968" w14:textId="77777777" w:rsidR="008F443F" w:rsidRPr="00767D5D" w:rsidRDefault="008F443F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2. Стоимость необходимого оборудования.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BBA2061" w14:textId="63F1B264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0,2727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C45BA10" w14:textId="62556ADE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E47ED1" w14:textId="01F1A4B0" w:rsidR="008F443F" w:rsidRPr="00767D5D" w:rsidRDefault="00240E1D" w:rsidP="00240E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FE1F788" w14:textId="2E47A5D7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E22ED58" w14:textId="0DB201E7" w:rsidR="008F443F" w:rsidRPr="00767D5D" w:rsidRDefault="00240E1D" w:rsidP="00240E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</w:t>
            </w:r>
          </w:p>
        </w:tc>
      </w:tr>
      <w:tr w:rsidR="008F443F" w:rsidRPr="00767D5D" w14:paraId="4A4AFB12" w14:textId="77777777" w:rsidTr="00240E1D">
        <w:trPr>
          <w:trHeight w:hRule="exact" w:val="85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8F712DE" w14:textId="77777777" w:rsidR="008F443F" w:rsidRPr="00767D5D" w:rsidRDefault="008F443F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3. Сложность интеграции.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52E0A4" w14:textId="03F0CAA0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0,1818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3FD50AF" w14:textId="00FFA867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D02D504" w14:textId="6AEC34B5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0040970" w14:textId="2520BF78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E9616A" w14:textId="745E1E48" w:rsidR="008F443F" w:rsidRPr="00767D5D" w:rsidRDefault="00240E1D" w:rsidP="00240E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</w:tr>
      <w:tr w:rsidR="008F443F" w:rsidRPr="00767D5D" w14:paraId="3C194C11" w14:textId="77777777" w:rsidTr="00240E1D">
        <w:trPr>
          <w:trHeight w:hRule="exact" w:val="68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98EBA08" w14:textId="77777777" w:rsidR="008F443F" w:rsidRPr="00767D5D" w:rsidRDefault="008F443F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4. Точность.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C7E1444" w14:textId="1CA19296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0,1818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838C3D" w14:textId="59BC9921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9F008D8" w14:textId="334B7343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DD7F57D" w14:textId="709196DF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0DE52C0" w14:textId="1C55D86F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8F443F" w:rsidRPr="00767D5D" w14:paraId="2C5E5521" w14:textId="77777777" w:rsidTr="00240E1D">
        <w:trPr>
          <w:trHeight w:hRule="exact" w:val="124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1880A7C" w14:textId="77777777" w:rsidR="008F443F" w:rsidRPr="00767D5D" w:rsidRDefault="008F443F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>5. Возможность свободного использования</w:t>
            </w:r>
          </w:p>
          <w:p w14:paraId="4B06F683" w14:textId="77777777" w:rsidR="008F443F" w:rsidRPr="00767D5D" w:rsidRDefault="008F443F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F29364" w14:textId="7D813EDC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0,0909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ACA0A9" w14:textId="743CB325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A2E832" w14:textId="57B18D3F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F8D494" w14:textId="51849F00" w:rsidR="008F443F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ADA34A" w14:textId="67D4992A" w:rsidR="008F443F" w:rsidRPr="00767D5D" w:rsidRDefault="00240E1D" w:rsidP="00240E1D">
            <w:pPr>
              <w:spacing w:after="0" w:line="36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0,4</w:t>
            </w:r>
          </w:p>
        </w:tc>
      </w:tr>
      <w:tr w:rsidR="00240E1D" w:rsidRPr="00767D5D" w14:paraId="5D421DC8" w14:textId="77777777" w:rsidTr="00240E1D">
        <w:trPr>
          <w:trHeight w:hRule="exact" w:val="38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A939B16" w14:textId="4C7D6E4D" w:rsidR="00240E1D" w:rsidRPr="00767D5D" w:rsidRDefault="00240E1D" w:rsidP="008F443F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b/>
                <w:lang w:eastAsia="ru-RU"/>
              </w:rPr>
              <w:t xml:space="preserve"> Итого: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B18ACA" w14:textId="77777777" w:rsidR="00240E1D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261B29" w14:textId="45967A66" w:rsidR="00240E1D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0,92718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ECBB14" w14:textId="58777194" w:rsidR="00240E1D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0, 7272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D1B72C" w14:textId="6303E38A" w:rsidR="00240E1D" w:rsidRPr="00767D5D" w:rsidRDefault="00240E1D" w:rsidP="00240E1D">
            <w:pPr>
              <w:spacing w:after="0" w:line="23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0,7272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CE2B6" w14:textId="2234EA0E" w:rsidR="00240E1D" w:rsidRPr="00767D5D" w:rsidRDefault="00240E1D" w:rsidP="00240E1D">
            <w:pPr>
              <w:spacing w:after="0" w:line="360" w:lineRule="exact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67D5D">
              <w:rPr>
                <w:rFonts w:ascii="Times New Roman" w:eastAsia="Times New Roman" w:hAnsi="Times New Roman"/>
                <w:lang w:eastAsia="ru-RU"/>
              </w:rPr>
              <w:t>0,46359</w:t>
            </w:r>
          </w:p>
        </w:tc>
      </w:tr>
    </w:tbl>
    <w:p w14:paraId="7505916E" w14:textId="77777777" w:rsidR="002211D3" w:rsidRPr="00767D5D" w:rsidRDefault="002211D3" w:rsidP="002211D3">
      <w:pPr>
        <w:spacing w:after="0" w:line="360" w:lineRule="auto"/>
        <w:rPr>
          <w:rFonts w:ascii="Times New Roman" w:eastAsia="Times New Roman" w:hAnsi="Times New Roman"/>
          <w:lang w:eastAsia="ru-RU"/>
        </w:rPr>
      </w:pPr>
    </w:p>
    <w:p w14:paraId="71A923D7" w14:textId="56DD3351" w:rsidR="002211D3" w:rsidRPr="00767D5D" w:rsidRDefault="002211D3" w:rsidP="00DD305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 xml:space="preserve">Результат сравнения показывает, что проектируемый вариант </w:t>
      </w:r>
    </w:p>
    <w:p w14:paraId="00D0EB1E" w14:textId="77777777" w:rsidR="00DD3052" w:rsidRPr="00767D5D" w:rsidRDefault="00DD3052" w:rsidP="00DD3052">
      <w:pPr>
        <w:spacing w:line="240" w:lineRule="auto"/>
        <w:rPr>
          <w:rFonts w:ascii="Times New Roman" w:hAnsi="Times New Roman"/>
        </w:rPr>
      </w:pPr>
      <w:r w:rsidRPr="00767D5D">
        <w:rPr>
          <w:rFonts w:ascii="Times New Roman" w:hAnsi="Times New Roman"/>
        </w:rPr>
        <w:lastRenderedPageBreak/>
        <w:t xml:space="preserve">наиболее полно отвечает всем требованиям, предъявляемым к системе, а также превосходит по возможностям аналоги и прототипы. </w:t>
      </w:r>
    </w:p>
    <w:p w14:paraId="3AAE520A" w14:textId="77777777" w:rsidR="00E00DC7" w:rsidRPr="00767D5D" w:rsidRDefault="00E00DC7" w:rsidP="00E00DC7">
      <w:pPr>
        <w:pStyle w:val="1"/>
        <w:rPr>
          <w:rFonts w:ascii="Times New Roman" w:hAnsi="Times New Roman" w:cs="Times New Roman"/>
          <w:color w:val="auto"/>
        </w:rPr>
      </w:pPr>
      <w:bookmarkStart w:id="1" w:name="_Toc357158028"/>
      <w:bookmarkStart w:id="2" w:name="_Toc370656830"/>
      <w:r w:rsidRPr="00767D5D">
        <w:rPr>
          <w:rFonts w:ascii="Times New Roman" w:hAnsi="Times New Roman" w:cs="Times New Roman"/>
          <w:color w:val="auto"/>
        </w:rPr>
        <w:t>Список используемых источников</w:t>
      </w:r>
      <w:bookmarkEnd w:id="1"/>
    </w:p>
    <w:p w14:paraId="4C8E190E" w14:textId="77777777" w:rsidR="00E00DC7" w:rsidRPr="00767D5D" w:rsidRDefault="00E00DC7" w:rsidP="00E00DC7">
      <w:pPr>
        <w:rPr>
          <w:rFonts w:ascii="Times New Roman" w:hAnsi="Times New Roman"/>
        </w:rPr>
      </w:pPr>
    </w:p>
    <w:p w14:paraId="2DE7A1D6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1.</w:t>
      </w:r>
      <w:r w:rsidRPr="00767D5D">
        <w:rPr>
          <w:rFonts w:ascii="Times New Roman" w:eastAsia="Times New Roman" w:hAnsi="Times New Roman"/>
          <w:lang w:eastAsia="ru-RU"/>
        </w:rPr>
        <w:tab/>
        <w:t>Жуков Р.В. Методы оценки положения объекта в пространстве // Наука и образование: научное издание МГТУ им. Н.Э. Баумана Электрон. журн. 2012. № 10. Режим доступа: http://sntbul.bmstu.ru/doc/636938.html (дата обращения 5.11.2013).</w:t>
      </w:r>
    </w:p>
    <w:p w14:paraId="2A385B65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2.</w:t>
      </w:r>
      <w:r w:rsidRPr="00767D5D">
        <w:rPr>
          <w:rFonts w:ascii="Times New Roman" w:eastAsia="Times New Roman" w:hAnsi="Times New Roman"/>
          <w:lang w:eastAsia="ru-RU"/>
        </w:rPr>
        <w:tab/>
      </w:r>
      <w:proofErr w:type="spellStart"/>
      <w:r w:rsidRPr="00767D5D">
        <w:rPr>
          <w:rFonts w:ascii="Times New Roman" w:eastAsia="Times New Roman" w:hAnsi="Times New Roman"/>
          <w:lang w:eastAsia="ru-RU"/>
        </w:rPr>
        <w:t>Davide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Scaramuzza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Friedrich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Fraundorfer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Roland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Siegwart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Real-Time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Monocular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Visual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Odometry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for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On-Road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Vehicles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with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1-Point RANSAC //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Robotics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Automation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2009. ICRA '09. IEEE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International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Conference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(12-17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May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2009)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pages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4293 – 4299.</w:t>
      </w:r>
    </w:p>
    <w:p w14:paraId="4F170490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3.</w:t>
      </w:r>
      <w:r w:rsidRPr="00767D5D">
        <w:rPr>
          <w:rFonts w:ascii="Times New Roman" w:eastAsia="Times New Roman" w:hAnsi="Times New Roman"/>
          <w:lang w:eastAsia="ru-RU"/>
        </w:rPr>
        <w:tab/>
        <w:t xml:space="preserve">G.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Bradski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A.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Kaegler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Computer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Vision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with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the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OpenCV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library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. //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Robotics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Automation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2009. ICRA '10. IEEE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International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Conference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(15-18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May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2010)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pages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3564 – 3569.</w:t>
      </w:r>
    </w:p>
    <w:p w14:paraId="4116DE1B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 xml:space="preserve">4. D.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Scharstein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R.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Szeliski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A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taxonomy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evaluation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of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dense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two-frame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stereo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correspondence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algorithms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.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International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Journal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of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Computer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Vision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47(1/2/3):7-42,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April-June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2002. </w:t>
      </w:r>
    </w:p>
    <w:p w14:paraId="25538AD3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 xml:space="preserve">5.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Shude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Guo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Cai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Meng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Monocular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Visual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Odometry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Obstacle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Detection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System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Based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Ground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Constraints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Springer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Berlin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Heidelberg</w:t>
      </w:r>
      <w:proofErr w:type="spellEnd"/>
      <w:r w:rsidRPr="00767D5D">
        <w:rPr>
          <w:rFonts w:ascii="Times New Roman" w:eastAsia="Times New Roman" w:hAnsi="Times New Roman"/>
          <w:lang w:eastAsia="ru-RU"/>
        </w:rPr>
        <w:t>, 2012. с. 516-525.</w:t>
      </w:r>
    </w:p>
    <w:p w14:paraId="11019267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>6. Алгоритм Лукаса-Канаде [Электронный ресурс] // Свободная энциклопедия Википедия : [Сайт]. [2012]. http://en.wikipedia.org/wiki/Lucas%E2%80%93Kanade_method</w:t>
      </w:r>
    </w:p>
    <w:p w14:paraId="045A336B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 xml:space="preserve">7. Вычисление оптического потока методом Лукаса-Канаде. Теория [Электронный ресурс] // Коллективный блог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habrahabr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: [Сайт]. [2012]. http://habrahabr.ru/post/169055/ </w:t>
      </w:r>
    </w:p>
    <w:p w14:paraId="1373339D" w14:textId="77777777" w:rsidR="002A6DF3" w:rsidRPr="00767D5D" w:rsidRDefault="002A6DF3" w:rsidP="002A6DF3">
      <w:pPr>
        <w:rPr>
          <w:rFonts w:ascii="Times New Roman" w:eastAsia="Times New Roman" w:hAnsi="Times New Roman"/>
          <w:lang w:eastAsia="ru-RU"/>
        </w:rPr>
      </w:pPr>
      <w:r w:rsidRPr="00767D5D">
        <w:rPr>
          <w:rFonts w:ascii="Times New Roman" w:eastAsia="Times New Roman" w:hAnsi="Times New Roman"/>
          <w:lang w:eastAsia="ru-RU"/>
        </w:rPr>
        <w:t xml:space="preserve">8. 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Motion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Analysis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and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Object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Tracking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[Электронный ресурс] //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OpenCV</w:t>
      </w:r>
      <w:proofErr w:type="spellEnd"/>
      <w:r w:rsidRPr="00767D5D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767D5D">
        <w:rPr>
          <w:rFonts w:ascii="Times New Roman" w:eastAsia="Times New Roman" w:hAnsi="Times New Roman"/>
          <w:lang w:eastAsia="ru-RU"/>
        </w:rPr>
        <w:t>documentation</w:t>
      </w:r>
      <w:proofErr w:type="spellEnd"/>
      <w:r w:rsidRPr="00767D5D">
        <w:rPr>
          <w:rFonts w:ascii="Times New Roman" w:eastAsia="Times New Roman" w:hAnsi="Times New Roman"/>
          <w:lang w:eastAsia="ru-RU"/>
        </w:rPr>
        <w:t>: [Сайт]. [2013]. http://docs.opencv.org/modules/video/doc/motion_analysis_and_object_tracking.html</w:t>
      </w:r>
    </w:p>
    <w:p w14:paraId="57B96095" w14:textId="77777777" w:rsidR="00E00DC7" w:rsidRDefault="00E00DC7" w:rsidP="00E00DC7"/>
    <w:p w14:paraId="7DBB1E60" w14:textId="77777777" w:rsidR="00442828" w:rsidRDefault="00442828" w:rsidP="00055EAA">
      <w:pPr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0E893872" w14:textId="77777777" w:rsidR="00E00DC7" w:rsidRDefault="00E00DC7" w:rsidP="00055EAA">
      <w:pPr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414732B9" w14:textId="77777777" w:rsidR="00E00DC7" w:rsidRDefault="00E00DC7" w:rsidP="00055EAA">
      <w:pPr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371BDB8" w14:textId="77777777" w:rsidR="00E00DC7" w:rsidRDefault="00E00DC7" w:rsidP="00055EAA">
      <w:pPr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bookmarkEnd w:id="2"/>
    <w:p w14:paraId="1D8825DF" w14:textId="77777777" w:rsidR="00E00DC7" w:rsidRDefault="00E00DC7" w:rsidP="00055EAA">
      <w:pPr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sectPr w:rsidR="00E00DC7" w:rsidSect="00951BE2">
      <w:headerReference w:type="default" r:id="rId10"/>
      <w:pgSz w:w="11906" w:h="16838"/>
      <w:pgMar w:top="284" w:right="850" w:bottom="1134" w:left="1701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EFFCE" w14:textId="77777777" w:rsidR="00A743CD" w:rsidRDefault="00A743CD" w:rsidP="004779A1">
      <w:pPr>
        <w:spacing w:after="0" w:line="240" w:lineRule="auto"/>
      </w:pPr>
      <w:r>
        <w:separator/>
      </w:r>
    </w:p>
  </w:endnote>
  <w:endnote w:type="continuationSeparator" w:id="0">
    <w:p w14:paraId="7884DD26" w14:textId="77777777" w:rsidR="00A743CD" w:rsidRDefault="00A743CD" w:rsidP="0047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19051" w14:textId="77777777" w:rsidR="00A743CD" w:rsidRDefault="00A743CD" w:rsidP="004779A1">
      <w:pPr>
        <w:spacing w:after="0" w:line="240" w:lineRule="auto"/>
      </w:pPr>
      <w:r>
        <w:separator/>
      </w:r>
    </w:p>
  </w:footnote>
  <w:footnote w:type="continuationSeparator" w:id="0">
    <w:p w14:paraId="16670BD2" w14:textId="77777777" w:rsidR="00A743CD" w:rsidRDefault="00A743CD" w:rsidP="0047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A59E3" w14:textId="77777777" w:rsidR="00A743CD" w:rsidRDefault="00A743CD">
    <w:pPr>
      <w:pStyle w:val="a9"/>
      <w:jc w:val="right"/>
    </w:pPr>
  </w:p>
  <w:p w14:paraId="324745D0" w14:textId="77777777" w:rsidR="00A743CD" w:rsidRDefault="00A743C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1E889B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6F2F52"/>
    <w:multiLevelType w:val="hybridMultilevel"/>
    <w:tmpl w:val="86D8B0C4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0BA59EE"/>
    <w:multiLevelType w:val="hybridMultilevel"/>
    <w:tmpl w:val="86D8B0C4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18F820EA"/>
    <w:multiLevelType w:val="hybridMultilevel"/>
    <w:tmpl w:val="CE7CEA1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06D9"/>
    <w:multiLevelType w:val="hybridMultilevel"/>
    <w:tmpl w:val="68F4D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3772A"/>
    <w:multiLevelType w:val="hybridMultilevel"/>
    <w:tmpl w:val="C616E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B04C9"/>
    <w:multiLevelType w:val="singleLevel"/>
    <w:tmpl w:val="15247802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7D5164B"/>
    <w:multiLevelType w:val="hybridMultilevel"/>
    <w:tmpl w:val="5E02F7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9D7E98"/>
    <w:multiLevelType w:val="hybridMultilevel"/>
    <w:tmpl w:val="045457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9C35DA"/>
    <w:multiLevelType w:val="hybridMultilevel"/>
    <w:tmpl w:val="86D8B0C4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4E3752CF"/>
    <w:multiLevelType w:val="multilevel"/>
    <w:tmpl w:val="719C0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5A05457F"/>
    <w:multiLevelType w:val="hybridMultilevel"/>
    <w:tmpl w:val="CF7C78B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5DE26FB5"/>
    <w:multiLevelType w:val="hybridMultilevel"/>
    <w:tmpl w:val="68F4D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010FA"/>
    <w:multiLevelType w:val="hybridMultilevel"/>
    <w:tmpl w:val="F912CD2A"/>
    <w:lvl w:ilvl="0" w:tplc="D22A2D6A">
      <w:start w:val="1"/>
      <w:numFmt w:val="decimal"/>
      <w:lvlText w:val="%1."/>
      <w:lvlJc w:val="left"/>
      <w:pPr>
        <w:tabs>
          <w:tab w:val="num" w:pos="0"/>
        </w:tabs>
        <w:ind w:left="-142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3D5C3E"/>
    <w:multiLevelType w:val="multilevel"/>
    <w:tmpl w:val="FBA46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2D2EA4"/>
    <w:multiLevelType w:val="hybridMultilevel"/>
    <w:tmpl w:val="5E02F7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B9139E"/>
    <w:multiLevelType w:val="hybridMultilevel"/>
    <w:tmpl w:val="5486192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B9B6C69"/>
    <w:multiLevelType w:val="hybridMultilevel"/>
    <w:tmpl w:val="914818CC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E736002"/>
    <w:multiLevelType w:val="hybridMultilevel"/>
    <w:tmpl w:val="05DADB4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15"/>
  </w:num>
  <w:num w:numId="5">
    <w:abstractNumId w:val="7"/>
  </w:num>
  <w:num w:numId="6">
    <w:abstractNumId w:val="10"/>
    <w:lvlOverride w:ilvl="0">
      <w:startOverride w:val="1"/>
    </w:lvlOverride>
  </w:num>
  <w:num w:numId="7">
    <w:abstractNumId w:val="14"/>
  </w:num>
  <w:num w:numId="8">
    <w:abstractNumId w:val="2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12"/>
  </w:num>
  <w:num w:numId="14">
    <w:abstractNumId w:val="4"/>
  </w:num>
  <w:num w:numId="15">
    <w:abstractNumId w:val="1"/>
  </w:num>
  <w:num w:numId="16">
    <w:abstractNumId w:val="9"/>
  </w:num>
  <w:num w:numId="17">
    <w:abstractNumId w:val="8"/>
  </w:num>
  <w:num w:numId="18">
    <w:abstractNumId w:val="13"/>
  </w:num>
  <w:num w:numId="19">
    <w:abstractNumId w:val="0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A9"/>
    <w:rsid w:val="0000598A"/>
    <w:rsid w:val="00013F13"/>
    <w:rsid w:val="0002248E"/>
    <w:rsid w:val="000241D5"/>
    <w:rsid w:val="00035386"/>
    <w:rsid w:val="00035ED0"/>
    <w:rsid w:val="00055EAA"/>
    <w:rsid w:val="00091D93"/>
    <w:rsid w:val="000920E3"/>
    <w:rsid w:val="000A3DE9"/>
    <w:rsid w:val="000B2FB2"/>
    <w:rsid w:val="000C7069"/>
    <w:rsid w:val="000D24C3"/>
    <w:rsid w:val="000D4202"/>
    <w:rsid w:val="0010475F"/>
    <w:rsid w:val="0010618D"/>
    <w:rsid w:val="00111093"/>
    <w:rsid w:val="00113C70"/>
    <w:rsid w:val="00113DD7"/>
    <w:rsid w:val="00117488"/>
    <w:rsid w:val="00123094"/>
    <w:rsid w:val="00130837"/>
    <w:rsid w:val="00130F60"/>
    <w:rsid w:val="00132F4B"/>
    <w:rsid w:val="00142DFD"/>
    <w:rsid w:val="0016070A"/>
    <w:rsid w:val="0016713D"/>
    <w:rsid w:val="00172BDD"/>
    <w:rsid w:val="00173549"/>
    <w:rsid w:val="00173D43"/>
    <w:rsid w:val="00180B9B"/>
    <w:rsid w:val="00191DA4"/>
    <w:rsid w:val="001A617D"/>
    <w:rsid w:val="001B1FA1"/>
    <w:rsid w:val="001B34AD"/>
    <w:rsid w:val="001C2D3D"/>
    <w:rsid w:val="001C4297"/>
    <w:rsid w:val="001C4F59"/>
    <w:rsid w:val="001E6991"/>
    <w:rsid w:val="001F11A4"/>
    <w:rsid w:val="001F2501"/>
    <w:rsid w:val="001F65FD"/>
    <w:rsid w:val="00211602"/>
    <w:rsid w:val="00212133"/>
    <w:rsid w:val="002211D3"/>
    <w:rsid w:val="00222798"/>
    <w:rsid w:val="0022490F"/>
    <w:rsid w:val="00226E38"/>
    <w:rsid w:val="00235D1D"/>
    <w:rsid w:val="00240E1D"/>
    <w:rsid w:val="00240FA2"/>
    <w:rsid w:val="00254A21"/>
    <w:rsid w:val="002647BC"/>
    <w:rsid w:val="00266831"/>
    <w:rsid w:val="00282593"/>
    <w:rsid w:val="00285562"/>
    <w:rsid w:val="00296A96"/>
    <w:rsid w:val="002A30EF"/>
    <w:rsid w:val="002A4881"/>
    <w:rsid w:val="002A6DF3"/>
    <w:rsid w:val="002B0082"/>
    <w:rsid w:val="002B18CF"/>
    <w:rsid w:val="002B39B8"/>
    <w:rsid w:val="002C338A"/>
    <w:rsid w:val="002C76DE"/>
    <w:rsid w:val="002E419B"/>
    <w:rsid w:val="002F0608"/>
    <w:rsid w:val="00302B8C"/>
    <w:rsid w:val="00303C6B"/>
    <w:rsid w:val="0031043E"/>
    <w:rsid w:val="0031678F"/>
    <w:rsid w:val="003173A2"/>
    <w:rsid w:val="00326754"/>
    <w:rsid w:val="00340375"/>
    <w:rsid w:val="00350186"/>
    <w:rsid w:val="0035519E"/>
    <w:rsid w:val="00366B40"/>
    <w:rsid w:val="00367E68"/>
    <w:rsid w:val="003735C4"/>
    <w:rsid w:val="00376756"/>
    <w:rsid w:val="00386360"/>
    <w:rsid w:val="003904CF"/>
    <w:rsid w:val="003A2178"/>
    <w:rsid w:val="003A38B6"/>
    <w:rsid w:val="003B29BC"/>
    <w:rsid w:val="003B6B74"/>
    <w:rsid w:val="003C03C5"/>
    <w:rsid w:val="003D0B87"/>
    <w:rsid w:val="003E04BC"/>
    <w:rsid w:val="003F49D2"/>
    <w:rsid w:val="003F5C70"/>
    <w:rsid w:val="003F72FD"/>
    <w:rsid w:val="00405597"/>
    <w:rsid w:val="00412BB4"/>
    <w:rsid w:val="00425A9C"/>
    <w:rsid w:val="00431709"/>
    <w:rsid w:val="004408D3"/>
    <w:rsid w:val="00442828"/>
    <w:rsid w:val="004524FD"/>
    <w:rsid w:val="004643BE"/>
    <w:rsid w:val="004741B8"/>
    <w:rsid w:val="00475C5E"/>
    <w:rsid w:val="004779A1"/>
    <w:rsid w:val="004816CC"/>
    <w:rsid w:val="00485344"/>
    <w:rsid w:val="004858EF"/>
    <w:rsid w:val="004A153F"/>
    <w:rsid w:val="004B7EF0"/>
    <w:rsid w:val="004C39FB"/>
    <w:rsid w:val="004D3882"/>
    <w:rsid w:val="004D434F"/>
    <w:rsid w:val="004D4A19"/>
    <w:rsid w:val="004D5413"/>
    <w:rsid w:val="004D58BF"/>
    <w:rsid w:val="004E1562"/>
    <w:rsid w:val="004E171D"/>
    <w:rsid w:val="004E1D24"/>
    <w:rsid w:val="004F1E8B"/>
    <w:rsid w:val="004F7CD3"/>
    <w:rsid w:val="005109A9"/>
    <w:rsid w:val="00542A0C"/>
    <w:rsid w:val="0054710F"/>
    <w:rsid w:val="0055313A"/>
    <w:rsid w:val="00553ABD"/>
    <w:rsid w:val="00555CFE"/>
    <w:rsid w:val="00570FA4"/>
    <w:rsid w:val="00597E71"/>
    <w:rsid w:val="005A2A34"/>
    <w:rsid w:val="005B5491"/>
    <w:rsid w:val="005B57D9"/>
    <w:rsid w:val="005B5EAC"/>
    <w:rsid w:val="005D43A2"/>
    <w:rsid w:val="005D4A4E"/>
    <w:rsid w:val="005F6EC8"/>
    <w:rsid w:val="005F731A"/>
    <w:rsid w:val="006118A0"/>
    <w:rsid w:val="0062595D"/>
    <w:rsid w:val="00633DE6"/>
    <w:rsid w:val="00643CDD"/>
    <w:rsid w:val="00645D5F"/>
    <w:rsid w:val="00647B58"/>
    <w:rsid w:val="0065745D"/>
    <w:rsid w:val="00694049"/>
    <w:rsid w:val="006A0676"/>
    <w:rsid w:val="006A2F18"/>
    <w:rsid w:val="006C0D45"/>
    <w:rsid w:val="006D0D4E"/>
    <w:rsid w:val="006D19C0"/>
    <w:rsid w:val="006D775D"/>
    <w:rsid w:val="006E1727"/>
    <w:rsid w:val="006E42A8"/>
    <w:rsid w:val="006F217B"/>
    <w:rsid w:val="006F450A"/>
    <w:rsid w:val="006F6F72"/>
    <w:rsid w:val="007051F2"/>
    <w:rsid w:val="0071292D"/>
    <w:rsid w:val="00716F23"/>
    <w:rsid w:val="00721957"/>
    <w:rsid w:val="007241B8"/>
    <w:rsid w:val="007274F6"/>
    <w:rsid w:val="00742A03"/>
    <w:rsid w:val="00746AB6"/>
    <w:rsid w:val="0075534C"/>
    <w:rsid w:val="0076641B"/>
    <w:rsid w:val="00767D5D"/>
    <w:rsid w:val="00772505"/>
    <w:rsid w:val="00784334"/>
    <w:rsid w:val="00785073"/>
    <w:rsid w:val="00790BCF"/>
    <w:rsid w:val="00795515"/>
    <w:rsid w:val="00795953"/>
    <w:rsid w:val="007A5E11"/>
    <w:rsid w:val="007A6E93"/>
    <w:rsid w:val="007D545E"/>
    <w:rsid w:val="007E1380"/>
    <w:rsid w:val="007E37E0"/>
    <w:rsid w:val="007F280F"/>
    <w:rsid w:val="007F6A0C"/>
    <w:rsid w:val="00800D7F"/>
    <w:rsid w:val="00804BE8"/>
    <w:rsid w:val="008130D6"/>
    <w:rsid w:val="008250F1"/>
    <w:rsid w:val="00826D34"/>
    <w:rsid w:val="008302FF"/>
    <w:rsid w:val="00831748"/>
    <w:rsid w:val="00846F63"/>
    <w:rsid w:val="00847749"/>
    <w:rsid w:val="00847888"/>
    <w:rsid w:val="00852393"/>
    <w:rsid w:val="008717A8"/>
    <w:rsid w:val="0089745F"/>
    <w:rsid w:val="008B1DD4"/>
    <w:rsid w:val="008C2C6A"/>
    <w:rsid w:val="008C7B6E"/>
    <w:rsid w:val="008D02BB"/>
    <w:rsid w:val="008D02D0"/>
    <w:rsid w:val="008D3B80"/>
    <w:rsid w:val="008E31C1"/>
    <w:rsid w:val="008E422F"/>
    <w:rsid w:val="008F443F"/>
    <w:rsid w:val="008F4BCA"/>
    <w:rsid w:val="008F6B9F"/>
    <w:rsid w:val="009065F4"/>
    <w:rsid w:val="00913D93"/>
    <w:rsid w:val="0091644C"/>
    <w:rsid w:val="00920880"/>
    <w:rsid w:val="009209D9"/>
    <w:rsid w:val="00921723"/>
    <w:rsid w:val="00940779"/>
    <w:rsid w:val="00940AC9"/>
    <w:rsid w:val="0095048B"/>
    <w:rsid w:val="00951BE2"/>
    <w:rsid w:val="009554FC"/>
    <w:rsid w:val="00956754"/>
    <w:rsid w:val="00962973"/>
    <w:rsid w:val="00962B9C"/>
    <w:rsid w:val="009742BF"/>
    <w:rsid w:val="00974F59"/>
    <w:rsid w:val="00984B78"/>
    <w:rsid w:val="009B0B01"/>
    <w:rsid w:val="009C0170"/>
    <w:rsid w:val="009C1359"/>
    <w:rsid w:val="009C5252"/>
    <w:rsid w:val="009E00D4"/>
    <w:rsid w:val="00A07962"/>
    <w:rsid w:val="00A1169C"/>
    <w:rsid w:val="00A23E99"/>
    <w:rsid w:val="00A2655E"/>
    <w:rsid w:val="00A613B5"/>
    <w:rsid w:val="00A63D86"/>
    <w:rsid w:val="00A653EA"/>
    <w:rsid w:val="00A721EC"/>
    <w:rsid w:val="00A743CD"/>
    <w:rsid w:val="00A810FA"/>
    <w:rsid w:val="00AA026D"/>
    <w:rsid w:val="00AA21E8"/>
    <w:rsid w:val="00AA5B83"/>
    <w:rsid w:val="00AB6E35"/>
    <w:rsid w:val="00AC40D6"/>
    <w:rsid w:val="00AD2803"/>
    <w:rsid w:val="00AD2F38"/>
    <w:rsid w:val="00AD3DC3"/>
    <w:rsid w:val="00AD5E29"/>
    <w:rsid w:val="00AE30C3"/>
    <w:rsid w:val="00AE3590"/>
    <w:rsid w:val="00AE5B0A"/>
    <w:rsid w:val="00AF0022"/>
    <w:rsid w:val="00AF1DF6"/>
    <w:rsid w:val="00B013F6"/>
    <w:rsid w:val="00B16AE1"/>
    <w:rsid w:val="00B2070A"/>
    <w:rsid w:val="00B20979"/>
    <w:rsid w:val="00B2119D"/>
    <w:rsid w:val="00B361F5"/>
    <w:rsid w:val="00B37F1A"/>
    <w:rsid w:val="00B4514E"/>
    <w:rsid w:val="00B46CB8"/>
    <w:rsid w:val="00B511F4"/>
    <w:rsid w:val="00B51E49"/>
    <w:rsid w:val="00B57331"/>
    <w:rsid w:val="00B61DA4"/>
    <w:rsid w:val="00B66DFC"/>
    <w:rsid w:val="00B72948"/>
    <w:rsid w:val="00B73B69"/>
    <w:rsid w:val="00B750D7"/>
    <w:rsid w:val="00B812DA"/>
    <w:rsid w:val="00B83FCD"/>
    <w:rsid w:val="00B85CDD"/>
    <w:rsid w:val="00B877FB"/>
    <w:rsid w:val="00B87A40"/>
    <w:rsid w:val="00B936AD"/>
    <w:rsid w:val="00BA1F81"/>
    <w:rsid w:val="00BB2800"/>
    <w:rsid w:val="00BB35D6"/>
    <w:rsid w:val="00BC32DA"/>
    <w:rsid w:val="00BC69DA"/>
    <w:rsid w:val="00BC7714"/>
    <w:rsid w:val="00BF6011"/>
    <w:rsid w:val="00C00704"/>
    <w:rsid w:val="00C13AD6"/>
    <w:rsid w:val="00C1633D"/>
    <w:rsid w:val="00C23408"/>
    <w:rsid w:val="00C25062"/>
    <w:rsid w:val="00C329A3"/>
    <w:rsid w:val="00C421A9"/>
    <w:rsid w:val="00C434E4"/>
    <w:rsid w:val="00C5228F"/>
    <w:rsid w:val="00C54713"/>
    <w:rsid w:val="00C60B78"/>
    <w:rsid w:val="00C77CC5"/>
    <w:rsid w:val="00C86D6C"/>
    <w:rsid w:val="00C9292F"/>
    <w:rsid w:val="00CB3E5F"/>
    <w:rsid w:val="00CD1B4F"/>
    <w:rsid w:val="00CE21A9"/>
    <w:rsid w:val="00CE31EA"/>
    <w:rsid w:val="00CE3E64"/>
    <w:rsid w:val="00CF7F83"/>
    <w:rsid w:val="00D050C6"/>
    <w:rsid w:val="00D063D7"/>
    <w:rsid w:val="00D35EF2"/>
    <w:rsid w:val="00D36B92"/>
    <w:rsid w:val="00D4573D"/>
    <w:rsid w:val="00D5365F"/>
    <w:rsid w:val="00D541C1"/>
    <w:rsid w:val="00D56010"/>
    <w:rsid w:val="00D66EBF"/>
    <w:rsid w:val="00D92D89"/>
    <w:rsid w:val="00D936D5"/>
    <w:rsid w:val="00D94FB3"/>
    <w:rsid w:val="00D97C97"/>
    <w:rsid w:val="00DA450E"/>
    <w:rsid w:val="00DA46E6"/>
    <w:rsid w:val="00DA4CE7"/>
    <w:rsid w:val="00DB1097"/>
    <w:rsid w:val="00DB4E5B"/>
    <w:rsid w:val="00DC51E4"/>
    <w:rsid w:val="00DC744B"/>
    <w:rsid w:val="00DC751F"/>
    <w:rsid w:val="00DD00AB"/>
    <w:rsid w:val="00DD0F51"/>
    <w:rsid w:val="00DD3052"/>
    <w:rsid w:val="00DE254F"/>
    <w:rsid w:val="00DF39DD"/>
    <w:rsid w:val="00DF4388"/>
    <w:rsid w:val="00DF6AA3"/>
    <w:rsid w:val="00E00DC7"/>
    <w:rsid w:val="00E07297"/>
    <w:rsid w:val="00E1050F"/>
    <w:rsid w:val="00E23333"/>
    <w:rsid w:val="00E27783"/>
    <w:rsid w:val="00E30A11"/>
    <w:rsid w:val="00E32537"/>
    <w:rsid w:val="00E40755"/>
    <w:rsid w:val="00E67F77"/>
    <w:rsid w:val="00E709F3"/>
    <w:rsid w:val="00E71F3E"/>
    <w:rsid w:val="00E74156"/>
    <w:rsid w:val="00E76DF3"/>
    <w:rsid w:val="00E854B7"/>
    <w:rsid w:val="00E91A98"/>
    <w:rsid w:val="00EB30DA"/>
    <w:rsid w:val="00EC023A"/>
    <w:rsid w:val="00EC6DF2"/>
    <w:rsid w:val="00F01B60"/>
    <w:rsid w:val="00F01E9A"/>
    <w:rsid w:val="00F05D78"/>
    <w:rsid w:val="00F20746"/>
    <w:rsid w:val="00F261FA"/>
    <w:rsid w:val="00F63B4B"/>
    <w:rsid w:val="00F92E44"/>
    <w:rsid w:val="00F95436"/>
    <w:rsid w:val="00FA0381"/>
    <w:rsid w:val="00FC06A9"/>
    <w:rsid w:val="00FD1583"/>
    <w:rsid w:val="00FE32C4"/>
    <w:rsid w:val="00FE79C8"/>
    <w:rsid w:val="00FF15EE"/>
    <w:rsid w:val="00FF26B0"/>
    <w:rsid w:val="00FF3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576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095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EE"/>
  </w:style>
  <w:style w:type="paragraph" w:styleId="1">
    <w:name w:val="heading 1"/>
    <w:aliases w:val="Заголовок 1 Знак Знак Знак Знак Знак Знак Знак Знак Знак Знак Знак Знак Знак Знак Знак Знак Знак,Заголовок 1 Знак Знак"/>
    <w:basedOn w:val="a"/>
    <w:next w:val="a"/>
    <w:link w:val="10"/>
    <w:uiPriority w:val="9"/>
    <w:qFormat/>
    <w:rsid w:val="00B36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3D0B87"/>
    <w:pPr>
      <w:keepNext/>
      <w:numPr>
        <w:ilvl w:val="1"/>
        <w:numId w:val="6"/>
      </w:numPr>
      <w:tabs>
        <w:tab w:val="clear" w:pos="792"/>
      </w:tabs>
      <w:spacing w:after="0" w:line="240" w:lineRule="auto"/>
      <w:ind w:left="0" w:firstLine="0"/>
      <w:jc w:val="both"/>
      <w:outlineLvl w:val="1"/>
    </w:pPr>
    <w:rPr>
      <w:rFonts w:ascii="Arial" w:eastAsia="Times New Roman" w:hAnsi="Arial"/>
      <w:b/>
      <w:lang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2A6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qFormat/>
    <w:rsid w:val="003D0B87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Arial" w:eastAsia="Times New Roman" w:hAnsi="Arial"/>
      <w:b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D0B87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sz w:val="2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D0B87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 w:val="22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D0B87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D0B87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D0B87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 Знак Знак Знак Знак Знак Знак Знак Знак Знак Знак Знак Знак Знак Знак Знак Знак Знак,Заголовок 1 Знак Знак Знак"/>
    <w:basedOn w:val="a0"/>
    <w:link w:val="1"/>
    <w:uiPriority w:val="9"/>
    <w:rsid w:val="00B36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361F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61F5"/>
    <w:pPr>
      <w:spacing w:after="100"/>
    </w:pPr>
  </w:style>
  <w:style w:type="character" w:styleId="a4">
    <w:name w:val="Hyperlink"/>
    <w:basedOn w:val="a0"/>
    <w:uiPriority w:val="99"/>
    <w:unhideWhenUsed/>
    <w:rsid w:val="00B361F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61F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B1097"/>
    <w:rPr>
      <w:color w:val="808080"/>
    </w:rPr>
  </w:style>
  <w:style w:type="table" w:styleId="a8">
    <w:name w:val="Table Grid"/>
    <w:basedOn w:val="a1"/>
    <w:uiPriority w:val="59"/>
    <w:rsid w:val="005B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4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779A1"/>
  </w:style>
  <w:style w:type="paragraph" w:styleId="ab">
    <w:name w:val="footer"/>
    <w:basedOn w:val="a"/>
    <w:link w:val="ac"/>
    <w:uiPriority w:val="99"/>
    <w:semiHidden/>
    <w:unhideWhenUsed/>
    <w:rsid w:val="004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779A1"/>
  </w:style>
  <w:style w:type="paragraph" w:styleId="21">
    <w:name w:val="toc 2"/>
    <w:basedOn w:val="a"/>
    <w:next w:val="a"/>
    <w:autoRedefine/>
    <w:uiPriority w:val="39"/>
    <w:unhideWhenUsed/>
    <w:rsid w:val="00E32537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3D0B87"/>
    <w:rPr>
      <w:rFonts w:ascii="Arial" w:eastAsia="Times New Roman" w:hAnsi="Arial"/>
      <w:b/>
      <w:lang w:eastAsia="ru-RU"/>
    </w:rPr>
  </w:style>
  <w:style w:type="character" w:customStyle="1" w:styleId="40">
    <w:name w:val="Заголовок 4 Знак"/>
    <w:basedOn w:val="a0"/>
    <w:link w:val="4"/>
    <w:rsid w:val="003D0B87"/>
    <w:rPr>
      <w:rFonts w:ascii="Arial" w:eastAsia="Times New Roman" w:hAnsi="Arial"/>
      <w:b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D0B87"/>
    <w:rPr>
      <w:rFonts w:ascii="Times New Roman" w:eastAsia="Times New Roman" w:hAnsi="Times New Roman"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D0B87"/>
    <w:rPr>
      <w:rFonts w:ascii="Times New Roman" w:eastAsia="Times New Roman" w:hAnsi="Times New Roman"/>
      <w:i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0B87"/>
    <w:rPr>
      <w:rFonts w:ascii="Arial" w:eastAsia="Times New Roman" w:hAnsi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0B87"/>
    <w:rPr>
      <w:rFonts w:ascii="Arial" w:eastAsia="Times New Roman" w:hAnsi="Arial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D0B87"/>
    <w:rPr>
      <w:rFonts w:ascii="Arial" w:eastAsia="Times New Roman" w:hAnsi="Arial"/>
      <w:b/>
      <w:i/>
      <w:sz w:val="18"/>
      <w:szCs w:val="20"/>
      <w:lang w:eastAsia="ru-RU"/>
    </w:rPr>
  </w:style>
  <w:style w:type="paragraph" w:styleId="ad">
    <w:name w:val="Body Text Indent"/>
    <w:basedOn w:val="a"/>
    <w:link w:val="ae"/>
    <w:rsid w:val="00132F4B"/>
    <w:pPr>
      <w:spacing w:after="0" w:line="240" w:lineRule="auto"/>
      <w:ind w:firstLine="720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e">
    <w:name w:val="Отступ основного текста Знак"/>
    <w:basedOn w:val="a0"/>
    <w:link w:val="ad"/>
    <w:rsid w:val="00132F4B"/>
    <w:rPr>
      <w:rFonts w:ascii="Times New Roman" w:eastAsia="Times New Roman" w:hAnsi="Times New Roman"/>
      <w:szCs w:val="20"/>
      <w:lang w:eastAsia="ru-RU"/>
    </w:rPr>
  </w:style>
  <w:style w:type="paragraph" w:styleId="3">
    <w:name w:val="List Number 3"/>
    <w:basedOn w:val="a"/>
    <w:rsid w:val="009742BF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B6B74"/>
    <w:pPr>
      <w:spacing w:after="100"/>
      <w:ind w:left="440"/>
    </w:pPr>
    <w:rPr>
      <w:rFonts w:eastAsiaTheme="minorEastAsia" w:cstheme="minorBidi"/>
      <w:sz w:val="22"/>
      <w:szCs w:val="2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B6B74"/>
    <w:pPr>
      <w:spacing w:after="100"/>
      <w:ind w:left="660"/>
    </w:pPr>
    <w:rPr>
      <w:rFonts w:eastAsiaTheme="minorEastAsia" w:cstheme="minorBidi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B6B74"/>
    <w:pPr>
      <w:spacing w:after="100"/>
      <w:ind w:left="880"/>
    </w:pPr>
    <w:rPr>
      <w:rFonts w:eastAsiaTheme="minorEastAsia" w:cstheme="minorBidi"/>
      <w:sz w:val="22"/>
      <w:szCs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3B6B74"/>
    <w:pPr>
      <w:spacing w:after="100"/>
      <w:ind w:left="1100"/>
    </w:pPr>
    <w:rPr>
      <w:rFonts w:eastAsiaTheme="minorEastAsia" w:cstheme="minorBidi"/>
      <w:sz w:val="22"/>
      <w:szCs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3B6B74"/>
    <w:pPr>
      <w:spacing w:after="100"/>
      <w:ind w:left="1320"/>
    </w:pPr>
    <w:rPr>
      <w:rFonts w:eastAsiaTheme="minorEastAsia" w:cstheme="minorBidi"/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3B6B74"/>
    <w:pPr>
      <w:spacing w:after="100"/>
      <w:ind w:left="1540"/>
    </w:pPr>
    <w:rPr>
      <w:rFonts w:eastAsiaTheme="minorEastAsia" w:cstheme="minorBidi"/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3B6B74"/>
    <w:pPr>
      <w:spacing w:after="100"/>
      <w:ind w:left="1760"/>
    </w:pPr>
    <w:rPr>
      <w:rFonts w:eastAsiaTheme="minorEastAsia" w:cstheme="minorBidi"/>
      <w:sz w:val="22"/>
      <w:szCs w:val="22"/>
      <w:lang w:eastAsia="ru-RU"/>
    </w:rPr>
  </w:style>
  <w:style w:type="paragraph" w:styleId="af">
    <w:name w:val="List Paragraph"/>
    <w:basedOn w:val="a"/>
    <w:uiPriority w:val="34"/>
    <w:qFormat/>
    <w:rsid w:val="003B6B74"/>
    <w:pPr>
      <w:ind w:left="720"/>
      <w:contextualSpacing/>
    </w:pPr>
  </w:style>
  <w:style w:type="paragraph" w:customStyle="1" w:styleId="af0">
    <w:name w:val="Основной"/>
    <w:basedOn w:val="a"/>
    <w:link w:val="af1"/>
    <w:rsid w:val="00E00DC7"/>
    <w:pPr>
      <w:spacing w:after="0" w:line="360" w:lineRule="auto"/>
      <w:ind w:firstLine="709"/>
      <w:jc w:val="both"/>
    </w:pPr>
    <w:rPr>
      <w:rFonts w:ascii="Times New Roman" w:eastAsia="Times New Roman" w:hAnsi="Times New Roman"/>
      <w:lang w:eastAsia="ru-RU"/>
    </w:rPr>
  </w:style>
  <w:style w:type="character" w:customStyle="1" w:styleId="af1">
    <w:name w:val="Основной Знак"/>
    <w:basedOn w:val="a0"/>
    <w:link w:val="af0"/>
    <w:rsid w:val="00E00DC7"/>
    <w:rPr>
      <w:rFonts w:ascii="Times New Roman" w:eastAsia="Times New Roman" w:hAnsi="Times New Roman"/>
      <w:lang w:eastAsia="ru-RU"/>
    </w:rPr>
  </w:style>
  <w:style w:type="character" w:styleId="af2">
    <w:name w:val="FollowedHyperlink"/>
    <w:basedOn w:val="a0"/>
    <w:uiPriority w:val="99"/>
    <w:semiHidden/>
    <w:unhideWhenUsed/>
    <w:rsid w:val="00E00DC7"/>
    <w:rPr>
      <w:color w:val="800080" w:themeColor="followedHyperlink"/>
      <w:u w:val="single"/>
    </w:rPr>
  </w:style>
  <w:style w:type="character" w:customStyle="1" w:styleId="31">
    <w:name w:val="Заголовок 3 Знак"/>
    <w:basedOn w:val="a0"/>
    <w:link w:val="30"/>
    <w:uiPriority w:val="9"/>
    <w:rsid w:val="002A6DF3"/>
    <w:rPr>
      <w:rFonts w:asciiTheme="majorHAnsi" w:eastAsiaTheme="majorEastAsia" w:hAnsiTheme="majorHAnsi" w:cstheme="majorBidi"/>
      <w:b/>
      <w:bCs/>
    </w:rPr>
  </w:style>
  <w:style w:type="paragraph" w:styleId="af3">
    <w:name w:val="Document Map"/>
    <w:basedOn w:val="a"/>
    <w:link w:val="af4"/>
    <w:uiPriority w:val="99"/>
    <w:semiHidden/>
    <w:unhideWhenUsed/>
    <w:rsid w:val="00AF0022"/>
    <w:pPr>
      <w:spacing w:after="0" w:line="240" w:lineRule="auto"/>
    </w:pPr>
    <w:rPr>
      <w:rFonts w:ascii="Lucida Grande CY" w:hAnsi="Lucida Grande CY" w:cs="Lucida Grande CY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AF0022"/>
    <w:rPr>
      <w:rFonts w:ascii="Lucida Grande CY" w:hAnsi="Lucida Grande CY" w:cs="Lucida Grande CY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EE"/>
  </w:style>
  <w:style w:type="paragraph" w:styleId="1">
    <w:name w:val="heading 1"/>
    <w:aliases w:val="Заголовок 1 Знак Знак Знак Знак Знак Знак Знак Знак Знак Знак Знак Знак Знак Знак Знак Знак Знак,Заголовок 1 Знак Знак"/>
    <w:basedOn w:val="a"/>
    <w:next w:val="a"/>
    <w:link w:val="10"/>
    <w:uiPriority w:val="9"/>
    <w:qFormat/>
    <w:rsid w:val="00B36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3D0B87"/>
    <w:pPr>
      <w:keepNext/>
      <w:numPr>
        <w:ilvl w:val="1"/>
        <w:numId w:val="6"/>
      </w:numPr>
      <w:tabs>
        <w:tab w:val="clear" w:pos="792"/>
      </w:tabs>
      <w:spacing w:after="0" w:line="240" w:lineRule="auto"/>
      <w:ind w:left="0" w:firstLine="0"/>
      <w:jc w:val="both"/>
      <w:outlineLvl w:val="1"/>
    </w:pPr>
    <w:rPr>
      <w:rFonts w:ascii="Arial" w:eastAsia="Times New Roman" w:hAnsi="Arial"/>
      <w:b/>
      <w:lang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2A6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qFormat/>
    <w:rsid w:val="003D0B87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Arial" w:eastAsia="Times New Roman" w:hAnsi="Arial"/>
      <w:b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D0B87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sz w:val="2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D0B87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 w:val="22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D0B87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D0B87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D0B87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 Знак Знак Знак Знак Знак Знак Знак Знак Знак Знак Знак Знак Знак Знак Знак Знак Знак,Заголовок 1 Знак Знак Знак"/>
    <w:basedOn w:val="a0"/>
    <w:link w:val="1"/>
    <w:uiPriority w:val="9"/>
    <w:rsid w:val="00B36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361F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61F5"/>
    <w:pPr>
      <w:spacing w:after="100"/>
    </w:pPr>
  </w:style>
  <w:style w:type="character" w:styleId="a4">
    <w:name w:val="Hyperlink"/>
    <w:basedOn w:val="a0"/>
    <w:uiPriority w:val="99"/>
    <w:unhideWhenUsed/>
    <w:rsid w:val="00B361F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61F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B1097"/>
    <w:rPr>
      <w:color w:val="808080"/>
    </w:rPr>
  </w:style>
  <w:style w:type="table" w:styleId="a8">
    <w:name w:val="Table Grid"/>
    <w:basedOn w:val="a1"/>
    <w:uiPriority w:val="59"/>
    <w:rsid w:val="005B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4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779A1"/>
  </w:style>
  <w:style w:type="paragraph" w:styleId="ab">
    <w:name w:val="footer"/>
    <w:basedOn w:val="a"/>
    <w:link w:val="ac"/>
    <w:uiPriority w:val="99"/>
    <w:semiHidden/>
    <w:unhideWhenUsed/>
    <w:rsid w:val="0047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779A1"/>
  </w:style>
  <w:style w:type="paragraph" w:styleId="21">
    <w:name w:val="toc 2"/>
    <w:basedOn w:val="a"/>
    <w:next w:val="a"/>
    <w:autoRedefine/>
    <w:uiPriority w:val="39"/>
    <w:unhideWhenUsed/>
    <w:rsid w:val="00E32537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3D0B87"/>
    <w:rPr>
      <w:rFonts w:ascii="Arial" w:eastAsia="Times New Roman" w:hAnsi="Arial"/>
      <w:b/>
      <w:lang w:eastAsia="ru-RU"/>
    </w:rPr>
  </w:style>
  <w:style w:type="character" w:customStyle="1" w:styleId="40">
    <w:name w:val="Заголовок 4 Знак"/>
    <w:basedOn w:val="a0"/>
    <w:link w:val="4"/>
    <w:rsid w:val="003D0B87"/>
    <w:rPr>
      <w:rFonts w:ascii="Arial" w:eastAsia="Times New Roman" w:hAnsi="Arial"/>
      <w:b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D0B87"/>
    <w:rPr>
      <w:rFonts w:ascii="Times New Roman" w:eastAsia="Times New Roman" w:hAnsi="Times New Roman"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D0B87"/>
    <w:rPr>
      <w:rFonts w:ascii="Times New Roman" w:eastAsia="Times New Roman" w:hAnsi="Times New Roman"/>
      <w:i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0B87"/>
    <w:rPr>
      <w:rFonts w:ascii="Arial" w:eastAsia="Times New Roman" w:hAnsi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0B87"/>
    <w:rPr>
      <w:rFonts w:ascii="Arial" w:eastAsia="Times New Roman" w:hAnsi="Arial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D0B87"/>
    <w:rPr>
      <w:rFonts w:ascii="Arial" w:eastAsia="Times New Roman" w:hAnsi="Arial"/>
      <w:b/>
      <w:i/>
      <w:sz w:val="18"/>
      <w:szCs w:val="20"/>
      <w:lang w:eastAsia="ru-RU"/>
    </w:rPr>
  </w:style>
  <w:style w:type="paragraph" w:styleId="ad">
    <w:name w:val="Body Text Indent"/>
    <w:basedOn w:val="a"/>
    <w:link w:val="ae"/>
    <w:rsid w:val="00132F4B"/>
    <w:pPr>
      <w:spacing w:after="0" w:line="240" w:lineRule="auto"/>
      <w:ind w:firstLine="720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e">
    <w:name w:val="Отступ основного текста Знак"/>
    <w:basedOn w:val="a0"/>
    <w:link w:val="ad"/>
    <w:rsid w:val="00132F4B"/>
    <w:rPr>
      <w:rFonts w:ascii="Times New Roman" w:eastAsia="Times New Roman" w:hAnsi="Times New Roman"/>
      <w:szCs w:val="20"/>
      <w:lang w:eastAsia="ru-RU"/>
    </w:rPr>
  </w:style>
  <w:style w:type="paragraph" w:styleId="3">
    <w:name w:val="List Number 3"/>
    <w:basedOn w:val="a"/>
    <w:rsid w:val="009742BF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B6B74"/>
    <w:pPr>
      <w:spacing w:after="100"/>
      <w:ind w:left="440"/>
    </w:pPr>
    <w:rPr>
      <w:rFonts w:eastAsiaTheme="minorEastAsia" w:cstheme="minorBidi"/>
      <w:sz w:val="22"/>
      <w:szCs w:val="2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B6B74"/>
    <w:pPr>
      <w:spacing w:after="100"/>
      <w:ind w:left="660"/>
    </w:pPr>
    <w:rPr>
      <w:rFonts w:eastAsiaTheme="minorEastAsia" w:cstheme="minorBidi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B6B74"/>
    <w:pPr>
      <w:spacing w:after="100"/>
      <w:ind w:left="880"/>
    </w:pPr>
    <w:rPr>
      <w:rFonts w:eastAsiaTheme="minorEastAsia" w:cstheme="minorBidi"/>
      <w:sz w:val="22"/>
      <w:szCs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3B6B74"/>
    <w:pPr>
      <w:spacing w:after="100"/>
      <w:ind w:left="1100"/>
    </w:pPr>
    <w:rPr>
      <w:rFonts w:eastAsiaTheme="minorEastAsia" w:cstheme="minorBidi"/>
      <w:sz w:val="22"/>
      <w:szCs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3B6B74"/>
    <w:pPr>
      <w:spacing w:after="100"/>
      <w:ind w:left="1320"/>
    </w:pPr>
    <w:rPr>
      <w:rFonts w:eastAsiaTheme="minorEastAsia" w:cstheme="minorBidi"/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3B6B74"/>
    <w:pPr>
      <w:spacing w:after="100"/>
      <w:ind w:left="1540"/>
    </w:pPr>
    <w:rPr>
      <w:rFonts w:eastAsiaTheme="minorEastAsia" w:cstheme="minorBidi"/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3B6B74"/>
    <w:pPr>
      <w:spacing w:after="100"/>
      <w:ind w:left="1760"/>
    </w:pPr>
    <w:rPr>
      <w:rFonts w:eastAsiaTheme="minorEastAsia" w:cstheme="minorBidi"/>
      <w:sz w:val="22"/>
      <w:szCs w:val="22"/>
      <w:lang w:eastAsia="ru-RU"/>
    </w:rPr>
  </w:style>
  <w:style w:type="paragraph" w:styleId="af">
    <w:name w:val="List Paragraph"/>
    <w:basedOn w:val="a"/>
    <w:uiPriority w:val="34"/>
    <w:qFormat/>
    <w:rsid w:val="003B6B74"/>
    <w:pPr>
      <w:ind w:left="720"/>
      <w:contextualSpacing/>
    </w:pPr>
  </w:style>
  <w:style w:type="paragraph" w:customStyle="1" w:styleId="af0">
    <w:name w:val="Основной"/>
    <w:basedOn w:val="a"/>
    <w:link w:val="af1"/>
    <w:rsid w:val="00E00DC7"/>
    <w:pPr>
      <w:spacing w:after="0" w:line="360" w:lineRule="auto"/>
      <w:ind w:firstLine="709"/>
      <w:jc w:val="both"/>
    </w:pPr>
    <w:rPr>
      <w:rFonts w:ascii="Times New Roman" w:eastAsia="Times New Roman" w:hAnsi="Times New Roman"/>
      <w:lang w:eastAsia="ru-RU"/>
    </w:rPr>
  </w:style>
  <w:style w:type="character" w:customStyle="1" w:styleId="af1">
    <w:name w:val="Основной Знак"/>
    <w:basedOn w:val="a0"/>
    <w:link w:val="af0"/>
    <w:rsid w:val="00E00DC7"/>
    <w:rPr>
      <w:rFonts w:ascii="Times New Roman" w:eastAsia="Times New Roman" w:hAnsi="Times New Roman"/>
      <w:lang w:eastAsia="ru-RU"/>
    </w:rPr>
  </w:style>
  <w:style w:type="character" w:styleId="af2">
    <w:name w:val="FollowedHyperlink"/>
    <w:basedOn w:val="a0"/>
    <w:uiPriority w:val="99"/>
    <w:semiHidden/>
    <w:unhideWhenUsed/>
    <w:rsid w:val="00E00DC7"/>
    <w:rPr>
      <w:color w:val="800080" w:themeColor="followedHyperlink"/>
      <w:u w:val="single"/>
    </w:rPr>
  </w:style>
  <w:style w:type="character" w:customStyle="1" w:styleId="31">
    <w:name w:val="Заголовок 3 Знак"/>
    <w:basedOn w:val="a0"/>
    <w:link w:val="30"/>
    <w:uiPriority w:val="9"/>
    <w:rsid w:val="002A6DF3"/>
    <w:rPr>
      <w:rFonts w:asciiTheme="majorHAnsi" w:eastAsiaTheme="majorEastAsia" w:hAnsiTheme="majorHAnsi" w:cstheme="majorBidi"/>
      <w:b/>
      <w:bCs/>
    </w:rPr>
  </w:style>
  <w:style w:type="paragraph" w:styleId="af3">
    <w:name w:val="Document Map"/>
    <w:basedOn w:val="a"/>
    <w:link w:val="af4"/>
    <w:uiPriority w:val="99"/>
    <w:semiHidden/>
    <w:unhideWhenUsed/>
    <w:rsid w:val="00AF0022"/>
    <w:pPr>
      <w:spacing w:after="0" w:line="240" w:lineRule="auto"/>
    </w:pPr>
    <w:rPr>
      <w:rFonts w:ascii="Lucida Grande CY" w:hAnsi="Lucida Grande CY" w:cs="Lucida Grande CY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AF0022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12A40-4E62-324F-A29E-C4ED89C9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1331</Words>
  <Characters>7593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zhuk</cp:lastModifiedBy>
  <cp:revision>6</cp:revision>
  <cp:lastPrinted>2013-12-02T17:34:00Z</cp:lastPrinted>
  <dcterms:created xsi:type="dcterms:W3CDTF">2014-03-10T15:23:00Z</dcterms:created>
  <dcterms:modified xsi:type="dcterms:W3CDTF">2014-03-11T08:06:00Z</dcterms:modified>
</cp:coreProperties>
</file>