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5943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7192E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D36A2E8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AFB4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24C3FA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533BDF21">
            <w:pPr>
              <w:spacing w:after="0" w:line="240" w:lineRule="auto"/>
            </w:pPr>
            <w:r>
              <w:t>03 October 2026</w:t>
            </w:r>
          </w:p>
        </w:tc>
      </w:tr>
      <w:tr w14:paraId="435BA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5C6502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3226AF5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D5A6AE9">
                  <w:pPr>
                    <w:spacing w:after="0" w:line="240" w:lineRule="auto"/>
                  </w:pPr>
                </w:p>
              </w:tc>
            </w:tr>
          </w:tbl>
          <w:p w14:paraId="428B9917">
            <w:pPr>
              <w:spacing w:after="0" w:line="240" w:lineRule="auto"/>
              <w:rPr>
                <w:vanish/>
              </w:rPr>
            </w:pPr>
          </w:p>
          <w:p w14:paraId="50B0E29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SWTID-2026-8414</w:t>
            </w:r>
            <w:bookmarkStart w:id="0" w:name="_GoBack"/>
            <w:bookmarkEnd w:id="0"/>
          </w:p>
        </w:tc>
      </w:tr>
      <w:tr w14:paraId="31DB4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DF3A05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52FF352">
            <w:pPr>
              <w:tabs>
                <w:tab w:val="left" w:pos="2865"/>
              </w:tabs>
              <w:spacing w:after="0" w:line="240" w:lineRule="auto"/>
            </w:pPr>
            <w:r>
              <w:t>Auto Ticket Classification using FLOW DESIGNER</w:t>
            </w:r>
          </w:p>
        </w:tc>
      </w:tr>
      <w:tr w14:paraId="0DC12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29CC7A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44E8AF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352D4A4">
      <w:pPr>
        <w:rPr>
          <w:b/>
        </w:rPr>
      </w:pPr>
    </w:p>
    <w:p w14:paraId="421002CC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0FE6E9DE">
      <w:p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Auto Ticket Classification using FLOW DESIGNER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solution bridges the service-desk problem of manual ticket triage with an automated ServiceNow workflow. The architecture defines how a newly created ticket is evaluated, classified, prioritized and routed to the appropriate support group.</w:t>
      </w:r>
    </w:p>
    <w:p w14:paraId="372CFCF9">
      <w:p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The solution consists of the following major processes:</w:t>
      </w:r>
    </w:p>
    <w:p w14:paraId="6EBE49CE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Ticket Creation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A new Incident / Service Request is created. </w:t>
      </w:r>
    </w:p>
    <w:p w14:paraId="4941E842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Flow Trigger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Flow Designer starts automatically when the ticket satisfies the configured trigger condition. </w:t>
      </w:r>
    </w:p>
    <w:p w14:paraId="1625944A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Content Evaluation &amp; Parsing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Ticket description, keywords, requester profile and channel source are evaluated. </w:t>
      </w:r>
    </w:p>
    <w:p w14:paraId="049077FF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Decision Matrix &amp; Conditional Branching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Configured classification conditions determine the appropriate category, priority and assignment group. </w:t>
      </w:r>
    </w:p>
    <w:p w14:paraId="22868B40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Automatic Assignment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The ticket is routed to the relevant support team. </w:t>
      </w:r>
    </w:p>
    <w:p w14:paraId="34651D72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Fallback Handling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Unmatched or ambiguous tickets are sent to the General Support Triage Queue for manual review. </w:t>
      </w:r>
    </w:p>
    <w:p w14:paraId="74A7BB87">
      <w:pPr>
        <w:numPr>
          <w:ilvl w:val="0"/>
          <w:numId w:val="1"/>
        </w:num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Logging &amp; Audit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– Classification decisions, assignment actions and errors are recorded. </w:t>
      </w:r>
    </w:p>
    <w:p w14:paraId="50EB6DE8">
      <w:p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follows the project's documented architecture of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Trigger &amp; Event Ingestion → Content Evaluation &amp; Parsing → Decision Matrix &amp; Conditional Branching → Assignment/Processing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</w:t>
      </w:r>
    </w:p>
    <w:p w14:paraId="2B338B74">
      <w:pPr>
        <w:rPr>
          <w:b/>
          <w:sz w:val="28"/>
          <w:szCs w:val="28"/>
        </w:rPr>
      </w:pPr>
    </w:p>
    <w:p w14:paraId="6268802D">
      <w:pPr>
        <w:rPr>
          <w:b/>
          <w:sz w:val="28"/>
          <w:szCs w:val="28"/>
        </w:rPr>
      </w:pPr>
      <w:r>
        <w:rPr>
          <w:b/>
          <w:sz w:val="28"/>
          <w:szCs w:val="28"/>
        </w:rPr>
        <w:t>Solution Architecture &amp; Data Flow</w:t>
      </w:r>
    </w:p>
    <w:p w14:paraId="2B0E7330">
      <w:pPr>
        <w:rPr>
          <w:b/>
        </w:rPr>
      </w:pPr>
      <w:r>
        <w:rPr>
          <w:lang w:val="en-US"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619625" cy="2362200"/>
            <wp:effectExtent l="0" t="0" r="9525" b="0"/>
            <wp:wrapNone/>
            <wp:docPr id="184469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928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1" name="Rectangle 1" descr="Generated image: ServiceNow Solution Architecture 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Generated image: ServiceNow Solution Architecture Flow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H&#10;zJZ00gAAAAMBAAAPAAAAAAAAAAEAIAAAACIAAABkcnMvZG93bnJldi54bWxQSwECFAAUAAAACACH&#10;TuJA8LjgcioCAABfBAAADgAAAAAAAAABACAAAAAhAQAAZHJzL2Uyb0RvYy54bWxQSwUGAAAAAAYA&#10;BgBZAQAAv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B998D69-40E9-47FC-AF52-129DD6F0089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67D20C8-C930-481D-ACB8-E3E7ACC8B38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733EC64-0B18-42AA-BB91-94BBA2D106E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206CDF7-4A0D-4ADC-BFF3-A19BB97262D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1DE9A420-3CF3-410C-AAD8-93A3AB3AD04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2AC602FD-FD3F-441F-8028-34BDF7C5765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97070A8C-BB60-446B-8AC5-CBD2252F93B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20C95"/>
    <w:multiLevelType w:val="multilevel"/>
    <w:tmpl w:val="0C320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267921"/>
    <w:rsid w:val="0064427D"/>
    <w:rsid w:val="00862077"/>
    <w:rsid w:val="009066F3"/>
    <w:rsid w:val="00BC24AB"/>
    <w:rsid w:val="00D55321"/>
    <w:rsid w:val="00E370AF"/>
    <w:rsid w:val="2E677B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203</Words>
  <Characters>1258</Characters>
  <Lines>10</Lines>
  <Paragraphs>3</Paragraphs>
  <TotalTime>1</TotalTime>
  <ScaleCrop>false</ScaleCrop>
  <LinksUpToDate>false</LinksUpToDate>
  <CharactersWithSpaces>1447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2026-10-03T16:44:00Z</dcterms:created>
  <dc:creator>Amarender Katkam</dc:creator>
  <cp:lastModifiedBy>Priya dharshini</cp:lastModifiedBy>
  <dcterms:modified xsi:type="dcterms:W3CDTF">2026-10-03T18:24:52Z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8BDAF00E4B2D495E97248EA1DE770DFF_13</vt:lpwstr>
  </property>
</Properties>
</file>