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CSS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between internal &amp; inline &amp; external styles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header part - viewport &amp; meta for SEO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- mainly for interactions with browser, none other way to interact </w:t>
        <w:br w:type="textWrapping"/>
        <w:br w:type="textWrapping"/>
        <w:br w:type="textWrapping"/>
        <w:t xml:space="preserve">Assessment: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Title useful for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&amp; CSS &amp; JS Latests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environment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3 styles to design – Preference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2 kind of JS styles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external link call - enhancement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Crossorgin in css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Load &amp; Rendering Events - 4 purpose workout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d1cod6b6ro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Related Topics in JavaScript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Handling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addEventListener()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mouseover</w:t>
      </w:r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 Traversal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parentElement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childNodes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nextSibling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Manipulating HTML Content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Element Creation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document.createElement()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appendChild()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