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08231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Project Report: EV Charging Demand Forecasting</w:t>
      </w:r>
    </w:p>
    <w:p w14:paraId="308F8198" w14:textId="77777777" w:rsidR="00292675" w:rsidRPr="00292675" w:rsidRDefault="00292675" w:rsidP="00292675">
      <w:pPr>
        <w:spacing w:line="240" w:lineRule="auto"/>
      </w:pPr>
      <w:r w:rsidRPr="00292675">
        <w:pict w14:anchorId="320A3859">
          <v:rect id="_x0000_i1073" style="width:0;height:1.5pt" o:hrstd="t" o:hr="t" fillcolor="#a0a0a0" stroked="f"/>
        </w:pict>
      </w:r>
    </w:p>
    <w:p w14:paraId="0C6B7E5C" w14:textId="4B5115F6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1. Introduction:</w:t>
      </w:r>
      <w:r w:rsidRPr="00292675">
        <w:br/>
        <w:t xml:space="preserve">The goal of this project is to </w:t>
      </w:r>
      <w:r w:rsidRPr="00292675">
        <w:t>analyse</w:t>
      </w:r>
      <w:r w:rsidRPr="00292675">
        <w:t xml:space="preserve"> electric vehicle (EV) charging station usage and forecast future demand. We used a combination of historical data and predictive </w:t>
      </w:r>
      <w:r w:rsidRPr="00292675">
        <w:t>modelling</w:t>
      </w:r>
      <w:r w:rsidRPr="00292675">
        <w:t xml:space="preserve"> to provide actionable insights for infrastructure planning and energy management.</w:t>
      </w:r>
    </w:p>
    <w:p w14:paraId="12DB569B" w14:textId="77777777" w:rsidR="00292675" w:rsidRPr="00292675" w:rsidRDefault="00292675" w:rsidP="00292675">
      <w:pPr>
        <w:spacing w:line="240" w:lineRule="auto"/>
      </w:pPr>
      <w:r w:rsidRPr="00292675">
        <w:pict w14:anchorId="4D207524">
          <v:rect id="_x0000_i1074" style="width:0;height:1.5pt" o:hrstd="t" o:hr="t" fillcolor="#a0a0a0" stroked="f"/>
        </w:pict>
      </w:r>
    </w:p>
    <w:p w14:paraId="03964138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2. Tools Used:</w:t>
      </w:r>
    </w:p>
    <w:p w14:paraId="3650AAB5" w14:textId="77777777" w:rsidR="00292675" w:rsidRPr="00292675" w:rsidRDefault="00292675" w:rsidP="00292675">
      <w:pPr>
        <w:numPr>
          <w:ilvl w:val="0"/>
          <w:numId w:val="1"/>
        </w:numPr>
        <w:spacing w:line="240" w:lineRule="auto"/>
      </w:pPr>
      <w:r w:rsidRPr="00292675">
        <w:rPr>
          <w:b/>
          <w:bCs/>
        </w:rPr>
        <w:t>Python (Jupyter Notebook):</w:t>
      </w:r>
      <w:r w:rsidRPr="00292675">
        <w:t xml:space="preserve"> Data preprocessing, trend analysis, and forecasting using Facebook Prophet</w:t>
      </w:r>
    </w:p>
    <w:p w14:paraId="4FB19F6B" w14:textId="77777777" w:rsidR="00292675" w:rsidRPr="00292675" w:rsidRDefault="00292675" w:rsidP="00292675">
      <w:pPr>
        <w:numPr>
          <w:ilvl w:val="0"/>
          <w:numId w:val="1"/>
        </w:numPr>
        <w:spacing w:line="240" w:lineRule="auto"/>
      </w:pPr>
      <w:r w:rsidRPr="00292675">
        <w:rPr>
          <w:b/>
          <w:bCs/>
        </w:rPr>
        <w:t>Power BI:</w:t>
      </w:r>
      <w:r w:rsidRPr="00292675">
        <w:t xml:space="preserve"> Interactive dashboard creation and visual storytelling</w:t>
      </w:r>
    </w:p>
    <w:p w14:paraId="6C3DB884" w14:textId="77777777" w:rsidR="00292675" w:rsidRPr="00292675" w:rsidRDefault="00292675" w:rsidP="00292675">
      <w:pPr>
        <w:numPr>
          <w:ilvl w:val="0"/>
          <w:numId w:val="1"/>
        </w:numPr>
        <w:spacing w:line="240" w:lineRule="auto"/>
      </w:pPr>
      <w:r w:rsidRPr="00292675">
        <w:rPr>
          <w:b/>
          <w:bCs/>
        </w:rPr>
        <w:t>Libraries:</w:t>
      </w:r>
      <w:r w:rsidRPr="00292675">
        <w:t xml:space="preserve"> Pandas, Prophet, Matplotlib</w:t>
      </w:r>
    </w:p>
    <w:p w14:paraId="16DC8855" w14:textId="77777777" w:rsidR="00292675" w:rsidRPr="00292675" w:rsidRDefault="00292675" w:rsidP="00292675">
      <w:pPr>
        <w:spacing w:line="240" w:lineRule="auto"/>
      </w:pPr>
      <w:r w:rsidRPr="00292675">
        <w:pict w14:anchorId="713AB281">
          <v:rect id="_x0000_i1075" style="width:0;height:1.5pt" o:hrstd="t" o:hr="t" fillcolor="#a0a0a0" stroked="f"/>
        </w:pict>
      </w:r>
    </w:p>
    <w:p w14:paraId="2566D968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3. Steps Taken:</w:t>
      </w:r>
    </w:p>
    <w:p w14:paraId="75AF2AEB" w14:textId="77777777" w:rsidR="00292675" w:rsidRPr="00292675" w:rsidRDefault="00292675" w:rsidP="00292675">
      <w:pPr>
        <w:spacing w:line="240" w:lineRule="auto"/>
        <w:rPr>
          <w:b/>
          <w:bCs/>
        </w:rPr>
      </w:pPr>
      <w:r w:rsidRPr="00292675">
        <w:rPr>
          <w:b/>
          <w:bCs/>
        </w:rPr>
        <w:t>Phase 1: Demand Forecasting</w:t>
      </w:r>
    </w:p>
    <w:p w14:paraId="5C0E65CA" w14:textId="77777777" w:rsidR="00292675" w:rsidRPr="00292675" w:rsidRDefault="00292675" w:rsidP="00292675">
      <w:pPr>
        <w:numPr>
          <w:ilvl w:val="0"/>
          <w:numId w:val="2"/>
        </w:numPr>
        <w:spacing w:line="240" w:lineRule="auto"/>
      </w:pPr>
      <w:r w:rsidRPr="00292675">
        <w:t>Cleaned and reshaped occupancy data for Station 1167</w:t>
      </w:r>
    </w:p>
    <w:p w14:paraId="2F63F04B" w14:textId="77777777" w:rsidR="00292675" w:rsidRPr="00292675" w:rsidRDefault="00292675" w:rsidP="00292675">
      <w:pPr>
        <w:numPr>
          <w:ilvl w:val="0"/>
          <w:numId w:val="2"/>
        </w:numPr>
        <w:spacing w:line="240" w:lineRule="auto"/>
      </w:pPr>
      <w:r w:rsidRPr="00292675">
        <w:t>Resampled hourly data to daily usage</w:t>
      </w:r>
    </w:p>
    <w:p w14:paraId="28063507" w14:textId="77777777" w:rsidR="00292675" w:rsidRPr="00292675" w:rsidRDefault="00292675" w:rsidP="00292675">
      <w:pPr>
        <w:numPr>
          <w:ilvl w:val="0"/>
          <w:numId w:val="2"/>
        </w:numPr>
        <w:spacing w:line="240" w:lineRule="auto"/>
      </w:pPr>
      <w:r w:rsidRPr="00292675">
        <w:t>Applied Prophet model to forecast the next 30 days of charging demand</w:t>
      </w:r>
    </w:p>
    <w:p w14:paraId="112D27D6" w14:textId="77777777" w:rsidR="00292675" w:rsidRPr="00292675" w:rsidRDefault="00292675" w:rsidP="00292675">
      <w:pPr>
        <w:numPr>
          <w:ilvl w:val="0"/>
          <w:numId w:val="2"/>
        </w:numPr>
        <w:spacing w:line="240" w:lineRule="auto"/>
      </w:pPr>
      <w:r w:rsidRPr="00292675">
        <w:t>Exported forecast results and daily usage to CSV for dashboard visualization</w:t>
      </w:r>
    </w:p>
    <w:p w14:paraId="0C5DEB80" w14:textId="4F5366FB" w:rsidR="00292675" w:rsidRPr="00292675" w:rsidRDefault="00292675" w:rsidP="00292675">
      <w:pPr>
        <w:spacing w:line="240" w:lineRule="auto"/>
        <w:rPr>
          <w:b/>
          <w:bCs/>
        </w:rPr>
      </w:pPr>
      <w:r w:rsidRPr="00292675">
        <w:rPr>
          <w:b/>
          <w:bCs/>
        </w:rPr>
        <w:t xml:space="preserve">Phase 2: Efficiency &amp; </w:t>
      </w:r>
      <w:r w:rsidRPr="00292675">
        <w:rPr>
          <w:b/>
          <w:bCs/>
        </w:rPr>
        <w:t>Behaviour</w:t>
      </w:r>
      <w:r w:rsidRPr="00292675">
        <w:rPr>
          <w:b/>
          <w:bCs/>
        </w:rPr>
        <w:t xml:space="preserve"> Analysis</w:t>
      </w:r>
    </w:p>
    <w:p w14:paraId="0A204E2B" w14:textId="77777777" w:rsidR="00292675" w:rsidRPr="00292675" w:rsidRDefault="00292675" w:rsidP="00292675">
      <w:pPr>
        <w:numPr>
          <w:ilvl w:val="0"/>
          <w:numId w:val="3"/>
        </w:numPr>
        <w:spacing w:line="240" w:lineRule="auto"/>
      </w:pPr>
      <w:r w:rsidRPr="00292675">
        <w:t>Cleaned and reshaped duration.csv and volume.csv into long format</w:t>
      </w:r>
    </w:p>
    <w:p w14:paraId="146371BC" w14:textId="77777777" w:rsidR="00292675" w:rsidRPr="00292675" w:rsidRDefault="00292675" w:rsidP="00292675">
      <w:pPr>
        <w:numPr>
          <w:ilvl w:val="0"/>
          <w:numId w:val="3"/>
        </w:numPr>
        <w:spacing w:line="240" w:lineRule="auto"/>
      </w:pPr>
      <w:r w:rsidRPr="00292675">
        <w:t>Merged both datasets to create a unified view of session-level energy efficiency</w:t>
      </w:r>
    </w:p>
    <w:p w14:paraId="460EEFEB" w14:textId="77777777" w:rsidR="00292675" w:rsidRPr="00292675" w:rsidRDefault="00292675" w:rsidP="00292675">
      <w:pPr>
        <w:numPr>
          <w:ilvl w:val="0"/>
          <w:numId w:val="3"/>
        </w:numPr>
        <w:spacing w:line="240" w:lineRule="auto"/>
      </w:pPr>
      <w:r w:rsidRPr="00292675">
        <w:t>Built scatter plots, histograms, and bar charts in Power BI to explore session trends and station-wise patterns</w:t>
      </w:r>
    </w:p>
    <w:p w14:paraId="4616F42B" w14:textId="77777777" w:rsidR="00292675" w:rsidRPr="00292675" w:rsidRDefault="00292675" w:rsidP="00292675">
      <w:pPr>
        <w:spacing w:line="240" w:lineRule="auto"/>
      </w:pPr>
      <w:r w:rsidRPr="00292675">
        <w:pict w14:anchorId="73DEE330">
          <v:rect id="_x0000_i1076" style="width:0;height:1.5pt" o:hrstd="t" o:hr="t" fillcolor="#a0a0a0" stroked="f"/>
        </w:pict>
      </w:r>
    </w:p>
    <w:p w14:paraId="79A201BD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4. Key Insights:</w:t>
      </w:r>
    </w:p>
    <w:p w14:paraId="5729B3FC" w14:textId="77777777" w:rsidR="00292675" w:rsidRPr="00292675" w:rsidRDefault="00292675" w:rsidP="00292675">
      <w:pPr>
        <w:numPr>
          <w:ilvl w:val="0"/>
          <w:numId w:val="4"/>
        </w:numPr>
        <w:spacing w:line="240" w:lineRule="auto"/>
      </w:pPr>
      <w:r w:rsidRPr="00292675">
        <w:t>Demand is consistently rising over time, especially on weekends</w:t>
      </w:r>
    </w:p>
    <w:p w14:paraId="75EA9BFE" w14:textId="77777777" w:rsidR="00292675" w:rsidRPr="00292675" w:rsidRDefault="00292675" w:rsidP="00292675">
      <w:pPr>
        <w:numPr>
          <w:ilvl w:val="0"/>
          <w:numId w:val="4"/>
        </w:numPr>
        <w:spacing w:line="240" w:lineRule="auto"/>
      </w:pPr>
      <w:r w:rsidRPr="00292675">
        <w:t>Evening hours see the highest usage based on Prophet seasonality</w:t>
      </w:r>
    </w:p>
    <w:p w14:paraId="446F4A1F" w14:textId="77777777" w:rsidR="00292675" w:rsidRPr="00292675" w:rsidRDefault="00292675" w:rsidP="00292675">
      <w:pPr>
        <w:numPr>
          <w:ilvl w:val="0"/>
          <w:numId w:val="4"/>
        </w:numPr>
        <w:spacing w:line="240" w:lineRule="auto"/>
      </w:pPr>
      <w:r w:rsidRPr="00292675">
        <w:t>Most sessions are under 2 minutes, delivering 30–40 kWh</w:t>
      </w:r>
    </w:p>
    <w:p w14:paraId="7C7B61FF" w14:textId="77777777" w:rsidR="00292675" w:rsidRPr="00292675" w:rsidRDefault="00292675" w:rsidP="00292675">
      <w:pPr>
        <w:numPr>
          <w:ilvl w:val="0"/>
          <w:numId w:val="4"/>
        </w:numPr>
        <w:spacing w:line="240" w:lineRule="auto"/>
      </w:pPr>
      <w:r w:rsidRPr="00292675">
        <w:t>Some stations (e.g., ID 112) have longer average durations, indicating possible inefficiencies</w:t>
      </w:r>
    </w:p>
    <w:p w14:paraId="246B7291" w14:textId="77777777" w:rsidR="00292675" w:rsidRPr="00292675" w:rsidRDefault="00292675" w:rsidP="00292675">
      <w:pPr>
        <w:spacing w:line="240" w:lineRule="auto"/>
      </w:pPr>
      <w:r w:rsidRPr="00292675">
        <w:pict w14:anchorId="48BEB108">
          <v:rect id="_x0000_i1077" style="width:0;height:1.5pt" o:hrstd="t" o:hr="t" fillcolor="#a0a0a0" stroked="f"/>
        </w:pict>
      </w:r>
    </w:p>
    <w:p w14:paraId="4916F320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5. Recommendations:</w:t>
      </w:r>
    </w:p>
    <w:p w14:paraId="1079F349" w14:textId="77777777" w:rsidR="00292675" w:rsidRPr="00292675" w:rsidRDefault="00292675" w:rsidP="00292675">
      <w:pPr>
        <w:numPr>
          <w:ilvl w:val="0"/>
          <w:numId w:val="5"/>
        </w:numPr>
        <w:spacing w:line="240" w:lineRule="auto"/>
      </w:pPr>
      <w:r w:rsidRPr="00292675">
        <w:t>Increase the number of fast chargers at high-traffic stations</w:t>
      </w:r>
    </w:p>
    <w:p w14:paraId="3176F723" w14:textId="77777777" w:rsidR="00292675" w:rsidRPr="00292675" w:rsidRDefault="00292675" w:rsidP="00292675">
      <w:pPr>
        <w:numPr>
          <w:ilvl w:val="0"/>
          <w:numId w:val="5"/>
        </w:numPr>
        <w:spacing w:line="240" w:lineRule="auto"/>
      </w:pPr>
      <w:r w:rsidRPr="00292675">
        <w:t>Monitor stations with high duration but low energy output for possible faults or congestion</w:t>
      </w:r>
    </w:p>
    <w:p w14:paraId="3BF3B55C" w14:textId="77777777" w:rsidR="00292675" w:rsidRPr="00292675" w:rsidRDefault="00292675" w:rsidP="00292675">
      <w:pPr>
        <w:numPr>
          <w:ilvl w:val="0"/>
          <w:numId w:val="5"/>
        </w:numPr>
        <w:spacing w:line="240" w:lineRule="auto"/>
      </w:pPr>
      <w:r w:rsidRPr="00292675">
        <w:lastRenderedPageBreak/>
        <w:t>Use demand-based pricing on weekends to balance grid load</w:t>
      </w:r>
    </w:p>
    <w:p w14:paraId="0F815461" w14:textId="77777777" w:rsidR="00292675" w:rsidRPr="00292675" w:rsidRDefault="00292675" w:rsidP="00292675">
      <w:pPr>
        <w:numPr>
          <w:ilvl w:val="0"/>
          <w:numId w:val="5"/>
        </w:numPr>
        <w:spacing w:line="240" w:lineRule="auto"/>
      </w:pPr>
      <w:r w:rsidRPr="00292675">
        <w:t>Continue periodic forecasting to align infrastructure with growing EV usage</w:t>
      </w:r>
    </w:p>
    <w:p w14:paraId="6F8ECB6D" w14:textId="77777777" w:rsidR="00292675" w:rsidRPr="00292675" w:rsidRDefault="00292675" w:rsidP="00292675">
      <w:pPr>
        <w:spacing w:line="240" w:lineRule="auto"/>
      </w:pPr>
      <w:r w:rsidRPr="00292675">
        <w:pict w14:anchorId="569A5ED7">
          <v:rect id="_x0000_i1078" style="width:0;height:1.5pt" o:hrstd="t" o:hr="t" fillcolor="#a0a0a0" stroked="f"/>
        </w:pict>
      </w:r>
    </w:p>
    <w:p w14:paraId="541F0BA8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6. Deliverables:</w:t>
      </w:r>
    </w:p>
    <w:p w14:paraId="460F1DFF" w14:textId="77777777" w:rsidR="00292675" w:rsidRPr="00292675" w:rsidRDefault="00292675" w:rsidP="00292675">
      <w:pPr>
        <w:numPr>
          <w:ilvl w:val="0"/>
          <w:numId w:val="6"/>
        </w:numPr>
        <w:spacing w:line="240" w:lineRule="auto"/>
      </w:pPr>
      <w:r w:rsidRPr="00292675">
        <w:rPr>
          <w:rFonts w:ascii="Segoe UI Emoji" w:hAnsi="Segoe UI Emoji" w:cs="Segoe UI Emoji"/>
        </w:rPr>
        <w:t>📊</w:t>
      </w:r>
      <w:r w:rsidRPr="00292675">
        <w:t xml:space="preserve"> Power BI Report: 2 interactive pages</w:t>
      </w:r>
    </w:p>
    <w:p w14:paraId="4CFEA40A" w14:textId="77777777" w:rsidR="00292675" w:rsidRPr="00292675" w:rsidRDefault="00292675" w:rsidP="00292675">
      <w:pPr>
        <w:numPr>
          <w:ilvl w:val="1"/>
          <w:numId w:val="6"/>
        </w:numPr>
        <w:spacing w:line="240" w:lineRule="auto"/>
      </w:pPr>
      <w:r w:rsidRPr="00292675">
        <w:t>Page 1: Demand Trends &amp; Forecasting (Station 1167)</w:t>
      </w:r>
    </w:p>
    <w:p w14:paraId="5FE7FCC1" w14:textId="380B3F97" w:rsidR="00292675" w:rsidRPr="00292675" w:rsidRDefault="00292675" w:rsidP="00292675">
      <w:pPr>
        <w:numPr>
          <w:ilvl w:val="1"/>
          <w:numId w:val="6"/>
        </w:numPr>
        <w:spacing w:line="240" w:lineRule="auto"/>
      </w:pPr>
      <w:r w:rsidRPr="00292675">
        <w:t xml:space="preserve">Page 2: Charging Efficiency &amp; User </w:t>
      </w:r>
      <w:r w:rsidRPr="00292675">
        <w:t>Behaviour</w:t>
      </w:r>
      <w:r w:rsidRPr="00292675">
        <w:t xml:space="preserve"> Analysis</w:t>
      </w:r>
    </w:p>
    <w:p w14:paraId="61D8723F" w14:textId="77777777" w:rsidR="00292675" w:rsidRPr="00292675" w:rsidRDefault="00292675" w:rsidP="00292675">
      <w:pPr>
        <w:numPr>
          <w:ilvl w:val="0"/>
          <w:numId w:val="6"/>
        </w:numPr>
        <w:spacing w:line="240" w:lineRule="auto"/>
      </w:pPr>
      <w:r w:rsidRPr="00292675">
        <w:rPr>
          <w:rFonts w:ascii="Segoe UI Emoji" w:hAnsi="Segoe UI Emoji" w:cs="Segoe UI Emoji"/>
        </w:rPr>
        <w:t>📓</w:t>
      </w:r>
      <w:r w:rsidRPr="00292675">
        <w:t xml:space="preserve"> Jupyter Notebook: Forecasting code and data transformation</w:t>
      </w:r>
    </w:p>
    <w:p w14:paraId="47A3B793" w14:textId="77777777" w:rsidR="00292675" w:rsidRPr="00292675" w:rsidRDefault="00292675" w:rsidP="00292675">
      <w:pPr>
        <w:numPr>
          <w:ilvl w:val="0"/>
          <w:numId w:val="6"/>
        </w:numPr>
        <w:spacing w:line="240" w:lineRule="auto"/>
      </w:pPr>
      <w:r w:rsidRPr="00292675">
        <w:rPr>
          <w:rFonts w:ascii="Segoe UI Emoji" w:hAnsi="Segoe UI Emoji" w:cs="Segoe UI Emoji"/>
        </w:rPr>
        <w:t>📁</w:t>
      </w:r>
      <w:r w:rsidRPr="00292675">
        <w:t xml:space="preserve"> CSV Exports: Cleaned &amp; transformed datasets</w:t>
      </w:r>
    </w:p>
    <w:p w14:paraId="6EC65053" w14:textId="77777777" w:rsidR="00292675" w:rsidRPr="00292675" w:rsidRDefault="00292675" w:rsidP="00292675">
      <w:pPr>
        <w:numPr>
          <w:ilvl w:val="0"/>
          <w:numId w:val="6"/>
        </w:numPr>
        <w:spacing w:line="240" w:lineRule="auto"/>
      </w:pPr>
      <w:r w:rsidRPr="00292675">
        <w:rPr>
          <w:rFonts w:ascii="Segoe UI Emoji" w:hAnsi="Segoe UI Emoji" w:cs="Segoe UI Emoji"/>
        </w:rPr>
        <w:t>📄</w:t>
      </w:r>
      <w:r w:rsidRPr="00292675">
        <w:t xml:space="preserve"> Final PDF Report (this file)</w:t>
      </w:r>
    </w:p>
    <w:p w14:paraId="49047CC2" w14:textId="77777777" w:rsidR="00292675" w:rsidRPr="00292675" w:rsidRDefault="00292675" w:rsidP="00292675">
      <w:pPr>
        <w:spacing w:line="240" w:lineRule="auto"/>
      </w:pPr>
      <w:r w:rsidRPr="00292675">
        <w:pict w14:anchorId="7B353D43">
          <v:rect id="_x0000_i1079" style="width:0;height:1.5pt" o:hrstd="t" o:hr="t" fillcolor="#a0a0a0" stroked="f"/>
        </w:pict>
      </w:r>
    </w:p>
    <w:p w14:paraId="4C32FB03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Dashboard Previews:</w:t>
      </w:r>
      <w:r w:rsidRPr="00292675">
        <w:t xml:space="preserve"> </w:t>
      </w:r>
      <w:r w:rsidRPr="00292675">
        <w:rPr>
          <w:i/>
          <w:iCs/>
        </w:rPr>
        <w:t>(Screenshots added in GitHub repository under /visuals)</w:t>
      </w:r>
    </w:p>
    <w:p w14:paraId="5AD48871" w14:textId="77777777" w:rsidR="00292675" w:rsidRPr="00292675" w:rsidRDefault="00292675" w:rsidP="00292675">
      <w:pPr>
        <w:spacing w:line="240" w:lineRule="auto"/>
      </w:pPr>
      <w:r w:rsidRPr="00292675">
        <w:pict w14:anchorId="447C2767">
          <v:rect id="_x0000_i1080" style="width:0;height:1.5pt" o:hrstd="t" o:hr="t" fillcolor="#a0a0a0" stroked="f"/>
        </w:pict>
      </w:r>
    </w:p>
    <w:p w14:paraId="2683358A" w14:textId="77777777" w:rsidR="00292675" w:rsidRPr="00292675" w:rsidRDefault="00292675" w:rsidP="00292675">
      <w:pPr>
        <w:spacing w:line="240" w:lineRule="auto"/>
      </w:pPr>
      <w:r w:rsidRPr="00292675">
        <w:rPr>
          <w:b/>
          <w:bCs/>
        </w:rPr>
        <w:t>Submitted By:</w:t>
      </w:r>
      <w:r w:rsidRPr="00292675">
        <w:br/>
        <w:t>Priya Mithilesh Singh</w:t>
      </w:r>
      <w:r w:rsidRPr="00292675">
        <w:br/>
        <w:t>Data Analyst Intern – EV Charging Insights Project</w:t>
      </w:r>
    </w:p>
    <w:p w14:paraId="1CDF4B61" w14:textId="77777777" w:rsidR="00B30E87" w:rsidRDefault="00B30E87" w:rsidP="00292675"/>
    <w:sectPr w:rsidR="00B3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162"/>
    <w:multiLevelType w:val="multilevel"/>
    <w:tmpl w:val="623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A300F"/>
    <w:multiLevelType w:val="multilevel"/>
    <w:tmpl w:val="DC4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B48A6"/>
    <w:multiLevelType w:val="multilevel"/>
    <w:tmpl w:val="BE6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D48BE"/>
    <w:multiLevelType w:val="multilevel"/>
    <w:tmpl w:val="C75E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27743"/>
    <w:multiLevelType w:val="multilevel"/>
    <w:tmpl w:val="33B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E0823"/>
    <w:multiLevelType w:val="multilevel"/>
    <w:tmpl w:val="AB8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983">
    <w:abstractNumId w:val="3"/>
  </w:num>
  <w:num w:numId="2" w16cid:durableId="892422537">
    <w:abstractNumId w:val="2"/>
  </w:num>
  <w:num w:numId="3" w16cid:durableId="647323847">
    <w:abstractNumId w:val="4"/>
  </w:num>
  <w:num w:numId="4" w16cid:durableId="1153570533">
    <w:abstractNumId w:val="0"/>
  </w:num>
  <w:num w:numId="5" w16cid:durableId="1919318718">
    <w:abstractNumId w:val="5"/>
  </w:num>
  <w:num w:numId="6" w16cid:durableId="1247425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75"/>
    <w:rsid w:val="00292675"/>
    <w:rsid w:val="003D79A3"/>
    <w:rsid w:val="0049585D"/>
    <w:rsid w:val="00B3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6B26"/>
  <w15:chartTrackingRefBased/>
  <w15:docId w15:val="{A76F137D-79FA-4122-B8D0-F805C503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Gupta</dc:creator>
  <cp:keywords/>
  <dc:description/>
  <cp:lastModifiedBy>Darshan Gupta</cp:lastModifiedBy>
  <cp:revision>1</cp:revision>
  <dcterms:created xsi:type="dcterms:W3CDTF">2025-05-02T13:41:00Z</dcterms:created>
  <dcterms:modified xsi:type="dcterms:W3CDTF">2025-05-02T13:48:00Z</dcterms:modified>
</cp:coreProperties>
</file>