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D24" w:rsidRDefault="00CD2E12" w:rsidP="00CD2E12">
      <w:pPr>
        <w:jc w:val="center"/>
        <w:rPr>
          <w:rFonts w:ascii="Californian FB" w:hAnsi="Californian FB"/>
          <w:b/>
          <w:sz w:val="32"/>
          <w:szCs w:val="32"/>
          <w:lang w:val="en-US"/>
        </w:rPr>
      </w:pPr>
      <w:r w:rsidRPr="00CD2E12">
        <w:rPr>
          <w:rFonts w:ascii="Californian FB" w:hAnsi="Californian FB"/>
          <w:b/>
          <w:sz w:val="32"/>
          <w:szCs w:val="32"/>
          <w:lang w:val="en-US"/>
        </w:rPr>
        <w:t>Catering Management System</w:t>
      </w:r>
    </w:p>
    <w:p w:rsidR="00430823" w:rsidRPr="00430823" w:rsidRDefault="00430823" w:rsidP="00430823">
      <w:pPr>
        <w:jc w:val="right"/>
        <w:rPr>
          <w:rFonts w:ascii="Californian FB" w:hAnsi="Californian FB"/>
          <w:b/>
          <w:sz w:val="24"/>
          <w:szCs w:val="24"/>
          <w:lang w:val="en-US"/>
        </w:rPr>
      </w:pPr>
      <w:r w:rsidRPr="00430823">
        <w:rPr>
          <w:rFonts w:ascii="Californian FB" w:hAnsi="Californian FB"/>
          <w:b/>
          <w:sz w:val="24"/>
          <w:szCs w:val="24"/>
          <w:lang w:val="en-US"/>
        </w:rPr>
        <w:t>Roll No:</w:t>
      </w:r>
      <w:r w:rsidR="00313027">
        <w:rPr>
          <w:rFonts w:ascii="Californian FB" w:hAnsi="Californian FB"/>
          <w:b/>
          <w:sz w:val="24"/>
          <w:szCs w:val="24"/>
          <w:lang w:val="en-US"/>
        </w:rPr>
        <w:t xml:space="preserve"> </w:t>
      </w:r>
      <w:r w:rsidRPr="00430823">
        <w:rPr>
          <w:rFonts w:ascii="Californian FB" w:hAnsi="Californian FB"/>
          <w:b/>
          <w:sz w:val="24"/>
          <w:szCs w:val="24"/>
          <w:lang w:val="en-US"/>
        </w:rPr>
        <w:t>1927</w:t>
      </w:r>
    </w:p>
    <w:p w:rsidR="00CD2E12" w:rsidRPr="00CD2E12" w:rsidRDefault="00CD2E12" w:rsidP="00CD2E12">
      <w:pPr>
        <w:rPr>
          <w:rFonts w:ascii="Californian FB" w:hAnsi="Californian FB"/>
          <w:b/>
          <w:sz w:val="24"/>
          <w:szCs w:val="24"/>
          <w:lang w:val="en-US"/>
        </w:rPr>
      </w:pPr>
      <w:r w:rsidRPr="00CD2E12">
        <w:rPr>
          <w:rFonts w:ascii="Californian FB" w:hAnsi="Californian FB"/>
          <w:b/>
          <w:sz w:val="24"/>
          <w:szCs w:val="24"/>
          <w:u w:val="single"/>
          <w:lang w:val="en-US"/>
        </w:rPr>
        <w:t>Introduction</w:t>
      </w:r>
      <w:r w:rsidRPr="00CD2E12">
        <w:rPr>
          <w:rFonts w:ascii="Californian FB" w:hAnsi="Californian FB"/>
          <w:b/>
          <w:sz w:val="24"/>
          <w:szCs w:val="24"/>
          <w:lang w:val="en-US"/>
        </w:rPr>
        <w:t>:</w:t>
      </w:r>
    </w:p>
    <w:p w:rsidR="00CD2E12" w:rsidRPr="00CD2E12" w:rsidRDefault="00CD2E12" w:rsidP="00CD2E12">
      <w:pPr>
        <w:rPr>
          <w:rFonts w:ascii="Californian FB" w:hAnsi="Californian FB"/>
          <w:b/>
          <w:sz w:val="24"/>
          <w:szCs w:val="24"/>
          <w:lang w:val="en-US"/>
        </w:rPr>
      </w:pPr>
      <w:r w:rsidRPr="00CD2E12">
        <w:rPr>
          <w:rFonts w:ascii="Californian FB" w:hAnsi="Californian FB"/>
          <w:b/>
          <w:sz w:val="24"/>
          <w:szCs w:val="24"/>
          <w:lang w:val="en-US"/>
        </w:rPr>
        <w:t xml:space="preserve">Online catering management system is a web application designed for a catering service </w:t>
      </w:r>
      <w:bookmarkStart w:id="0" w:name="_GoBack"/>
      <w:bookmarkEnd w:id="0"/>
      <w:r w:rsidRPr="00CD2E12">
        <w:rPr>
          <w:rFonts w:ascii="Californian FB" w:hAnsi="Californian FB"/>
          <w:b/>
          <w:sz w:val="24"/>
          <w:szCs w:val="24"/>
          <w:lang w:val="en-US"/>
        </w:rPr>
        <w:t xml:space="preserve">where the customers can place their orders. The customers can choose from a list of menus’ displayed or can select dishes individually and place their order. The customer also needs to pay an advance amount, which is 50% of the total amount of the order, at the time of placing the order. </w:t>
      </w:r>
      <w:r w:rsidR="005A5676">
        <w:rPr>
          <w:rFonts w:ascii="Californian FB" w:hAnsi="Californian FB"/>
          <w:b/>
          <w:sz w:val="24"/>
          <w:szCs w:val="24"/>
          <w:lang w:val="en-US"/>
        </w:rPr>
        <w:t>T</w:t>
      </w:r>
      <w:r w:rsidR="000062B7">
        <w:rPr>
          <w:rFonts w:ascii="Californian FB" w:hAnsi="Californian FB"/>
          <w:b/>
          <w:sz w:val="24"/>
          <w:szCs w:val="24"/>
          <w:lang w:val="en-US"/>
        </w:rPr>
        <w:t>he</w:t>
      </w:r>
      <w:r w:rsidRPr="00CD2E12">
        <w:rPr>
          <w:rFonts w:ascii="Californian FB" w:hAnsi="Californian FB"/>
          <w:b/>
          <w:sz w:val="24"/>
          <w:szCs w:val="24"/>
          <w:lang w:val="en-US"/>
        </w:rPr>
        <w:t xml:space="preserve"> advance amount will not be refunded </w:t>
      </w:r>
      <w:r w:rsidR="000062B7">
        <w:rPr>
          <w:rFonts w:ascii="Californian FB" w:hAnsi="Californian FB"/>
          <w:b/>
          <w:sz w:val="24"/>
          <w:szCs w:val="24"/>
          <w:lang w:val="en-US"/>
        </w:rPr>
        <w:t>once the order has been placed</w:t>
      </w:r>
      <w:r w:rsidRPr="00CD2E12">
        <w:rPr>
          <w:rFonts w:ascii="Californian FB" w:hAnsi="Californian FB"/>
          <w:b/>
          <w:sz w:val="24"/>
          <w:szCs w:val="24"/>
          <w:lang w:val="en-US"/>
        </w:rPr>
        <w:t xml:space="preserve">. The remaining amount can either be paid using card </w:t>
      </w:r>
      <w:r w:rsidR="005A5676">
        <w:rPr>
          <w:rFonts w:ascii="Californian FB" w:hAnsi="Californian FB"/>
          <w:b/>
          <w:sz w:val="24"/>
          <w:szCs w:val="24"/>
          <w:lang w:val="en-US"/>
        </w:rPr>
        <w:t>or</w:t>
      </w:r>
      <w:r w:rsidRPr="00CD2E12">
        <w:rPr>
          <w:rFonts w:ascii="Californian FB" w:hAnsi="Californian FB"/>
          <w:b/>
          <w:sz w:val="24"/>
          <w:szCs w:val="24"/>
          <w:lang w:val="en-US"/>
        </w:rPr>
        <w:t xml:space="preserve"> COD. </w:t>
      </w:r>
      <w:r w:rsidR="002D2615">
        <w:rPr>
          <w:rFonts w:ascii="Californian FB" w:hAnsi="Californian FB"/>
          <w:b/>
          <w:sz w:val="24"/>
          <w:szCs w:val="24"/>
          <w:lang w:val="en-US"/>
        </w:rPr>
        <w:t>The services are available only within the state of Goa.</w:t>
      </w:r>
    </w:p>
    <w:p w:rsidR="00CD2E12" w:rsidRPr="00CD2E12" w:rsidRDefault="00CD2E12" w:rsidP="00CD2E12">
      <w:pPr>
        <w:rPr>
          <w:rFonts w:ascii="Californian FB" w:hAnsi="Californian FB"/>
          <w:b/>
          <w:sz w:val="24"/>
          <w:szCs w:val="24"/>
          <w:lang w:val="en-US"/>
        </w:rPr>
      </w:pPr>
      <w:r w:rsidRPr="00CD2E12">
        <w:rPr>
          <w:rFonts w:ascii="Californian FB" w:hAnsi="Californian FB"/>
          <w:b/>
          <w:sz w:val="24"/>
          <w:szCs w:val="24"/>
          <w:u w:val="single"/>
          <w:lang w:val="en-US"/>
        </w:rPr>
        <w:t>Objective</w:t>
      </w:r>
      <w:r w:rsidRPr="00CD2E12">
        <w:rPr>
          <w:rFonts w:ascii="Californian FB" w:hAnsi="Californian FB"/>
          <w:b/>
          <w:sz w:val="24"/>
          <w:szCs w:val="24"/>
          <w:lang w:val="en-US"/>
        </w:rPr>
        <w:t>:</w:t>
      </w:r>
    </w:p>
    <w:p w:rsidR="00CD2E12" w:rsidRDefault="00CD2E12" w:rsidP="00CD2E12">
      <w:pPr>
        <w:rPr>
          <w:rFonts w:ascii="Californian FB" w:hAnsi="Californian FB"/>
          <w:b/>
          <w:sz w:val="24"/>
          <w:szCs w:val="24"/>
          <w:lang w:val="en-US"/>
        </w:rPr>
      </w:pPr>
      <w:r w:rsidRPr="00CD2E12">
        <w:rPr>
          <w:rFonts w:ascii="Californian FB" w:hAnsi="Californian FB"/>
          <w:b/>
          <w:sz w:val="24"/>
          <w:szCs w:val="24"/>
          <w:lang w:val="en-US"/>
        </w:rPr>
        <w:t xml:space="preserve">Online catering system would make it easier for the customer to place an order as the customer can view the dishes offered by the caterers and then select the dishes based on </w:t>
      </w:r>
      <w:r w:rsidR="000062B7">
        <w:rPr>
          <w:rFonts w:ascii="Californian FB" w:hAnsi="Californian FB"/>
          <w:b/>
          <w:sz w:val="24"/>
          <w:szCs w:val="24"/>
          <w:lang w:val="en-US"/>
        </w:rPr>
        <w:t xml:space="preserve">the </w:t>
      </w:r>
      <w:r w:rsidRPr="00CD2E12">
        <w:rPr>
          <w:rFonts w:ascii="Californian FB" w:hAnsi="Californian FB"/>
          <w:b/>
          <w:sz w:val="24"/>
          <w:szCs w:val="24"/>
          <w:lang w:val="en-US"/>
        </w:rPr>
        <w:t>price.</w:t>
      </w:r>
    </w:p>
    <w:p w:rsidR="00CD2E12" w:rsidRDefault="00CD2E12" w:rsidP="00CD2E12">
      <w:pPr>
        <w:rPr>
          <w:rFonts w:ascii="Californian FB" w:hAnsi="Californian FB"/>
          <w:b/>
          <w:sz w:val="24"/>
          <w:szCs w:val="24"/>
          <w:lang w:val="en-US"/>
        </w:rPr>
      </w:pPr>
      <w:r w:rsidRPr="00CD2E12">
        <w:rPr>
          <w:rFonts w:ascii="Californian FB" w:hAnsi="Californian FB"/>
          <w:b/>
          <w:sz w:val="24"/>
          <w:szCs w:val="24"/>
          <w:u w:val="single"/>
          <w:lang w:val="en-US"/>
        </w:rPr>
        <w:t>ERD</w:t>
      </w:r>
      <w:r>
        <w:rPr>
          <w:rFonts w:ascii="Californian FB" w:hAnsi="Californian FB"/>
          <w:b/>
          <w:sz w:val="24"/>
          <w:szCs w:val="24"/>
          <w:lang w:val="en-US"/>
        </w:rPr>
        <w:t>:</w:t>
      </w:r>
    </w:p>
    <w:p w:rsidR="00CD2E12" w:rsidRDefault="00E26D7C"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6283241" cy="4699591"/>
            <wp:effectExtent l="76200" t="76200" r="137160" b="139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ering_management_erd.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289828" cy="4704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2E12" w:rsidRDefault="00CD2E12"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p>
    <w:p w:rsidR="00CD2E12" w:rsidRPr="00CD2E12" w:rsidRDefault="00CD2E12" w:rsidP="00CD2E12">
      <w:pPr>
        <w:rPr>
          <w:rFonts w:ascii="Californian FB" w:hAnsi="Californian FB"/>
          <w:b/>
          <w:sz w:val="24"/>
          <w:szCs w:val="24"/>
          <w:u w:val="single"/>
          <w:lang w:val="en-US"/>
        </w:rPr>
      </w:pPr>
      <w:r w:rsidRPr="00CD2E12">
        <w:rPr>
          <w:rFonts w:ascii="Californian FB" w:hAnsi="Californian FB"/>
          <w:b/>
          <w:sz w:val="24"/>
          <w:szCs w:val="24"/>
          <w:u w:val="single"/>
          <w:lang w:val="en-US"/>
        </w:rPr>
        <w:t>Use case diagram:</w:t>
      </w:r>
    </w:p>
    <w:p w:rsidR="00CD2E12" w:rsidRDefault="0071637A" w:rsidP="00CD2E12">
      <w:pPr>
        <w:rPr>
          <w:rFonts w:ascii="Californian FB" w:hAnsi="Californian FB"/>
          <w:b/>
          <w:sz w:val="24"/>
          <w:szCs w:val="24"/>
          <w:lang w:val="en-US"/>
        </w:rPr>
      </w:pPr>
      <w:r>
        <w:rPr>
          <w:rFonts w:ascii="Californian FB" w:hAnsi="Californian FB"/>
          <w:b/>
          <w:noProof/>
          <w:sz w:val="24"/>
          <w:szCs w:val="24"/>
          <w:lang w:eastAsia="en-IN"/>
        </w:rPr>
        <w:drawing>
          <wp:inline distT="0" distB="0" distL="0" distR="0">
            <wp:extent cx="5731510" cy="5998845"/>
            <wp:effectExtent l="76200" t="76200" r="135890"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_case_catering_servic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99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7E2BEB" w:rsidRDefault="007E2BEB"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r>
        <w:rPr>
          <w:rFonts w:ascii="Californian FB" w:hAnsi="Californian FB"/>
          <w:b/>
          <w:sz w:val="24"/>
          <w:szCs w:val="24"/>
          <w:lang w:val="en-US"/>
        </w:rPr>
        <w:t>Output Screenshots:</w:t>
      </w:r>
    </w:p>
    <w:p w:rsidR="00CD2E12" w:rsidRDefault="00175B06" w:rsidP="00CD2E12">
      <w:pPr>
        <w:rPr>
          <w:rFonts w:ascii="Californian FB" w:hAnsi="Californian FB"/>
          <w:b/>
          <w:sz w:val="24"/>
          <w:szCs w:val="24"/>
          <w:lang w:val="en-US"/>
        </w:rPr>
      </w:pPr>
      <w:r>
        <w:rPr>
          <w:noProof/>
          <w:lang w:eastAsia="en-IN"/>
        </w:rPr>
        <w:drawing>
          <wp:inline distT="0" distB="0" distL="0" distR="0" wp14:anchorId="4F1B06A6" wp14:editId="7078C08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E2BEB" w:rsidRDefault="007E2BEB" w:rsidP="00CD2E12">
      <w:pPr>
        <w:rPr>
          <w:rFonts w:ascii="Californian FB" w:hAnsi="Californian FB"/>
          <w:b/>
          <w:sz w:val="24"/>
          <w:szCs w:val="24"/>
          <w:lang w:val="en-US"/>
        </w:rPr>
      </w:pPr>
      <w:r>
        <w:rPr>
          <w:noProof/>
          <w:lang w:eastAsia="en-IN"/>
        </w:rPr>
        <w:drawing>
          <wp:inline distT="0" distB="0" distL="0" distR="0" wp14:anchorId="33CFE85A" wp14:editId="41F0D75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E2BEB" w:rsidRDefault="007E2BEB" w:rsidP="00CD2E12">
      <w:pPr>
        <w:rPr>
          <w:rFonts w:ascii="Californian FB" w:hAnsi="Californian FB"/>
          <w:b/>
          <w:sz w:val="24"/>
          <w:szCs w:val="24"/>
          <w:lang w:val="en-US"/>
        </w:rPr>
      </w:pPr>
      <w:r>
        <w:rPr>
          <w:noProof/>
          <w:lang w:eastAsia="en-IN"/>
        </w:rPr>
        <w:lastRenderedPageBreak/>
        <w:drawing>
          <wp:inline distT="0" distB="0" distL="0" distR="0" wp14:anchorId="61FCCBCA" wp14:editId="63DF584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E2BEB" w:rsidRDefault="007E2BEB" w:rsidP="00CD2E12">
      <w:pPr>
        <w:rPr>
          <w:rFonts w:ascii="Californian FB" w:hAnsi="Californian FB"/>
          <w:b/>
          <w:sz w:val="24"/>
          <w:szCs w:val="24"/>
          <w:lang w:val="en-US"/>
        </w:rPr>
      </w:pPr>
      <w:r>
        <w:rPr>
          <w:noProof/>
          <w:lang w:eastAsia="en-IN"/>
        </w:rPr>
        <w:drawing>
          <wp:inline distT="0" distB="0" distL="0" distR="0" wp14:anchorId="1A23E402" wp14:editId="2E648C9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D2E12" w:rsidRDefault="00CD2E12"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p>
    <w:p w:rsidR="00CD2E12" w:rsidRDefault="00CD2E12" w:rsidP="00CD2E12">
      <w:pPr>
        <w:rPr>
          <w:rFonts w:ascii="Californian FB" w:hAnsi="Californian FB"/>
          <w:b/>
          <w:sz w:val="24"/>
          <w:szCs w:val="24"/>
          <w:lang w:val="en-US"/>
        </w:rPr>
      </w:pPr>
    </w:p>
    <w:p w:rsidR="00CD2E12" w:rsidRPr="00CD2E12" w:rsidRDefault="00CD2E12" w:rsidP="00CD2E12">
      <w:pPr>
        <w:rPr>
          <w:rFonts w:ascii="Californian FB" w:hAnsi="Californian FB"/>
          <w:b/>
          <w:sz w:val="24"/>
          <w:szCs w:val="24"/>
          <w:lang w:val="en-US"/>
        </w:rPr>
      </w:pPr>
    </w:p>
    <w:p w:rsidR="00CD2E12" w:rsidRPr="00CD2E12" w:rsidRDefault="00CD2E12" w:rsidP="00CD2E12">
      <w:pPr>
        <w:rPr>
          <w:rFonts w:ascii="Californian FB" w:hAnsi="Californian FB"/>
          <w:b/>
          <w:sz w:val="24"/>
          <w:szCs w:val="24"/>
          <w:lang w:val="en-US"/>
        </w:rPr>
      </w:pPr>
    </w:p>
    <w:sectPr w:rsidR="00CD2E12" w:rsidRPr="00CD2E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E12"/>
    <w:rsid w:val="000062B7"/>
    <w:rsid w:val="00175B06"/>
    <w:rsid w:val="002A3D24"/>
    <w:rsid w:val="002D2615"/>
    <w:rsid w:val="00313027"/>
    <w:rsid w:val="00430823"/>
    <w:rsid w:val="00452FCC"/>
    <w:rsid w:val="005A5676"/>
    <w:rsid w:val="00663C31"/>
    <w:rsid w:val="0071637A"/>
    <w:rsid w:val="007E2BEB"/>
    <w:rsid w:val="00B81693"/>
    <w:rsid w:val="00CD2E12"/>
    <w:rsid w:val="00E26D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0FB37A-384E-4FDC-9F48-DDED4A8CB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4</Pages>
  <Words>132</Words>
  <Characters>756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2020-11-24T15:00:00Z</dcterms:created>
  <dcterms:modified xsi:type="dcterms:W3CDTF">2020-11-26T06:17:00Z</dcterms:modified>
</cp:coreProperties>
</file>