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8A2F" w14:textId="6D121E8B" w:rsidR="00604E29" w:rsidRPr="007C6AF3" w:rsidRDefault="007C6AF3" w:rsidP="007C6AF3">
      <w:pPr>
        <w:spacing w:after="0" w:line="240" w:lineRule="auto"/>
        <w:jc w:val="center"/>
        <w:rPr>
          <w:rFonts w:ascii="Arial" w:hAnsi="Arial" w:cs="Arial"/>
          <w:b/>
        </w:rPr>
      </w:pPr>
      <w:r w:rsidRPr="007C6AF3">
        <w:rPr>
          <w:b/>
          <w:sz w:val="24"/>
          <w:szCs w:val="24"/>
        </w:rPr>
        <w:t xml:space="preserve">Citizen AI- intelligent </w:t>
      </w:r>
      <w:proofErr w:type="spellStart"/>
      <w:r w:rsidRPr="007C6AF3">
        <w:rPr>
          <w:b/>
          <w:sz w:val="24"/>
          <w:szCs w:val="24"/>
        </w:rPr>
        <w:t>Citezen</w:t>
      </w:r>
      <w:proofErr w:type="spellEnd"/>
      <w:r w:rsidRPr="007C6AF3">
        <w:rPr>
          <w:b/>
          <w:sz w:val="24"/>
          <w:szCs w:val="24"/>
        </w:rPr>
        <w:t xml:space="preserve"> Engagement Platfor</w:t>
      </w:r>
      <w:r>
        <w:rPr>
          <w:b/>
          <w:sz w:val="24"/>
          <w:szCs w:val="24"/>
        </w:rPr>
        <w:t>m</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D13F49">
            <w:r>
              <w:t>Date</w:t>
            </w:r>
          </w:p>
        </w:tc>
        <w:tc>
          <w:tcPr>
            <w:tcW w:w="4335" w:type="dxa"/>
          </w:tcPr>
          <w:p w14:paraId="49DC5AF5" w14:textId="6DCA2DCC" w:rsidR="00604E29" w:rsidRDefault="00C27B72">
            <w:r w:rsidRPr="00C27B72">
              <w:t xml:space="preserve">15 </w:t>
            </w:r>
            <w:proofErr w:type="spellStart"/>
            <w:r w:rsidRPr="00C27B72">
              <w:t>Febru</w:t>
            </w:r>
            <w:proofErr w:type="spellEnd"/>
            <w:r w:rsidRPr="00C27B72">
              <w:t xml:space="preserve"> 2025</w:t>
            </w:r>
          </w:p>
        </w:tc>
      </w:tr>
      <w:tr w:rsidR="00604E29" w14:paraId="7A66939B" w14:textId="77777777">
        <w:tc>
          <w:tcPr>
            <w:tcW w:w="4695" w:type="dxa"/>
          </w:tcPr>
          <w:p w14:paraId="2D366549" w14:textId="77777777" w:rsidR="00604E29" w:rsidRDefault="00D13F49">
            <w:r>
              <w:t>Team ID</w:t>
            </w:r>
          </w:p>
        </w:tc>
        <w:tc>
          <w:tcPr>
            <w:tcW w:w="4335" w:type="dxa"/>
          </w:tcPr>
          <w:p w14:paraId="1AD8634F" w14:textId="295DC1A8" w:rsidR="00604E29" w:rsidRPr="007C6AF3" w:rsidRDefault="007C6AF3">
            <w:pPr>
              <w:rPr>
                <w:rFonts w:ascii="Arial" w:hAnsi="Arial" w:cs="Arial"/>
                <w:b/>
              </w:rPr>
            </w:pPr>
            <w:r>
              <w:rPr>
                <w:rFonts w:ascii="Arial" w:hAnsi="Arial" w:cs="Arial"/>
              </w:rPr>
              <w:t>LTVIP2025TMID60842</w:t>
            </w:r>
          </w:p>
        </w:tc>
      </w:tr>
      <w:tr w:rsidR="00604E29" w14:paraId="0E84FB5D" w14:textId="77777777">
        <w:tc>
          <w:tcPr>
            <w:tcW w:w="4695" w:type="dxa"/>
          </w:tcPr>
          <w:p w14:paraId="4C398D34" w14:textId="77777777" w:rsidR="00604E29" w:rsidRDefault="00D13F49">
            <w:r>
              <w:t>Project Name</w:t>
            </w:r>
          </w:p>
        </w:tc>
        <w:tc>
          <w:tcPr>
            <w:tcW w:w="4335" w:type="dxa"/>
          </w:tcPr>
          <w:p w14:paraId="54D32CB4" w14:textId="77777777" w:rsidR="007C6AF3" w:rsidRPr="007C6AF3" w:rsidRDefault="007C6AF3" w:rsidP="007C6AF3">
            <w:pPr>
              <w:rPr>
                <w:rFonts w:ascii="Arial" w:hAnsi="Arial" w:cs="Arial"/>
                <w:bCs/>
              </w:rPr>
            </w:pPr>
            <w:r w:rsidRPr="007C6AF3">
              <w:rPr>
                <w:bCs/>
                <w:sz w:val="24"/>
                <w:szCs w:val="24"/>
              </w:rPr>
              <w:t xml:space="preserve">Citizen AI- intelligent </w:t>
            </w:r>
            <w:proofErr w:type="spellStart"/>
            <w:r w:rsidRPr="007C6AF3">
              <w:rPr>
                <w:bCs/>
                <w:sz w:val="24"/>
                <w:szCs w:val="24"/>
              </w:rPr>
              <w:t>Citezen</w:t>
            </w:r>
            <w:proofErr w:type="spellEnd"/>
            <w:r w:rsidRPr="007C6AF3">
              <w:rPr>
                <w:bCs/>
                <w:sz w:val="24"/>
                <w:szCs w:val="24"/>
              </w:rPr>
              <w:t xml:space="preserve"> Engagement Platform</w:t>
            </w:r>
          </w:p>
          <w:p w14:paraId="56EAF34F" w14:textId="1037079B" w:rsidR="00604E29" w:rsidRDefault="00604E29"/>
        </w:tc>
      </w:tr>
      <w:tr w:rsidR="00604E29" w14:paraId="271BDBA3" w14:textId="77777777">
        <w:tc>
          <w:tcPr>
            <w:tcW w:w="4695" w:type="dxa"/>
          </w:tcPr>
          <w:p w14:paraId="1EABD436" w14:textId="77777777" w:rsidR="00604E29" w:rsidRDefault="00D13F49">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12D80C72" w14:textId="77777777" w:rsidR="009428F5" w:rsidRDefault="009428F5" w:rsidP="009428F5">
      <w:pPr>
        <w:pStyle w:val="Heading3"/>
      </w:pPr>
      <w:r>
        <w:rPr>
          <w:rStyle w:val="Strong"/>
          <w:b/>
          <w:bCs w:val="0"/>
        </w:rPr>
        <w:t>Proposed Solution Template – Citizen AI: Intelligent Citizen Engagement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611"/>
        <w:gridCol w:w="6855"/>
      </w:tblGrid>
      <w:tr w:rsidR="009428F5" w14:paraId="2DA69282" w14:textId="77777777" w:rsidTr="009428F5">
        <w:trPr>
          <w:tblHeader/>
          <w:tblCellSpacing w:w="15" w:type="dxa"/>
        </w:trPr>
        <w:tc>
          <w:tcPr>
            <w:tcW w:w="0" w:type="auto"/>
            <w:vAlign w:val="center"/>
            <w:hideMark/>
          </w:tcPr>
          <w:p w14:paraId="05623BF9" w14:textId="77777777" w:rsidR="009428F5" w:rsidRDefault="009428F5">
            <w:pPr>
              <w:jc w:val="center"/>
              <w:rPr>
                <w:b/>
                <w:bCs/>
              </w:rPr>
            </w:pPr>
            <w:proofErr w:type="spellStart"/>
            <w:r>
              <w:rPr>
                <w:rStyle w:val="Strong"/>
              </w:rPr>
              <w:t>S.No</w:t>
            </w:r>
            <w:proofErr w:type="spellEnd"/>
            <w:r>
              <w:rPr>
                <w:rStyle w:val="Strong"/>
              </w:rPr>
              <w:t>.</w:t>
            </w:r>
          </w:p>
        </w:tc>
        <w:tc>
          <w:tcPr>
            <w:tcW w:w="0" w:type="auto"/>
            <w:vAlign w:val="center"/>
            <w:hideMark/>
          </w:tcPr>
          <w:p w14:paraId="24A368AB" w14:textId="77777777" w:rsidR="009428F5" w:rsidRDefault="009428F5">
            <w:pPr>
              <w:jc w:val="center"/>
              <w:rPr>
                <w:b/>
                <w:bCs/>
              </w:rPr>
            </w:pPr>
            <w:r>
              <w:rPr>
                <w:rStyle w:val="Strong"/>
              </w:rPr>
              <w:t>Parameter</w:t>
            </w:r>
          </w:p>
        </w:tc>
        <w:tc>
          <w:tcPr>
            <w:tcW w:w="0" w:type="auto"/>
            <w:vAlign w:val="center"/>
            <w:hideMark/>
          </w:tcPr>
          <w:p w14:paraId="2BF33E37" w14:textId="77777777" w:rsidR="009428F5" w:rsidRDefault="009428F5">
            <w:pPr>
              <w:jc w:val="center"/>
              <w:rPr>
                <w:b/>
                <w:bCs/>
              </w:rPr>
            </w:pPr>
            <w:r>
              <w:rPr>
                <w:rStyle w:val="Strong"/>
              </w:rPr>
              <w:t>Description</w:t>
            </w:r>
          </w:p>
        </w:tc>
      </w:tr>
      <w:tr w:rsidR="009428F5" w14:paraId="593B9C80" w14:textId="77777777" w:rsidTr="009428F5">
        <w:trPr>
          <w:tblCellSpacing w:w="15" w:type="dxa"/>
        </w:trPr>
        <w:tc>
          <w:tcPr>
            <w:tcW w:w="0" w:type="auto"/>
            <w:vAlign w:val="center"/>
            <w:hideMark/>
          </w:tcPr>
          <w:p w14:paraId="6A4F467D" w14:textId="77777777" w:rsidR="009428F5" w:rsidRDefault="009428F5">
            <w:r>
              <w:t>1.</w:t>
            </w:r>
          </w:p>
        </w:tc>
        <w:tc>
          <w:tcPr>
            <w:tcW w:w="0" w:type="auto"/>
            <w:vAlign w:val="center"/>
            <w:hideMark/>
          </w:tcPr>
          <w:p w14:paraId="7E500B43" w14:textId="77777777" w:rsidR="009428F5" w:rsidRDefault="009428F5">
            <w:r>
              <w:rPr>
                <w:rStyle w:val="Strong"/>
              </w:rPr>
              <w:t>Problem Statement (Problem to be solved)</w:t>
            </w:r>
          </w:p>
        </w:tc>
        <w:tc>
          <w:tcPr>
            <w:tcW w:w="0" w:type="auto"/>
            <w:vAlign w:val="center"/>
            <w:hideMark/>
          </w:tcPr>
          <w:p w14:paraId="5FCD1215" w14:textId="77777777" w:rsidR="009428F5" w:rsidRDefault="009428F5">
            <w:r>
              <w:t>Current citizen engagement with government services is fragmented, inefficient, and lacks personalized interaction. Citizens often face challenges in accessing timely, accurate information and providing feedback to authorities.</w:t>
            </w:r>
          </w:p>
        </w:tc>
      </w:tr>
      <w:tr w:rsidR="009428F5" w14:paraId="2CD48165" w14:textId="77777777" w:rsidTr="009428F5">
        <w:trPr>
          <w:tblCellSpacing w:w="15" w:type="dxa"/>
        </w:trPr>
        <w:tc>
          <w:tcPr>
            <w:tcW w:w="0" w:type="auto"/>
            <w:vAlign w:val="center"/>
            <w:hideMark/>
          </w:tcPr>
          <w:p w14:paraId="5EEFB16A" w14:textId="77777777" w:rsidR="009428F5" w:rsidRDefault="009428F5">
            <w:r>
              <w:t>2.</w:t>
            </w:r>
          </w:p>
        </w:tc>
        <w:tc>
          <w:tcPr>
            <w:tcW w:w="0" w:type="auto"/>
            <w:vAlign w:val="center"/>
            <w:hideMark/>
          </w:tcPr>
          <w:p w14:paraId="2C762453" w14:textId="77777777" w:rsidR="009428F5" w:rsidRDefault="009428F5">
            <w:r>
              <w:rPr>
                <w:rStyle w:val="Strong"/>
              </w:rPr>
              <w:t>Idea / Solution Description</w:t>
            </w:r>
          </w:p>
        </w:tc>
        <w:tc>
          <w:tcPr>
            <w:tcW w:w="0" w:type="auto"/>
            <w:vAlign w:val="center"/>
            <w:hideMark/>
          </w:tcPr>
          <w:p w14:paraId="4B5C3E72" w14:textId="77777777" w:rsidR="009428F5" w:rsidRDefault="009428F5">
            <w:r>
              <w:t>Citizen AI is an intelligent engagement platform that leverages artificial intelligence to streamline interactions between citizens and government bodies. It acts as a virtual assistant to answer queries, offer personalized service recommendations, collect feedback, and guide users through processes such as grievance redressal, application filing, and public consultations—all through natural language interfaces like chat, voice, or mobile app.</w:t>
            </w:r>
          </w:p>
        </w:tc>
      </w:tr>
      <w:tr w:rsidR="009428F5" w14:paraId="4760597D" w14:textId="77777777" w:rsidTr="009428F5">
        <w:trPr>
          <w:tblCellSpacing w:w="15" w:type="dxa"/>
        </w:trPr>
        <w:tc>
          <w:tcPr>
            <w:tcW w:w="0" w:type="auto"/>
            <w:vAlign w:val="center"/>
            <w:hideMark/>
          </w:tcPr>
          <w:p w14:paraId="6F74BB55" w14:textId="77777777" w:rsidR="009428F5" w:rsidRDefault="009428F5">
            <w:r>
              <w:t>3.</w:t>
            </w:r>
          </w:p>
        </w:tc>
        <w:tc>
          <w:tcPr>
            <w:tcW w:w="0" w:type="auto"/>
            <w:vAlign w:val="center"/>
            <w:hideMark/>
          </w:tcPr>
          <w:p w14:paraId="6C439C32" w14:textId="77777777" w:rsidR="009428F5" w:rsidRDefault="009428F5">
            <w:r>
              <w:rPr>
                <w:rStyle w:val="Strong"/>
              </w:rPr>
              <w:t>Novelty / Uniqueness</w:t>
            </w:r>
          </w:p>
        </w:tc>
        <w:tc>
          <w:tcPr>
            <w:tcW w:w="0" w:type="auto"/>
            <w:vAlign w:val="center"/>
            <w:hideMark/>
          </w:tcPr>
          <w:p w14:paraId="78CC0ECA" w14:textId="77777777" w:rsidR="009428F5" w:rsidRDefault="009428F5">
            <w:r>
              <w:t>The platform uses NLP and machine learning to provide real-time, context-aware, multilingual support to citizens. Unlike conventional static portals, Citizen AI continuously learns from user interactions and adapts to evolving civic needs. It integrates with various government databases and services for seamless experience.</w:t>
            </w:r>
          </w:p>
        </w:tc>
      </w:tr>
      <w:tr w:rsidR="009428F5" w14:paraId="424D3008" w14:textId="77777777" w:rsidTr="009428F5">
        <w:trPr>
          <w:tblCellSpacing w:w="15" w:type="dxa"/>
        </w:trPr>
        <w:tc>
          <w:tcPr>
            <w:tcW w:w="0" w:type="auto"/>
            <w:vAlign w:val="center"/>
            <w:hideMark/>
          </w:tcPr>
          <w:p w14:paraId="5655DEDC" w14:textId="77777777" w:rsidR="009428F5" w:rsidRDefault="009428F5">
            <w:r>
              <w:t>4.</w:t>
            </w:r>
          </w:p>
        </w:tc>
        <w:tc>
          <w:tcPr>
            <w:tcW w:w="0" w:type="auto"/>
            <w:vAlign w:val="center"/>
            <w:hideMark/>
          </w:tcPr>
          <w:p w14:paraId="37537E95" w14:textId="77777777" w:rsidR="009428F5" w:rsidRDefault="009428F5">
            <w:r>
              <w:rPr>
                <w:rStyle w:val="Strong"/>
              </w:rPr>
              <w:t>Social Impact / Customer Satisfaction</w:t>
            </w:r>
          </w:p>
        </w:tc>
        <w:tc>
          <w:tcPr>
            <w:tcW w:w="0" w:type="auto"/>
            <w:vAlign w:val="center"/>
            <w:hideMark/>
          </w:tcPr>
          <w:p w14:paraId="192BD9BF" w14:textId="77777777" w:rsidR="009428F5" w:rsidRDefault="009428F5">
            <w:r>
              <w:t>Citizen AI enhances trust, transparency, and responsiveness in public governance. It empowers digitally underserved populations with easy-to-use, voice-activated interfaces. Citizens experience reduced wait times, clearer communication, and more responsive services, leading to higher satisfaction and civic participation.</w:t>
            </w:r>
          </w:p>
        </w:tc>
      </w:tr>
      <w:tr w:rsidR="009428F5" w14:paraId="40F77858" w14:textId="77777777" w:rsidTr="009428F5">
        <w:trPr>
          <w:tblCellSpacing w:w="15" w:type="dxa"/>
        </w:trPr>
        <w:tc>
          <w:tcPr>
            <w:tcW w:w="0" w:type="auto"/>
            <w:vAlign w:val="center"/>
            <w:hideMark/>
          </w:tcPr>
          <w:p w14:paraId="26386CDD" w14:textId="77777777" w:rsidR="009428F5" w:rsidRDefault="009428F5">
            <w:r>
              <w:t>5.</w:t>
            </w:r>
          </w:p>
        </w:tc>
        <w:tc>
          <w:tcPr>
            <w:tcW w:w="0" w:type="auto"/>
            <w:vAlign w:val="center"/>
            <w:hideMark/>
          </w:tcPr>
          <w:p w14:paraId="5DB51879" w14:textId="77777777" w:rsidR="009428F5" w:rsidRDefault="009428F5">
            <w:r>
              <w:rPr>
                <w:rStyle w:val="Strong"/>
              </w:rPr>
              <w:t>Business Model (Revenue Model)</w:t>
            </w:r>
          </w:p>
        </w:tc>
        <w:tc>
          <w:tcPr>
            <w:tcW w:w="0" w:type="auto"/>
            <w:vAlign w:val="center"/>
            <w:hideMark/>
          </w:tcPr>
          <w:p w14:paraId="0778D106" w14:textId="77777777" w:rsidR="009428F5" w:rsidRDefault="009428F5">
            <w:r>
              <w:t>The platform can be offered as a SaaS model to municipalities and governments. Revenue streams may include annual subscriptions, customization fees, and usage-based charges. Additional income could be generated through integration services and analytics subscriptions for government insights.</w:t>
            </w:r>
          </w:p>
        </w:tc>
      </w:tr>
      <w:tr w:rsidR="009428F5" w14:paraId="389BE61E" w14:textId="77777777" w:rsidTr="009428F5">
        <w:trPr>
          <w:tblCellSpacing w:w="15" w:type="dxa"/>
        </w:trPr>
        <w:tc>
          <w:tcPr>
            <w:tcW w:w="0" w:type="auto"/>
            <w:vAlign w:val="center"/>
            <w:hideMark/>
          </w:tcPr>
          <w:p w14:paraId="70D0A567" w14:textId="77777777" w:rsidR="009428F5" w:rsidRDefault="009428F5">
            <w:r>
              <w:t>6.</w:t>
            </w:r>
          </w:p>
        </w:tc>
        <w:tc>
          <w:tcPr>
            <w:tcW w:w="0" w:type="auto"/>
            <w:vAlign w:val="center"/>
            <w:hideMark/>
          </w:tcPr>
          <w:p w14:paraId="0F664DAB" w14:textId="77777777" w:rsidR="009428F5" w:rsidRDefault="009428F5">
            <w:r>
              <w:rPr>
                <w:rStyle w:val="Strong"/>
              </w:rPr>
              <w:t>Scalability of the Solution</w:t>
            </w:r>
          </w:p>
        </w:tc>
        <w:tc>
          <w:tcPr>
            <w:tcW w:w="0" w:type="auto"/>
            <w:vAlign w:val="center"/>
            <w:hideMark/>
          </w:tcPr>
          <w:p w14:paraId="62BE464D" w14:textId="77777777" w:rsidR="009428F5" w:rsidRDefault="009428F5">
            <w:r>
              <w:t>Citizen AI is built on a modular, cloud-native architecture, enabling rapid deployment across city, state, or national levels. It supports multi-language, multi-platform interaction and can scale horizontally to accommodate growing user bases and additional service integrations.</w:t>
            </w:r>
          </w:p>
        </w:tc>
      </w:tr>
    </w:tbl>
    <w:p w14:paraId="5BC2B474" w14:textId="77777777" w:rsidR="00604E29" w:rsidRDefault="00604E29" w:rsidP="009428F5"/>
    <w:sectPr w:rsidR="00604E29">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8780" w14:textId="77777777" w:rsidR="00D13F49" w:rsidRDefault="00D13F49" w:rsidP="007C6AF3">
      <w:pPr>
        <w:spacing w:after="0" w:line="240" w:lineRule="auto"/>
      </w:pPr>
      <w:r>
        <w:separator/>
      </w:r>
    </w:p>
  </w:endnote>
  <w:endnote w:type="continuationSeparator" w:id="0">
    <w:p w14:paraId="1281C986" w14:textId="77777777" w:rsidR="00D13F49" w:rsidRDefault="00D13F49" w:rsidP="007C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11232" w14:textId="77777777" w:rsidR="00D13F49" w:rsidRDefault="00D13F49" w:rsidP="007C6AF3">
      <w:pPr>
        <w:spacing w:after="0" w:line="240" w:lineRule="auto"/>
      </w:pPr>
      <w:r>
        <w:separator/>
      </w:r>
    </w:p>
  </w:footnote>
  <w:footnote w:type="continuationSeparator" w:id="0">
    <w:p w14:paraId="42E5AA59" w14:textId="77777777" w:rsidR="00D13F49" w:rsidRDefault="00D13F49" w:rsidP="007C6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7C6AF3"/>
    <w:rsid w:val="009428F5"/>
    <w:rsid w:val="00C27B72"/>
    <w:rsid w:val="00D13F49"/>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6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AF3"/>
  </w:style>
  <w:style w:type="paragraph" w:styleId="Footer">
    <w:name w:val="footer"/>
    <w:basedOn w:val="Normal"/>
    <w:link w:val="FooterChar"/>
    <w:uiPriority w:val="99"/>
    <w:unhideWhenUsed/>
    <w:rsid w:val="007C6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AF3"/>
  </w:style>
  <w:style w:type="character" w:styleId="Strong">
    <w:name w:val="Strong"/>
    <w:basedOn w:val="DefaultParagraphFont"/>
    <w:uiPriority w:val="22"/>
    <w:qFormat/>
    <w:rsid w:val="00942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88539">
      <w:bodyDiv w:val="1"/>
      <w:marLeft w:val="0"/>
      <w:marRight w:val="0"/>
      <w:marTop w:val="0"/>
      <w:marBottom w:val="0"/>
      <w:divBdr>
        <w:top w:val="none" w:sz="0" w:space="0" w:color="auto"/>
        <w:left w:val="none" w:sz="0" w:space="0" w:color="auto"/>
        <w:bottom w:val="none" w:sz="0" w:space="0" w:color="auto"/>
        <w:right w:val="none" w:sz="0" w:space="0" w:color="auto"/>
      </w:divBdr>
      <w:divsChild>
        <w:div w:id="1828668888">
          <w:marLeft w:val="0"/>
          <w:marRight w:val="0"/>
          <w:marTop w:val="0"/>
          <w:marBottom w:val="0"/>
          <w:divBdr>
            <w:top w:val="none" w:sz="0" w:space="0" w:color="auto"/>
            <w:left w:val="none" w:sz="0" w:space="0" w:color="auto"/>
            <w:bottom w:val="none" w:sz="0" w:space="0" w:color="auto"/>
            <w:right w:val="none" w:sz="0" w:space="0" w:color="auto"/>
          </w:divBdr>
          <w:divsChild>
            <w:div w:id="9163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1277">
      <w:bodyDiv w:val="1"/>
      <w:marLeft w:val="0"/>
      <w:marRight w:val="0"/>
      <w:marTop w:val="0"/>
      <w:marBottom w:val="0"/>
      <w:divBdr>
        <w:top w:val="none" w:sz="0" w:space="0" w:color="auto"/>
        <w:left w:val="none" w:sz="0" w:space="0" w:color="auto"/>
        <w:bottom w:val="none" w:sz="0" w:space="0" w:color="auto"/>
        <w:right w:val="none" w:sz="0" w:space="0" w:color="auto"/>
      </w:divBdr>
    </w:div>
    <w:div w:id="2143502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2025-06-30T04:01:00Z</dcterms:created>
  <dcterms:modified xsi:type="dcterms:W3CDTF">2025-06-30T04:01:00Z</dcterms:modified>
</cp:coreProperties>
</file>