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3075" w14:textId="77777777" w:rsidR="004153E1" w:rsidRDefault="00000000">
      <w:pPr>
        <w:spacing w:after="40"/>
        <w:jc w:val="center"/>
      </w:pPr>
      <w:r>
        <w:rPr>
          <w:b/>
          <w:sz w:val="28"/>
        </w:rPr>
        <w:t>SIMATS ENGINEERING</w:t>
      </w:r>
    </w:p>
    <w:p w14:paraId="5ED2B365" w14:textId="77777777" w:rsidR="004153E1" w:rsidRDefault="00000000">
      <w:pPr>
        <w:spacing w:after="40"/>
        <w:jc w:val="center"/>
      </w:pPr>
      <w:r>
        <w:rPr>
          <w:b/>
          <w:sz w:val="24"/>
        </w:rPr>
        <w:t>Co3-ASSESSMENT TOOL 2</w:t>
      </w:r>
    </w:p>
    <w:p w14:paraId="5439210D" w14:textId="77777777" w:rsidR="004153E1" w:rsidRDefault="00000000">
      <w:pPr>
        <w:spacing w:after="160"/>
        <w:jc w:val="center"/>
      </w:pPr>
      <w:r>
        <w:rPr>
          <w:b/>
          <w:sz w:val="24"/>
        </w:rPr>
        <w:t>Case study</w:t>
      </w:r>
    </w:p>
    <w:p w14:paraId="2EB5E583" w14:textId="77777777" w:rsidR="004153E1" w:rsidRDefault="00000000">
      <w:pPr>
        <w:spacing w:after="80"/>
      </w:pPr>
      <w:r>
        <w:rPr>
          <w:b/>
        </w:rPr>
        <w:t>COURSE NAME: Computer Networks</w:t>
      </w:r>
      <w:r>
        <w:rPr>
          <w:b/>
        </w:rPr>
        <w:tab/>
        <w:t>COURSE CODE: CSA07</w:t>
      </w:r>
    </w:p>
    <w:p w14:paraId="13329AC0" w14:textId="77777777" w:rsidR="004153E1" w:rsidRDefault="00000000">
      <w:pPr>
        <w:spacing w:after="40"/>
      </w:pPr>
      <w:r>
        <w:rPr>
          <w:b/>
        </w:rPr>
        <w:t>COURSE OUTCOME COVERED</w:t>
      </w:r>
    </w:p>
    <w:p w14:paraId="17676828" w14:textId="77777777" w:rsidR="004153E1" w:rsidRDefault="00000000">
      <w:r>
        <w:t>CO3: Analyze the performance of core network protocols such as TCP, UDP, HTTP, and DNS under varying conditions</w:t>
      </w:r>
    </w:p>
    <w:p w14:paraId="7513870B" w14:textId="77777777" w:rsidR="004153E1" w:rsidRDefault="00000000">
      <w:pPr>
        <w:spacing w:after="40"/>
      </w:pPr>
      <w:r>
        <w:t>Assessment Tool Weightage: 40%</w:t>
      </w:r>
    </w:p>
    <w:p w14:paraId="093099E6" w14:textId="77777777" w:rsidR="004153E1" w:rsidRDefault="00000000">
      <w:pPr>
        <w:spacing w:after="40"/>
      </w:pPr>
      <w:r>
        <w:t>Dr.V.Parthipan</w:t>
      </w:r>
    </w:p>
    <w:p w14:paraId="288CCB6C" w14:textId="77777777" w:rsidR="004153E1" w:rsidRDefault="00000000">
      <w:r>
        <w:rPr>
          <w:b/>
        </w:rPr>
        <w:t>QUESTIONS: 4</w:t>
      </w:r>
      <w:r>
        <w:rPr>
          <w:b/>
        </w:rPr>
        <w:tab/>
        <w:t>Total Marks: 40</w:t>
      </w:r>
    </w:p>
    <w:p w14:paraId="3C64B0EC" w14:textId="77777777" w:rsidR="004153E1" w:rsidRDefault="00000000">
      <w:pPr>
        <w:spacing w:after="40"/>
      </w:pPr>
      <w:r>
        <w:rPr>
          <w:b/>
        </w:rPr>
        <w:t>Code of Conduct:</w:t>
      </w:r>
    </w:p>
    <w:p w14:paraId="7B5E6648" w14:textId="799F2094" w:rsidR="00241286" w:rsidRDefault="00000000">
      <w:r>
        <w:t>I ___</w:t>
      </w:r>
      <w:r w:rsidR="00241286">
        <w:t>S.HARIPRIYA</w:t>
      </w:r>
      <w:r w:rsidR="00012FD1">
        <w:t>(1924</w:t>
      </w:r>
      <w:r w:rsidR="00241286">
        <w:t>12448</w:t>
      </w:r>
      <w:r w:rsidR="00012FD1">
        <w:t>)</w:t>
      </w:r>
      <w:r>
        <w:t>_____ (Name / Reg No) certify that this submission is my original work and that I have adhered to the guidelines specified for this assessment. I understand that any violation of academic integrity rules will result in disciplinary action.</w:t>
      </w:r>
    </w:p>
    <w:p w14:paraId="07E9D843" w14:textId="2600FD24" w:rsidR="00241286" w:rsidRDefault="00241286">
      <w:proofErr w:type="spellStart"/>
      <w:r>
        <w:t>priyaaaa</w:t>
      </w:r>
      <w:proofErr w:type="spellEnd"/>
    </w:p>
    <w:p w14:paraId="32DADA94" w14:textId="77777777" w:rsidR="004153E1" w:rsidRPr="00241286" w:rsidRDefault="00000000">
      <w:pPr>
        <w:spacing w:after="200"/>
        <w:rPr>
          <w:b/>
          <w:bCs/>
        </w:rPr>
      </w:pPr>
      <w:r w:rsidRPr="00241286">
        <w:rPr>
          <w:b/>
          <w:bCs/>
        </w:rPr>
        <w:t>Signature of the student:</w:t>
      </w:r>
    </w:p>
    <w:tbl>
      <w:tblPr>
        <w:tblStyle w:val="TableGrid"/>
        <w:tblW w:w="0" w:type="auto"/>
        <w:tblLook w:val="04A0" w:firstRow="1" w:lastRow="0" w:firstColumn="1" w:lastColumn="0" w:noHBand="0" w:noVBand="1"/>
      </w:tblPr>
      <w:tblGrid>
        <w:gridCol w:w="1630"/>
        <w:gridCol w:w="1632"/>
        <w:gridCol w:w="1631"/>
        <w:gridCol w:w="1630"/>
        <w:gridCol w:w="1630"/>
        <w:gridCol w:w="1629"/>
      </w:tblGrid>
      <w:tr w:rsidR="004153E1" w14:paraId="1BE55EED" w14:textId="77777777">
        <w:tc>
          <w:tcPr>
            <w:tcW w:w="1632" w:type="dxa"/>
          </w:tcPr>
          <w:p w14:paraId="11002D52" w14:textId="77777777" w:rsidR="004153E1" w:rsidRDefault="00000000">
            <w:pPr>
              <w:spacing w:after="40"/>
              <w:jc w:val="center"/>
            </w:pPr>
            <w:r>
              <w:rPr>
                <w:b/>
                <w:sz w:val="20"/>
              </w:rPr>
              <w:t>Criteria</w:t>
            </w:r>
          </w:p>
        </w:tc>
        <w:tc>
          <w:tcPr>
            <w:tcW w:w="1632" w:type="dxa"/>
          </w:tcPr>
          <w:p w14:paraId="4ED75630" w14:textId="77777777" w:rsidR="004153E1" w:rsidRDefault="00000000">
            <w:pPr>
              <w:spacing w:after="40"/>
              <w:jc w:val="center"/>
            </w:pPr>
            <w:r>
              <w:rPr>
                <w:b/>
                <w:sz w:val="20"/>
              </w:rPr>
              <w:t>Understanding the case</w:t>
            </w:r>
          </w:p>
        </w:tc>
        <w:tc>
          <w:tcPr>
            <w:tcW w:w="1632" w:type="dxa"/>
          </w:tcPr>
          <w:p w14:paraId="36126081" w14:textId="77777777" w:rsidR="004153E1" w:rsidRDefault="00000000">
            <w:pPr>
              <w:spacing w:after="40"/>
              <w:jc w:val="center"/>
            </w:pPr>
            <w:r>
              <w:rPr>
                <w:b/>
                <w:sz w:val="20"/>
              </w:rPr>
              <w:t>Application of Concepts</w:t>
            </w:r>
          </w:p>
        </w:tc>
        <w:tc>
          <w:tcPr>
            <w:tcW w:w="1632" w:type="dxa"/>
          </w:tcPr>
          <w:p w14:paraId="7A0D125F" w14:textId="77777777" w:rsidR="004153E1" w:rsidRDefault="00000000">
            <w:pPr>
              <w:spacing w:after="40"/>
              <w:jc w:val="center"/>
            </w:pPr>
            <w:r>
              <w:rPr>
                <w:b/>
                <w:sz w:val="20"/>
              </w:rPr>
              <w:t>Analysis</w:t>
            </w:r>
          </w:p>
        </w:tc>
        <w:tc>
          <w:tcPr>
            <w:tcW w:w="1632" w:type="dxa"/>
          </w:tcPr>
          <w:p w14:paraId="6286BAB9" w14:textId="77777777" w:rsidR="004153E1" w:rsidRDefault="00000000">
            <w:pPr>
              <w:spacing w:after="40"/>
              <w:jc w:val="center"/>
            </w:pPr>
            <w:r>
              <w:rPr>
                <w:b/>
                <w:sz w:val="20"/>
              </w:rPr>
              <w:t>Clarity</w:t>
            </w:r>
          </w:p>
        </w:tc>
        <w:tc>
          <w:tcPr>
            <w:tcW w:w="1632" w:type="dxa"/>
          </w:tcPr>
          <w:p w14:paraId="65B640EB" w14:textId="77777777" w:rsidR="004153E1" w:rsidRDefault="00000000">
            <w:pPr>
              <w:spacing w:after="40"/>
              <w:jc w:val="center"/>
            </w:pPr>
            <w:r>
              <w:rPr>
                <w:b/>
                <w:sz w:val="20"/>
              </w:rPr>
              <w:t>Total (10)</w:t>
            </w:r>
          </w:p>
        </w:tc>
      </w:tr>
      <w:tr w:rsidR="004153E1" w14:paraId="51041DC3" w14:textId="77777777">
        <w:tc>
          <w:tcPr>
            <w:tcW w:w="1632" w:type="dxa"/>
          </w:tcPr>
          <w:p w14:paraId="49775E9F" w14:textId="77777777" w:rsidR="004153E1" w:rsidRDefault="004153E1">
            <w:pPr>
              <w:spacing w:after="40"/>
              <w:jc w:val="center"/>
            </w:pPr>
          </w:p>
        </w:tc>
        <w:tc>
          <w:tcPr>
            <w:tcW w:w="1632" w:type="dxa"/>
          </w:tcPr>
          <w:p w14:paraId="0375E045" w14:textId="77777777" w:rsidR="004153E1" w:rsidRDefault="00000000">
            <w:pPr>
              <w:spacing w:after="40"/>
              <w:jc w:val="center"/>
            </w:pPr>
            <w:r>
              <w:rPr>
                <w:sz w:val="20"/>
              </w:rPr>
              <w:t>2.5</w:t>
            </w:r>
          </w:p>
        </w:tc>
        <w:tc>
          <w:tcPr>
            <w:tcW w:w="1632" w:type="dxa"/>
          </w:tcPr>
          <w:p w14:paraId="5C2956C2" w14:textId="77777777" w:rsidR="004153E1" w:rsidRDefault="00000000">
            <w:pPr>
              <w:spacing w:after="40"/>
              <w:jc w:val="center"/>
            </w:pPr>
            <w:r>
              <w:rPr>
                <w:sz w:val="20"/>
              </w:rPr>
              <w:t>2.5</w:t>
            </w:r>
          </w:p>
        </w:tc>
        <w:tc>
          <w:tcPr>
            <w:tcW w:w="1632" w:type="dxa"/>
          </w:tcPr>
          <w:p w14:paraId="38F24A50" w14:textId="77777777" w:rsidR="004153E1" w:rsidRDefault="00000000">
            <w:pPr>
              <w:spacing w:after="40"/>
              <w:jc w:val="center"/>
            </w:pPr>
            <w:r>
              <w:rPr>
                <w:sz w:val="20"/>
              </w:rPr>
              <w:t>2</w:t>
            </w:r>
          </w:p>
        </w:tc>
        <w:tc>
          <w:tcPr>
            <w:tcW w:w="1632" w:type="dxa"/>
          </w:tcPr>
          <w:p w14:paraId="42199FE0" w14:textId="77777777" w:rsidR="004153E1" w:rsidRDefault="00000000">
            <w:pPr>
              <w:spacing w:after="40"/>
              <w:jc w:val="center"/>
            </w:pPr>
            <w:r>
              <w:rPr>
                <w:sz w:val="20"/>
              </w:rPr>
              <w:t>2</w:t>
            </w:r>
          </w:p>
        </w:tc>
        <w:tc>
          <w:tcPr>
            <w:tcW w:w="1632" w:type="dxa"/>
          </w:tcPr>
          <w:p w14:paraId="6C1732C8" w14:textId="77777777" w:rsidR="004153E1" w:rsidRDefault="00000000">
            <w:pPr>
              <w:spacing w:after="40"/>
              <w:jc w:val="center"/>
            </w:pPr>
            <w:r>
              <w:rPr>
                <w:sz w:val="20"/>
              </w:rPr>
              <w:t>1</w:t>
            </w:r>
          </w:p>
        </w:tc>
      </w:tr>
      <w:tr w:rsidR="004153E1" w14:paraId="3964BB45" w14:textId="77777777">
        <w:tc>
          <w:tcPr>
            <w:tcW w:w="1632" w:type="dxa"/>
          </w:tcPr>
          <w:p w14:paraId="25F6AC77" w14:textId="77777777" w:rsidR="004153E1" w:rsidRDefault="00000000">
            <w:pPr>
              <w:spacing w:after="40"/>
              <w:jc w:val="center"/>
            </w:pPr>
            <w:r>
              <w:rPr>
                <w:b/>
                <w:sz w:val="20"/>
              </w:rPr>
              <w:t>Q1</w:t>
            </w:r>
          </w:p>
        </w:tc>
        <w:tc>
          <w:tcPr>
            <w:tcW w:w="1632" w:type="dxa"/>
          </w:tcPr>
          <w:p w14:paraId="034316EB" w14:textId="77777777" w:rsidR="004153E1" w:rsidRDefault="004153E1">
            <w:pPr>
              <w:spacing w:after="40"/>
              <w:jc w:val="center"/>
            </w:pPr>
          </w:p>
        </w:tc>
        <w:tc>
          <w:tcPr>
            <w:tcW w:w="1632" w:type="dxa"/>
          </w:tcPr>
          <w:p w14:paraId="3FD2E600" w14:textId="77777777" w:rsidR="004153E1" w:rsidRDefault="004153E1">
            <w:pPr>
              <w:spacing w:after="40"/>
              <w:jc w:val="center"/>
            </w:pPr>
          </w:p>
        </w:tc>
        <w:tc>
          <w:tcPr>
            <w:tcW w:w="1632" w:type="dxa"/>
          </w:tcPr>
          <w:p w14:paraId="18CE636C" w14:textId="77777777" w:rsidR="004153E1" w:rsidRDefault="004153E1">
            <w:pPr>
              <w:spacing w:after="40"/>
              <w:jc w:val="center"/>
            </w:pPr>
          </w:p>
        </w:tc>
        <w:tc>
          <w:tcPr>
            <w:tcW w:w="1632" w:type="dxa"/>
          </w:tcPr>
          <w:p w14:paraId="40C8F369" w14:textId="77777777" w:rsidR="004153E1" w:rsidRDefault="004153E1">
            <w:pPr>
              <w:spacing w:after="40"/>
              <w:jc w:val="center"/>
            </w:pPr>
          </w:p>
        </w:tc>
        <w:tc>
          <w:tcPr>
            <w:tcW w:w="1632" w:type="dxa"/>
          </w:tcPr>
          <w:p w14:paraId="782EE06D" w14:textId="77777777" w:rsidR="004153E1" w:rsidRDefault="004153E1">
            <w:pPr>
              <w:spacing w:after="40"/>
              <w:jc w:val="center"/>
            </w:pPr>
          </w:p>
        </w:tc>
      </w:tr>
      <w:tr w:rsidR="004153E1" w14:paraId="4645A99C" w14:textId="77777777">
        <w:tc>
          <w:tcPr>
            <w:tcW w:w="1632" w:type="dxa"/>
          </w:tcPr>
          <w:p w14:paraId="687121B4" w14:textId="77777777" w:rsidR="004153E1" w:rsidRDefault="00000000">
            <w:pPr>
              <w:spacing w:after="40"/>
              <w:jc w:val="center"/>
            </w:pPr>
            <w:r>
              <w:rPr>
                <w:b/>
                <w:sz w:val="20"/>
              </w:rPr>
              <w:t>Q2</w:t>
            </w:r>
          </w:p>
        </w:tc>
        <w:tc>
          <w:tcPr>
            <w:tcW w:w="1632" w:type="dxa"/>
          </w:tcPr>
          <w:p w14:paraId="5726D5D9" w14:textId="77777777" w:rsidR="004153E1" w:rsidRDefault="004153E1">
            <w:pPr>
              <w:spacing w:after="40"/>
              <w:jc w:val="center"/>
            </w:pPr>
          </w:p>
        </w:tc>
        <w:tc>
          <w:tcPr>
            <w:tcW w:w="1632" w:type="dxa"/>
          </w:tcPr>
          <w:p w14:paraId="07E6CF69" w14:textId="77777777" w:rsidR="004153E1" w:rsidRDefault="004153E1">
            <w:pPr>
              <w:spacing w:after="40"/>
              <w:jc w:val="center"/>
            </w:pPr>
          </w:p>
        </w:tc>
        <w:tc>
          <w:tcPr>
            <w:tcW w:w="1632" w:type="dxa"/>
          </w:tcPr>
          <w:p w14:paraId="3CAFA000" w14:textId="77777777" w:rsidR="004153E1" w:rsidRDefault="004153E1">
            <w:pPr>
              <w:spacing w:after="40"/>
              <w:jc w:val="center"/>
            </w:pPr>
          </w:p>
        </w:tc>
        <w:tc>
          <w:tcPr>
            <w:tcW w:w="1632" w:type="dxa"/>
          </w:tcPr>
          <w:p w14:paraId="3899E3F6" w14:textId="77777777" w:rsidR="004153E1" w:rsidRDefault="004153E1">
            <w:pPr>
              <w:spacing w:after="40"/>
              <w:jc w:val="center"/>
            </w:pPr>
          </w:p>
        </w:tc>
        <w:tc>
          <w:tcPr>
            <w:tcW w:w="1632" w:type="dxa"/>
          </w:tcPr>
          <w:p w14:paraId="02CB248B" w14:textId="77777777" w:rsidR="004153E1" w:rsidRDefault="004153E1">
            <w:pPr>
              <w:spacing w:after="40"/>
              <w:jc w:val="center"/>
            </w:pPr>
          </w:p>
        </w:tc>
      </w:tr>
      <w:tr w:rsidR="004153E1" w14:paraId="3350AADA" w14:textId="77777777">
        <w:tc>
          <w:tcPr>
            <w:tcW w:w="1632" w:type="dxa"/>
          </w:tcPr>
          <w:p w14:paraId="79889997" w14:textId="77777777" w:rsidR="004153E1" w:rsidRDefault="00000000">
            <w:pPr>
              <w:spacing w:after="40"/>
              <w:jc w:val="center"/>
            </w:pPr>
            <w:r>
              <w:rPr>
                <w:b/>
                <w:sz w:val="20"/>
              </w:rPr>
              <w:t>Q3</w:t>
            </w:r>
          </w:p>
        </w:tc>
        <w:tc>
          <w:tcPr>
            <w:tcW w:w="1632" w:type="dxa"/>
          </w:tcPr>
          <w:p w14:paraId="0879377C" w14:textId="77777777" w:rsidR="004153E1" w:rsidRDefault="004153E1">
            <w:pPr>
              <w:spacing w:after="40"/>
              <w:jc w:val="center"/>
            </w:pPr>
          </w:p>
        </w:tc>
        <w:tc>
          <w:tcPr>
            <w:tcW w:w="1632" w:type="dxa"/>
          </w:tcPr>
          <w:p w14:paraId="2D524CD1" w14:textId="77777777" w:rsidR="004153E1" w:rsidRDefault="004153E1">
            <w:pPr>
              <w:spacing w:after="40"/>
              <w:jc w:val="center"/>
            </w:pPr>
          </w:p>
        </w:tc>
        <w:tc>
          <w:tcPr>
            <w:tcW w:w="1632" w:type="dxa"/>
          </w:tcPr>
          <w:p w14:paraId="4959AD51" w14:textId="77777777" w:rsidR="004153E1" w:rsidRDefault="004153E1">
            <w:pPr>
              <w:spacing w:after="40"/>
              <w:jc w:val="center"/>
            </w:pPr>
          </w:p>
        </w:tc>
        <w:tc>
          <w:tcPr>
            <w:tcW w:w="1632" w:type="dxa"/>
          </w:tcPr>
          <w:p w14:paraId="105AC988" w14:textId="77777777" w:rsidR="004153E1" w:rsidRDefault="004153E1">
            <w:pPr>
              <w:spacing w:after="40"/>
              <w:jc w:val="center"/>
            </w:pPr>
          </w:p>
        </w:tc>
        <w:tc>
          <w:tcPr>
            <w:tcW w:w="1632" w:type="dxa"/>
          </w:tcPr>
          <w:p w14:paraId="05F2165D" w14:textId="77777777" w:rsidR="004153E1" w:rsidRDefault="004153E1">
            <w:pPr>
              <w:spacing w:after="40"/>
              <w:jc w:val="center"/>
            </w:pPr>
          </w:p>
        </w:tc>
      </w:tr>
      <w:tr w:rsidR="004153E1" w14:paraId="55A78B0F" w14:textId="77777777">
        <w:tc>
          <w:tcPr>
            <w:tcW w:w="1632" w:type="dxa"/>
          </w:tcPr>
          <w:p w14:paraId="38B74875" w14:textId="77777777" w:rsidR="004153E1" w:rsidRDefault="00000000">
            <w:pPr>
              <w:spacing w:after="40"/>
              <w:jc w:val="center"/>
            </w:pPr>
            <w:r>
              <w:rPr>
                <w:b/>
                <w:sz w:val="20"/>
              </w:rPr>
              <w:t>Q4</w:t>
            </w:r>
          </w:p>
        </w:tc>
        <w:tc>
          <w:tcPr>
            <w:tcW w:w="1632" w:type="dxa"/>
          </w:tcPr>
          <w:p w14:paraId="6A63937B" w14:textId="77777777" w:rsidR="004153E1" w:rsidRDefault="004153E1">
            <w:pPr>
              <w:spacing w:after="40"/>
              <w:jc w:val="center"/>
            </w:pPr>
          </w:p>
        </w:tc>
        <w:tc>
          <w:tcPr>
            <w:tcW w:w="1632" w:type="dxa"/>
          </w:tcPr>
          <w:p w14:paraId="091DD3DE" w14:textId="77777777" w:rsidR="004153E1" w:rsidRDefault="004153E1">
            <w:pPr>
              <w:spacing w:after="40"/>
              <w:jc w:val="center"/>
            </w:pPr>
          </w:p>
        </w:tc>
        <w:tc>
          <w:tcPr>
            <w:tcW w:w="1632" w:type="dxa"/>
          </w:tcPr>
          <w:p w14:paraId="58559AA1" w14:textId="77777777" w:rsidR="004153E1" w:rsidRDefault="004153E1">
            <w:pPr>
              <w:spacing w:after="40"/>
              <w:jc w:val="center"/>
            </w:pPr>
          </w:p>
        </w:tc>
        <w:tc>
          <w:tcPr>
            <w:tcW w:w="1632" w:type="dxa"/>
          </w:tcPr>
          <w:p w14:paraId="6719E80E" w14:textId="77777777" w:rsidR="004153E1" w:rsidRDefault="004153E1">
            <w:pPr>
              <w:spacing w:after="40"/>
              <w:jc w:val="center"/>
            </w:pPr>
          </w:p>
        </w:tc>
        <w:tc>
          <w:tcPr>
            <w:tcW w:w="1632" w:type="dxa"/>
          </w:tcPr>
          <w:p w14:paraId="67E84B8F" w14:textId="77777777" w:rsidR="004153E1" w:rsidRDefault="004153E1">
            <w:pPr>
              <w:spacing w:after="40"/>
              <w:jc w:val="center"/>
            </w:pPr>
          </w:p>
        </w:tc>
      </w:tr>
      <w:tr w:rsidR="00012FD1" w14:paraId="2ACEA91C" w14:textId="77777777">
        <w:tc>
          <w:tcPr>
            <w:tcW w:w="1632" w:type="dxa"/>
          </w:tcPr>
          <w:p w14:paraId="4D26591B" w14:textId="77777777" w:rsidR="00012FD1" w:rsidRDefault="00012FD1" w:rsidP="00012FD1">
            <w:pPr>
              <w:spacing w:after="40"/>
              <w:rPr>
                <w:b/>
                <w:sz w:val="20"/>
              </w:rPr>
            </w:pPr>
          </w:p>
        </w:tc>
        <w:tc>
          <w:tcPr>
            <w:tcW w:w="1632" w:type="dxa"/>
          </w:tcPr>
          <w:p w14:paraId="533530C2" w14:textId="77777777" w:rsidR="00012FD1" w:rsidRDefault="00012FD1">
            <w:pPr>
              <w:spacing w:after="40"/>
              <w:jc w:val="center"/>
            </w:pPr>
          </w:p>
        </w:tc>
        <w:tc>
          <w:tcPr>
            <w:tcW w:w="1632" w:type="dxa"/>
          </w:tcPr>
          <w:p w14:paraId="3A9C550C" w14:textId="77777777" w:rsidR="00012FD1" w:rsidRDefault="00012FD1">
            <w:pPr>
              <w:spacing w:after="40"/>
              <w:jc w:val="center"/>
            </w:pPr>
          </w:p>
        </w:tc>
        <w:tc>
          <w:tcPr>
            <w:tcW w:w="1632" w:type="dxa"/>
          </w:tcPr>
          <w:p w14:paraId="1A778DA5" w14:textId="77777777" w:rsidR="00012FD1" w:rsidRDefault="00012FD1">
            <w:pPr>
              <w:spacing w:after="40"/>
              <w:jc w:val="center"/>
            </w:pPr>
          </w:p>
        </w:tc>
        <w:tc>
          <w:tcPr>
            <w:tcW w:w="1632" w:type="dxa"/>
          </w:tcPr>
          <w:p w14:paraId="7781B613" w14:textId="77777777" w:rsidR="00012FD1" w:rsidRDefault="00012FD1">
            <w:pPr>
              <w:spacing w:after="40"/>
              <w:jc w:val="center"/>
            </w:pPr>
          </w:p>
        </w:tc>
        <w:tc>
          <w:tcPr>
            <w:tcW w:w="1632" w:type="dxa"/>
          </w:tcPr>
          <w:p w14:paraId="4632ED84" w14:textId="77777777" w:rsidR="00012FD1" w:rsidRDefault="00012FD1">
            <w:pPr>
              <w:spacing w:after="40"/>
              <w:jc w:val="center"/>
            </w:pPr>
          </w:p>
        </w:tc>
      </w:tr>
    </w:tbl>
    <w:p w14:paraId="12A04905" w14:textId="77777777" w:rsidR="00012FD1" w:rsidRDefault="00012FD1" w:rsidP="00012FD1">
      <w:pPr>
        <w:spacing w:before="160"/>
        <w:jc w:val="right"/>
      </w:pPr>
      <w:r>
        <w:t>\</w:t>
      </w:r>
    </w:p>
    <w:p w14:paraId="5E9C7AF2" w14:textId="77777777" w:rsidR="00012FD1" w:rsidRDefault="00012FD1" w:rsidP="00012FD1">
      <w:pPr>
        <w:spacing w:before="160"/>
        <w:jc w:val="right"/>
      </w:pPr>
    </w:p>
    <w:p w14:paraId="1DE93202" w14:textId="77777777" w:rsidR="00012FD1" w:rsidRDefault="00012FD1" w:rsidP="00012FD1">
      <w:pPr>
        <w:spacing w:before="160"/>
        <w:jc w:val="right"/>
      </w:pPr>
    </w:p>
    <w:p w14:paraId="533CC2A1" w14:textId="77777777" w:rsidR="00012FD1" w:rsidRDefault="00012FD1" w:rsidP="00012FD1">
      <w:pPr>
        <w:spacing w:before="160"/>
        <w:jc w:val="right"/>
      </w:pPr>
    </w:p>
    <w:p w14:paraId="67565A69" w14:textId="77777777" w:rsidR="00012FD1" w:rsidRDefault="00012FD1" w:rsidP="00012FD1">
      <w:pPr>
        <w:spacing w:before="160"/>
        <w:jc w:val="right"/>
      </w:pPr>
    </w:p>
    <w:p w14:paraId="178E9DB0" w14:textId="2F5788D6" w:rsidR="004153E1" w:rsidRDefault="00000000" w:rsidP="00012FD1">
      <w:pPr>
        <w:spacing w:before="160"/>
        <w:jc w:val="right"/>
      </w:pPr>
      <w:r>
        <w:t>Faculty Signature</w:t>
      </w:r>
    </w:p>
    <w:p w14:paraId="5544173E" w14:textId="77777777" w:rsidR="004153E1" w:rsidRDefault="00000000">
      <w:r>
        <w:br w:type="page"/>
      </w:r>
    </w:p>
    <w:p w14:paraId="303C891B" w14:textId="77777777" w:rsidR="004153E1" w:rsidRDefault="00000000">
      <w:pPr>
        <w:spacing w:after="160"/>
      </w:pPr>
      <w:r>
        <w:rPr>
          <w:b/>
        </w:rPr>
        <w:lastRenderedPageBreak/>
        <w:t>QUESTIONS: 4</w:t>
      </w:r>
      <w:r>
        <w:rPr>
          <w:b/>
        </w:rPr>
        <w:tab/>
        <w:t>Total Marks: 40</w:t>
      </w:r>
    </w:p>
    <w:p w14:paraId="1D6493A6" w14:textId="77777777" w:rsidR="004153E1" w:rsidRDefault="00000000">
      <w:pPr>
        <w:jc w:val="both"/>
      </w:pPr>
      <w:r>
        <w:t>1. A multinational IT company uses a cloud-based video conferencing platform for daily client meetings. During peak business hours, employees experience frequent voice distortion, frozen video frames, and delayed communication. Network monitoring reports indicate an 8% packet loss, 180 ms jitter, and fluctuating bandwidth utilization. The IT administrator suspects that the issue is related to the transport protocol or application-level buffering strategy.</w:t>
      </w:r>
    </w:p>
    <w:p w14:paraId="3680FBAE" w14:textId="77777777" w:rsidR="004153E1" w:rsidRDefault="00000000">
      <w:pPr>
        <w:spacing w:after="40"/>
      </w:pPr>
      <w:r>
        <w:rPr>
          <w:b/>
        </w:rPr>
        <w:t>Questions</w:t>
      </w:r>
    </w:p>
    <w:p w14:paraId="0D441AC8" w14:textId="77777777" w:rsidR="004153E1" w:rsidRDefault="00000000">
      <w:pPr>
        <w:spacing w:after="60"/>
        <w:ind w:left="432"/>
        <w:jc w:val="both"/>
      </w:pPr>
      <w:r>
        <w:t>1. Analyze whether the problem is primarily caused by the transport protocol (TCP/UDP) or the application layer.</w:t>
      </w:r>
    </w:p>
    <w:p w14:paraId="08C41299" w14:textId="77777777" w:rsidR="004153E1" w:rsidRDefault="00000000">
      <w:pPr>
        <w:spacing w:after="60"/>
        <w:ind w:left="432"/>
        <w:jc w:val="both"/>
      </w:pPr>
      <w:r>
        <w:t>2. Justify your answer based on the communication requirements of real-time multimedia applications.</w:t>
      </w:r>
    </w:p>
    <w:p w14:paraId="650A23F0" w14:textId="77777777" w:rsidR="004153E1" w:rsidRDefault="00000000">
      <w:pPr>
        <w:spacing w:after="60"/>
        <w:ind w:left="432"/>
        <w:jc w:val="both"/>
      </w:pPr>
      <w:r>
        <w:t>3. Recommend suitable protocol-level or application-level improvements to enhance conferencing quality.</w:t>
      </w:r>
    </w:p>
    <w:p w14:paraId="51119C68" w14:textId="77777777" w:rsidR="004153E1" w:rsidRDefault="004153E1">
      <w:pPr>
        <w:spacing w:after="80"/>
        <w:jc w:val="both"/>
      </w:pPr>
    </w:p>
    <w:p w14:paraId="2BAA230A" w14:textId="77777777" w:rsidR="004153E1" w:rsidRDefault="00000000">
      <w:pPr>
        <w:jc w:val="both"/>
      </w:pPr>
      <w:r>
        <w:t>2. A multinational software company hosts its web services across multiple continents. Employees frequently report long delays before the application homepage loads. Network analysis shows that the average DNS lookup time is approximately 800 ms, significantly affecting user experience. The organization plans to redesign its DNS infrastructure while ensuring continuous service availability during server failures.</w:t>
      </w:r>
    </w:p>
    <w:p w14:paraId="390F07A2" w14:textId="77777777" w:rsidR="004153E1" w:rsidRDefault="00000000">
      <w:pPr>
        <w:spacing w:after="40"/>
      </w:pPr>
      <w:r>
        <w:rPr>
          <w:b/>
        </w:rPr>
        <w:t>Questions</w:t>
      </w:r>
    </w:p>
    <w:p w14:paraId="10A492E4" w14:textId="77777777" w:rsidR="004153E1" w:rsidRDefault="00000000">
      <w:pPr>
        <w:spacing w:after="60"/>
        <w:ind w:left="432"/>
        <w:jc w:val="both"/>
      </w:pPr>
      <w:r>
        <w:t>1. Analyze the reasons behind the high DNS resolution time.</w:t>
      </w:r>
    </w:p>
    <w:p w14:paraId="14A401C8" w14:textId="77777777" w:rsidR="004153E1" w:rsidRDefault="00000000">
      <w:pPr>
        <w:spacing w:after="60"/>
        <w:ind w:left="432"/>
        <w:jc w:val="both"/>
      </w:pPr>
      <w:r>
        <w:t>2. Propose a suitable DNS architecture using techniques such as Anycast DNS, DNS pre-fetching, and TTL optimization to reduce the lookup time below 50 ms.</w:t>
      </w:r>
    </w:p>
    <w:p w14:paraId="72E51E09" w14:textId="77777777" w:rsidR="004153E1" w:rsidRDefault="00000000">
      <w:pPr>
        <w:spacing w:after="60"/>
        <w:ind w:left="432"/>
        <w:jc w:val="both"/>
      </w:pPr>
      <w:r>
        <w:t>3. Evaluate the advantages and limitations of your proposed architecture in terms of performance, scalability, and availability.</w:t>
      </w:r>
    </w:p>
    <w:p w14:paraId="5ABE2AF1" w14:textId="77777777" w:rsidR="004153E1" w:rsidRDefault="004153E1">
      <w:pPr>
        <w:spacing w:after="80"/>
        <w:jc w:val="both"/>
      </w:pPr>
    </w:p>
    <w:p w14:paraId="4C823A23" w14:textId="77777777" w:rsidR="004153E1" w:rsidRDefault="00000000">
      <w:pPr>
        <w:jc w:val="both"/>
      </w:pPr>
      <w:r>
        <w:t>3. A cloud service provider delivers applications to millions of users worldwide. During promotional events, users experience intermittent delays in accessing cloud-hosted services. Investigation reveals that DNS queries are taking nearly 800 ms because all requests are directed to a single primary DNS server. The company wants a highly available DNS solution capable of handling global traffic efficiently.</w:t>
      </w:r>
    </w:p>
    <w:p w14:paraId="3AFD41B5" w14:textId="77777777" w:rsidR="004153E1" w:rsidRDefault="00000000">
      <w:pPr>
        <w:spacing w:after="40"/>
      </w:pPr>
      <w:r>
        <w:rPr>
          <w:b/>
        </w:rPr>
        <w:t>Questions</w:t>
      </w:r>
    </w:p>
    <w:p w14:paraId="20CE934C" w14:textId="77777777" w:rsidR="004153E1" w:rsidRDefault="00000000">
      <w:pPr>
        <w:spacing w:after="60"/>
        <w:ind w:left="432"/>
        <w:jc w:val="both"/>
      </w:pPr>
      <w:r>
        <w:t>1. Examine the impact of centralized DNS architecture on application performance.</w:t>
      </w:r>
    </w:p>
    <w:p w14:paraId="2FF59C95" w14:textId="77777777" w:rsidR="004153E1" w:rsidRDefault="00000000">
      <w:pPr>
        <w:spacing w:after="60"/>
        <w:ind w:left="432"/>
        <w:jc w:val="both"/>
      </w:pPr>
      <w:r>
        <w:t>2. Design a distributed DNS solution that minimizes lookup latency while maintaining high availability.</w:t>
      </w:r>
    </w:p>
    <w:p w14:paraId="7C84CF06" w14:textId="77777777" w:rsidR="004153E1" w:rsidRDefault="00000000">
      <w:pPr>
        <w:spacing w:after="60"/>
        <w:ind w:left="432"/>
        <w:jc w:val="both"/>
      </w:pPr>
      <w:r>
        <w:t>3. Analyze how TTL values, Anycast routing, and DNS caching influence system performance and fault tolerance.</w:t>
      </w:r>
    </w:p>
    <w:p w14:paraId="0E0723A7" w14:textId="77777777" w:rsidR="004153E1" w:rsidRDefault="004153E1">
      <w:pPr>
        <w:spacing w:after="80"/>
        <w:jc w:val="both"/>
      </w:pPr>
    </w:p>
    <w:p w14:paraId="42EF648E" w14:textId="77777777" w:rsidR="004153E1" w:rsidRDefault="00000000">
      <w:pPr>
        <w:jc w:val="both"/>
      </w:pPr>
      <w:r>
        <w:t>4. A financial institution operates an electronic stock trading platform where thousands of buy and sell orders are submitted every second. During market opening hours, the average order acknowledgment latency increases from 1 ms to 40 ms, resulting in delayed trade confirmations and customer dissatisfaction. Network engineers observe increased TCP retransmissions, longer connection establishment times, and excessive buffering.</w:t>
      </w:r>
    </w:p>
    <w:p w14:paraId="6FFAF728" w14:textId="77777777" w:rsidR="00012FD1" w:rsidRDefault="00012FD1">
      <w:pPr>
        <w:spacing w:after="40"/>
        <w:rPr>
          <w:b/>
        </w:rPr>
      </w:pPr>
    </w:p>
    <w:p w14:paraId="6A967DCE" w14:textId="77777777" w:rsidR="00012FD1" w:rsidRDefault="00012FD1">
      <w:pPr>
        <w:spacing w:after="40"/>
        <w:rPr>
          <w:b/>
        </w:rPr>
      </w:pPr>
    </w:p>
    <w:p w14:paraId="74F17FD6" w14:textId="208D5F87" w:rsidR="004153E1" w:rsidRDefault="00000000">
      <w:pPr>
        <w:spacing w:after="40"/>
      </w:pPr>
      <w:r>
        <w:rPr>
          <w:b/>
        </w:rPr>
        <w:t>Questions</w:t>
      </w:r>
    </w:p>
    <w:p w14:paraId="6FC2364A" w14:textId="77777777" w:rsidR="004153E1" w:rsidRDefault="00000000">
      <w:pPr>
        <w:spacing w:after="60"/>
        <w:ind w:left="432"/>
        <w:jc w:val="both"/>
      </w:pPr>
      <w:r>
        <w:lastRenderedPageBreak/>
        <w:t>1. Analyze three possible TCP-related factors responsible for the latency increase, considering flow control, Nagle's algorithm, and SYN queue limitations.</w:t>
      </w:r>
    </w:p>
    <w:p w14:paraId="08A9B756" w14:textId="77777777" w:rsidR="004153E1" w:rsidRDefault="00000000">
      <w:pPr>
        <w:spacing w:after="60"/>
        <w:ind w:left="432"/>
        <w:jc w:val="both"/>
      </w:pPr>
      <w:r>
        <w:t>2. Explain how each factor affects transaction processing in high-frequency systems.</w:t>
      </w:r>
    </w:p>
    <w:p w14:paraId="71EB1ADB" w14:textId="77777777" w:rsidR="004153E1" w:rsidRDefault="00000000">
      <w:pPr>
        <w:spacing w:after="60"/>
        <w:ind w:left="432"/>
        <w:jc w:val="both"/>
      </w:pPr>
      <w:r>
        <w:t>3. Recommend appropriate TCP configuration changes to reduce latency and improve transaction reliability.</w:t>
      </w:r>
    </w:p>
    <w:p w14:paraId="637241BC" w14:textId="77777777" w:rsidR="004153E1" w:rsidRDefault="004153E1">
      <w:pPr>
        <w:spacing w:after="80"/>
        <w:jc w:val="both"/>
      </w:pPr>
    </w:p>
    <w:p w14:paraId="3150C501" w14:textId="77777777" w:rsidR="004153E1" w:rsidRDefault="00000000">
      <w:r>
        <w:br w:type="page"/>
      </w:r>
    </w:p>
    <w:p w14:paraId="02A28CEF" w14:textId="77777777" w:rsidR="004153E1" w:rsidRDefault="00000000">
      <w:pPr>
        <w:jc w:val="both"/>
      </w:pPr>
      <w:r>
        <w:lastRenderedPageBreak/>
        <w:t>ANSWERS</w:t>
      </w:r>
    </w:p>
    <w:p w14:paraId="310570EF" w14:textId="77777777" w:rsidR="004153E1" w:rsidRDefault="00000000">
      <w:pPr>
        <w:spacing w:before="240"/>
      </w:pPr>
      <w:r>
        <w:rPr>
          <w:b/>
          <w:sz w:val="27"/>
        </w:rPr>
        <w:t>QUESTION 1 – Cloud Video Conferencing (Packet Loss 8%, Jitter 180 ms)</w:t>
      </w:r>
    </w:p>
    <w:p w14:paraId="38CA5EF0" w14:textId="77777777" w:rsidR="004153E1" w:rsidRDefault="00000000">
      <w:pPr>
        <w:jc w:val="both"/>
      </w:pPr>
      <w:r>
        <w:rPr>
          <w:b/>
        </w:rPr>
        <w:t>Case Summary:</w:t>
      </w:r>
      <w:r>
        <w:t xml:space="preserve"> A multinational IT company runs client meetings on a cloud video conferencing platform. During peak business hours users report voice distortion, frozen video frames and delayed (out-of-sync) communication. Monitoring reports 8% packet loss, 180 ms jitter and fluctuating bandwidth utilisation. Acceptable quality for interactive conferencing normally requires end-to-end delay below 150 ms, jitter below 30 ms and packet loss below 1%. Every one of these thresholds is violated, so the platform is operating far outside the tolerance band of real-time media.</w:t>
      </w:r>
    </w:p>
    <w:p w14:paraId="46A8ED10" w14:textId="77777777" w:rsidR="004153E1" w:rsidRDefault="00000000">
      <w:pPr>
        <w:spacing w:before="200" w:after="80"/>
      </w:pPr>
      <w:r>
        <w:rPr>
          <w:b/>
          <w:sz w:val="24"/>
        </w:rPr>
        <w:t>1.1 Is the problem caused by the Transport Protocol (TCP/UDP) or by the Application Layer?</w:t>
      </w:r>
    </w:p>
    <w:p w14:paraId="599B4A6A" w14:textId="77777777" w:rsidR="004153E1" w:rsidRDefault="00000000">
      <w:pPr>
        <w:jc w:val="both"/>
      </w:pPr>
      <w:r>
        <w:t xml:space="preserve">The symptoms are </w:t>
      </w:r>
      <w:r>
        <w:rPr>
          <w:b/>
        </w:rPr>
        <w:t>not caused by a single layer</w:t>
      </w:r>
      <w:r>
        <w:t xml:space="preserve">. A careful mapping of each symptom to its probable cause shows that the </w:t>
      </w:r>
      <w:r>
        <w:rPr>
          <w:b/>
        </w:rPr>
        <w:t>root cause lies mainly in the network/transport behaviour, while the visible severity is amplified by the application-layer buffering and codec strategy</w:t>
      </w:r>
      <w:r>
        <w:t>.</w:t>
      </w:r>
    </w:p>
    <w:tbl>
      <w:tblPr>
        <w:tblStyle w:val="TableGrid"/>
        <w:tblW w:w="0" w:type="auto"/>
        <w:jc w:val="center"/>
        <w:tblLook w:val="04A0" w:firstRow="1" w:lastRow="0" w:firstColumn="1" w:lastColumn="0" w:noHBand="0" w:noVBand="1"/>
      </w:tblPr>
      <w:tblGrid>
        <w:gridCol w:w="3260"/>
        <w:gridCol w:w="3261"/>
        <w:gridCol w:w="3261"/>
      </w:tblGrid>
      <w:tr w:rsidR="004153E1" w14:paraId="6DD30813" w14:textId="77777777">
        <w:trPr>
          <w:tblHeader/>
          <w:jc w:val="center"/>
        </w:trPr>
        <w:tc>
          <w:tcPr>
            <w:tcW w:w="3264" w:type="dxa"/>
          </w:tcPr>
          <w:p w14:paraId="3582A8EA" w14:textId="77777777" w:rsidR="004153E1" w:rsidRDefault="00000000">
            <w:pPr>
              <w:spacing w:after="40"/>
            </w:pPr>
            <w:r>
              <w:rPr>
                <w:b/>
                <w:sz w:val="19"/>
              </w:rPr>
              <w:t>Observed Symptom</w:t>
            </w:r>
          </w:p>
        </w:tc>
        <w:tc>
          <w:tcPr>
            <w:tcW w:w="3264" w:type="dxa"/>
          </w:tcPr>
          <w:p w14:paraId="7096DBC4" w14:textId="77777777" w:rsidR="004153E1" w:rsidRDefault="00000000">
            <w:pPr>
              <w:spacing w:after="40"/>
            </w:pPr>
            <w:r>
              <w:rPr>
                <w:b/>
                <w:sz w:val="19"/>
              </w:rPr>
              <w:t>Most Probable Cause</w:t>
            </w:r>
          </w:p>
        </w:tc>
        <w:tc>
          <w:tcPr>
            <w:tcW w:w="3264" w:type="dxa"/>
          </w:tcPr>
          <w:p w14:paraId="6679E856" w14:textId="77777777" w:rsidR="004153E1" w:rsidRDefault="00000000">
            <w:pPr>
              <w:spacing w:after="40"/>
            </w:pPr>
            <w:r>
              <w:rPr>
                <w:b/>
                <w:sz w:val="19"/>
              </w:rPr>
              <w:t>Layer Responsible</w:t>
            </w:r>
          </w:p>
        </w:tc>
      </w:tr>
      <w:tr w:rsidR="004153E1" w14:paraId="3B756262" w14:textId="77777777">
        <w:trPr>
          <w:jc w:val="center"/>
        </w:trPr>
        <w:tc>
          <w:tcPr>
            <w:tcW w:w="3264" w:type="dxa"/>
          </w:tcPr>
          <w:p w14:paraId="53E9C320" w14:textId="77777777" w:rsidR="004153E1" w:rsidRDefault="00000000">
            <w:pPr>
              <w:spacing w:after="40"/>
            </w:pPr>
            <w:r>
              <w:rPr>
                <w:sz w:val="19"/>
              </w:rPr>
              <w:t>Voice distortion, robotic audio, missing syllables</w:t>
            </w:r>
          </w:p>
        </w:tc>
        <w:tc>
          <w:tcPr>
            <w:tcW w:w="3264" w:type="dxa"/>
          </w:tcPr>
          <w:p w14:paraId="49EF9723" w14:textId="77777777" w:rsidR="004153E1" w:rsidRDefault="00000000">
            <w:pPr>
              <w:spacing w:after="40"/>
            </w:pPr>
            <w:r>
              <w:rPr>
                <w:sz w:val="19"/>
              </w:rPr>
              <w:t>8% packet loss – UDP does not retransmit, so lost audio frames are simply gone and are replaced by packet-loss concealment</w:t>
            </w:r>
          </w:p>
        </w:tc>
        <w:tc>
          <w:tcPr>
            <w:tcW w:w="3264" w:type="dxa"/>
          </w:tcPr>
          <w:p w14:paraId="078604DE" w14:textId="77777777" w:rsidR="004153E1" w:rsidRDefault="00000000">
            <w:pPr>
              <w:spacing w:after="40"/>
            </w:pPr>
            <w:r>
              <w:rPr>
                <w:sz w:val="19"/>
              </w:rPr>
              <w:t>Transport / Network (congestion)</w:t>
            </w:r>
          </w:p>
        </w:tc>
      </w:tr>
      <w:tr w:rsidR="004153E1" w14:paraId="200516DC" w14:textId="77777777">
        <w:trPr>
          <w:jc w:val="center"/>
        </w:trPr>
        <w:tc>
          <w:tcPr>
            <w:tcW w:w="3264" w:type="dxa"/>
          </w:tcPr>
          <w:p w14:paraId="214C2A1D" w14:textId="77777777" w:rsidR="004153E1" w:rsidRDefault="00000000">
            <w:pPr>
              <w:spacing w:after="40"/>
            </w:pPr>
            <w:r>
              <w:rPr>
                <w:sz w:val="19"/>
              </w:rPr>
              <w:t>Frozen or blocky video frames</w:t>
            </w:r>
          </w:p>
        </w:tc>
        <w:tc>
          <w:tcPr>
            <w:tcW w:w="3264" w:type="dxa"/>
          </w:tcPr>
          <w:p w14:paraId="01F84C37" w14:textId="77777777" w:rsidR="004153E1" w:rsidRDefault="00000000">
            <w:pPr>
              <w:spacing w:after="40"/>
            </w:pPr>
            <w:r>
              <w:rPr>
                <w:sz w:val="19"/>
              </w:rPr>
              <w:t>Loss of an I-frame (key frame); all dependent P/B frames of that GOP cannot be decoded until the next key frame arrives</w:t>
            </w:r>
          </w:p>
        </w:tc>
        <w:tc>
          <w:tcPr>
            <w:tcW w:w="3264" w:type="dxa"/>
          </w:tcPr>
          <w:p w14:paraId="2D909DDE" w14:textId="77777777" w:rsidR="004153E1" w:rsidRDefault="00000000">
            <w:pPr>
              <w:spacing w:after="40"/>
            </w:pPr>
            <w:r>
              <w:rPr>
                <w:sz w:val="19"/>
              </w:rPr>
              <w:t>Transport loss + Application codec design</w:t>
            </w:r>
          </w:p>
        </w:tc>
      </w:tr>
      <w:tr w:rsidR="004153E1" w14:paraId="729C00D2" w14:textId="77777777">
        <w:trPr>
          <w:jc w:val="center"/>
        </w:trPr>
        <w:tc>
          <w:tcPr>
            <w:tcW w:w="3264" w:type="dxa"/>
          </w:tcPr>
          <w:p w14:paraId="7E4AABCB" w14:textId="77777777" w:rsidR="004153E1" w:rsidRDefault="00000000">
            <w:pPr>
              <w:spacing w:after="40"/>
            </w:pPr>
            <w:r>
              <w:rPr>
                <w:sz w:val="19"/>
              </w:rPr>
              <w:t>Delayed / laggy conversation, talking over each other</w:t>
            </w:r>
          </w:p>
        </w:tc>
        <w:tc>
          <w:tcPr>
            <w:tcW w:w="3264" w:type="dxa"/>
          </w:tcPr>
          <w:p w14:paraId="11AD7B97" w14:textId="77777777" w:rsidR="004153E1" w:rsidRDefault="00000000">
            <w:pPr>
              <w:spacing w:after="40"/>
            </w:pPr>
            <w:r>
              <w:rPr>
                <w:sz w:val="19"/>
              </w:rPr>
              <w:t>180 ms jitter forces the receiver's de-jitter buffer to grow; the larger buffer adds latency to remove variability</w:t>
            </w:r>
          </w:p>
        </w:tc>
        <w:tc>
          <w:tcPr>
            <w:tcW w:w="3264" w:type="dxa"/>
          </w:tcPr>
          <w:p w14:paraId="476B189C" w14:textId="77777777" w:rsidR="004153E1" w:rsidRDefault="00000000">
            <w:pPr>
              <w:spacing w:after="40"/>
            </w:pPr>
            <w:r>
              <w:rPr>
                <w:sz w:val="19"/>
              </w:rPr>
              <w:t>Application-layer buffering</w:t>
            </w:r>
          </w:p>
        </w:tc>
      </w:tr>
      <w:tr w:rsidR="004153E1" w14:paraId="2A5F1A04" w14:textId="77777777">
        <w:trPr>
          <w:jc w:val="center"/>
        </w:trPr>
        <w:tc>
          <w:tcPr>
            <w:tcW w:w="3264" w:type="dxa"/>
          </w:tcPr>
          <w:p w14:paraId="65D8648F" w14:textId="77777777" w:rsidR="004153E1" w:rsidRDefault="00000000">
            <w:pPr>
              <w:spacing w:after="40"/>
            </w:pPr>
            <w:r>
              <w:rPr>
                <w:sz w:val="19"/>
              </w:rPr>
              <w:t>Long stalls and sudden catch-up (if TCP/TCP-based fallback is used)</w:t>
            </w:r>
          </w:p>
        </w:tc>
        <w:tc>
          <w:tcPr>
            <w:tcW w:w="3264" w:type="dxa"/>
          </w:tcPr>
          <w:p w14:paraId="3996ADEC" w14:textId="77777777" w:rsidR="004153E1" w:rsidRDefault="00000000">
            <w:pPr>
              <w:spacing w:after="40"/>
            </w:pPr>
            <w:r>
              <w:rPr>
                <w:sz w:val="19"/>
              </w:rPr>
              <w:t>Head-of-line blocking: one lost segment stops delivery of all later segments until retransmission succeeds</w:t>
            </w:r>
          </w:p>
        </w:tc>
        <w:tc>
          <w:tcPr>
            <w:tcW w:w="3264" w:type="dxa"/>
          </w:tcPr>
          <w:p w14:paraId="649B06C2" w14:textId="77777777" w:rsidR="004153E1" w:rsidRDefault="00000000">
            <w:pPr>
              <w:spacing w:after="40"/>
            </w:pPr>
            <w:r>
              <w:rPr>
                <w:sz w:val="19"/>
              </w:rPr>
              <w:t>Transport (TCP)</w:t>
            </w:r>
          </w:p>
        </w:tc>
      </w:tr>
      <w:tr w:rsidR="004153E1" w14:paraId="6BAC0459" w14:textId="77777777">
        <w:trPr>
          <w:jc w:val="center"/>
        </w:trPr>
        <w:tc>
          <w:tcPr>
            <w:tcW w:w="3264" w:type="dxa"/>
          </w:tcPr>
          <w:p w14:paraId="1D75E79E" w14:textId="77777777" w:rsidR="004153E1" w:rsidRDefault="00000000">
            <w:pPr>
              <w:spacing w:after="40"/>
            </w:pPr>
            <w:r>
              <w:rPr>
                <w:sz w:val="19"/>
              </w:rPr>
              <w:t>Fluctuating bandwidth utilisation</w:t>
            </w:r>
          </w:p>
        </w:tc>
        <w:tc>
          <w:tcPr>
            <w:tcW w:w="3264" w:type="dxa"/>
          </w:tcPr>
          <w:p w14:paraId="4F435BE9" w14:textId="77777777" w:rsidR="004153E1" w:rsidRDefault="00000000">
            <w:pPr>
              <w:spacing w:after="40"/>
            </w:pPr>
            <w:r>
              <w:rPr>
                <w:sz w:val="19"/>
              </w:rPr>
              <w:t>Congestion on shared WAN links, no QoS marking, competing bulk traffic; adaptive bitrate oscillation</w:t>
            </w:r>
          </w:p>
        </w:tc>
        <w:tc>
          <w:tcPr>
            <w:tcW w:w="3264" w:type="dxa"/>
          </w:tcPr>
          <w:p w14:paraId="6629C65E" w14:textId="77777777" w:rsidR="004153E1" w:rsidRDefault="00000000">
            <w:pPr>
              <w:spacing w:after="40"/>
            </w:pPr>
            <w:r>
              <w:rPr>
                <w:sz w:val="19"/>
              </w:rPr>
              <w:t>Network + Application (ABR logic)</w:t>
            </w:r>
          </w:p>
        </w:tc>
      </w:tr>
    </w:tbl>
    <w:p w14:paraId="412FC25E" w14:textId="77777777" w:rsidR="004153E1" w:rsidRDefault="004153E1">
      <w:pPr>
        <w:spacing w:after="80"/>
      </w:pPr>
    </w:p>
    <w:p w14:paraId="604069B0" w14:textId="77777777" w:rsidR="004153E1" w:rsidRDefault="00000000">
      <w:pPr>
        <w:jc w:val="both"/>
      </w:pPr>
      <w:r>
        <w:rPr>
          <w:b/>
        </w:rPr>
        <w:t>Diagnosis:</w:t>
      </w:r>
      <w:r>
        <w:t xml:space="preserve"> If the platform is correctly engineered it already uses </w:t>
      </w:r>
      <w:r>
        <w:rPr>
          <w:b/>
        </w:rPr>
        <w:t>UDP/RTP</w:t>
      </w:r>
      <w:r>
        <w:t xml:space="preserve">. In that case the transport protocol is </w:t>
      </w:r>
      <w:r>
        <w:rPr>
          <w:i/>
        </w:rPr>
        <w:t>not</w:t>
      </w:r>
      <w:r>
        <w:t xml:space="preserve"> the fault – UDP is behaving exactly as designed by discarding nothing and waiting for nothing; the true trigger is </w:t>
      </w:r>
      <w:r>
        <w:rPr>
          <w:b/>
        </w:rPr>
        <w:t>network congestion producing 8% loss and 180 ms jitter</w:t>
      </w:r>
      <w:r>
        <w:t xml:space="preserve">, and the application makes it worse because its </w:t>
      </w:r>
      <w:r>
        <w:rPr>
          <w:b/>
        </w:rPr>
        <w:t>de-jitter buffer, error-concealment and adaptive bitrate logic are not tuned</w:t>
      </w:r>
      <w:r>
        <w:t xml:space="preserve"> for such a hostile path. If, on the other hand, the client has fallen back to </w:t>
      </w:r>
      <w:r>
        <w:rPr>
          <w:b/>
        </w:rPr>
        <w:t>TCP (or HTTPS/TCP 443 tunnelling because UDP is blocked by the corporate firewall)</w:t>
      </w:r>
      <w:r>
        <w:t>, then the transport protocol becomes a first-order cause, because TCP retransmission plus head-of-line blocking converts packet loss directly into freeze-and-jump behaviour.</w:t>
      </w:r>
    </w:p>
    <w:p w14:paraId="2223611A" w14:textId="77777777" w:rsidR="004153E1" w:rsidRDefault="00000000">
      <w:pPr>
        <w:jc w:val="both"/>
      </w:pPr>
      <w:r>
        <w:rPr>
          <w:b/>
        </w:rPr>
        <w:t>Conclusion:</w:t>
      </w:r>
      <w:r>
        <w:t xml:space="preserve"> The </w:t>
      </w:r>
      <w:r>
        <w:rPr>
          <w:b/>
        </w:rPr>
        <w:t>primary cause is congestion-induced loss and jitter at the network layer, experienced through the transport protocol; the application layer is the amplifying (secondary) cause</w:t>
      </w:r>
      <w:r>
        <w:t xml:space="preserve"> through inadequate buffering and concealment. A protocol change alone will not fix it – the solution must be applied at both levels.</w:t>
      </w:r>
    </w:p>
    <w:p w14:paraId="56FD77CB" w14:textId="77777777" w:rsidR="00012FD1" w:rsidRDefault="00012FD1">
      <w:pPr>
        <w:spacing w:before="200" w:after="80"/>
        <w:rPr>
          <w:b/>
          <w:sz w:val="24"/>
        </w:rPr>
      </w:pPr>
    </w:p>
    <w:p w14:paraId="4250E5F5" w14:textId="5D4FBC73" w:rsidR="004153E1" w:rsidRDefault="00000000">
      <w:pPr>
        <w:spacing w:before="200" w:after="80"/>
      </w:pPr>
      <w:r>
        <w:rPr>
          <w:b/>
          <w:sz w:val="24"/>
        </w:rPr>
        <w:t>1.2 Justification Based on the Communication Requirements of Real-Time Multimedia</w:t>
      </w:r>
    </w:p>
    <w:p w14:paraId="3492B4BB" w14:textId="77777777" w:rsidR="004153E1" w:rsidRDefault="00000000">
      <w:pPr>
        <w:jc w:val="both"/>
      </w:pPr>
      <w:r>
        <w:lastRenderedPageBreak/>
        <w:t xml:space="preserve">Real-time interactive multimedia is </w:t>
      </w:r>
      <w:r>
        <w:rPr>
          <w:b/>
        </w:rPr>
        <w:t>delay-intolerant but loss-tolerant</w:t>
      </w:r>
      <w:r>
        <w:t>, which is the exact opposite of file transfer or web browsing. This asymmetry explains the observations:</w:t>
      </w:r>
    </w:p>
    <w:p w14:paraId="7B2C43C5" w14:textId="77777777" w:rsidR="004153E1" w:rsidRDefault="00000000">
      <w:pPr>
        <w:pStyle w:val="ListBullet"/>
        <w:spacing w:after="60"/>
        <w:jc w:val="both"/>
      </w:pPr>
      <w:r>
        <w:rPr>
          <w:b/>
        </w:rPr>
        <w:t>Timeliness dominates reliability.</w:t>
      </w:r>
      <w:r>
        <w:t xml:space="preserve"> A voice sample that arrives after its scheduled playout instant is useless even if it is perfectly correct. Retransmitting it (as TCP does) wastes bandwidth and increases delay for every packet behind it.</w:t>
      </w:r>
    </w:p>
    <w:p w14:paraId="6C30D499" w14:textId="77777777" w:rsidR="004153E1" w:rsidRDefault="00000000">
      <w:pPr>
        <w:pStyle w:val="ListBullet"/>
        <w:spacing w:after="60"/>
        <w:jc w:val="both"/>
      </w:pPr>
      <w:r>
        <w:rPr>
          <w:b/>
        </w:rPr>
        <w:t>ITU-T G.114 budget.</w:t>
      </w:r>
      <w:r>
        <w:t xml:space="preserve"> One-way mouth-to-ear delay must stay under 150 ms for natural conversation; 150–400 ms is tolerable but awkward; beyond 400 ms interaction collapses into half-duplex 'walkie-talkie' behaviour. With 180 ms of jitter alone, the de-jitter buffer must hold roughly 180–200 ms of media, so the total budget is already exceeded before propagation and codec delay are counted.</w:t>
      </w:r>
    </w:p>
    <w:p w14:paraId="2858F17D" w14:textId="77777777" w:rsidR="004153E1" w:rsidRDefault="00000000">
      <w:pPr>
        <w:pStyle w:val="ListBullet"/>
        <w:spacing w:after="60"/>
        <w:jc w:val="both"/>
      </w:pPr>
      <w:r>
        <w:rPr>
          <w:b/>
        </w:rPr>
        <w:t>Loss tolerance is limited and non-linear.</w:t>
      </w:r>
      <w:r>
        <w:t xml:space="preserve"> Audio codecs with PLC tolerate about 1–2% random loss. At 8%, and especially with bursty loss, concealment fails and speech becomes unintelligible. For video the effect is worse because of inter-frame dependency: losing one reference frame corrupts an entire group of pictures.</w:t>
      </w:r>
    </w:p>
    <w:p w14:paraId="7734FE48" w14:textId="77777777" w:rsidR="004153E1" w:rsidRDefault="00000000">
      <w:pPr>
        <w:pStyle w:val="ListBullet"/>
        <w:spacing w:after="60"/>
        <w:jc w:val="both"/>
      </w:pPr>
      <w:r>
        <w:rPr>
          <w:b/>
        </w:rPr>
        <w:t>Constant-rate, small, periodic packets.</w:t>
      </w:r>
      <w:r>
        <w:t xml:space="preserve"> Media is generated every 20 ms (audio) or every 33 ms (30 fps video). TCP's bursty, ACK-clocked, window-based transmission and its multiplicative-decrease congestion response are structurally mismatched with this smooth isochronous flow.</w:t>
      </w:r>
    </w:p>
    <w:p w14:paraId="470C0100" w14:textId="77777777" w:rsidR="004153E1" w:rsidRDefault="00000000">
      <w:pPr>
        <w:pStyle w:val="ListBullet"/>
        <w:spacing w:after="60"/>
        <w:jc w:val="both"/>
      </w:pPr>
      <w:r>
        <w:rPr>
          <w:b/>
        </w:rPr>
        <w:t>Why UDP + RTP is the correct base.</w:t>
      </w:r>
      <w:r>
        <w:t xml:space="preserve"> RTP supplies sequence numbers, timestamps and payload type so the receiver can reorder, detect loss and reconstruct timing; RTCP supplies receiver reports (loss fraction, jitter, RTT) that drive rate adaptation. Neither requires the sender to stall for retransmission.</w:t>
      </w:r>
    </w:p>
    <w:p w14:paraId="328F25C2" w14:textId="77777777" w:rsidR="004153E1" w:rsidRDefault="00000000">
      <w:pPr>
        <w:jc w:val="both"/>
      </w:pPr>
      <w:r>
        <w:t xml:space="preserve">Therefore the requirements of real-time media </w:t>
      </w:r>
      <w:r>
        <w:rPr>
          <w:b/>
        </w:rPr>
        <w:t>justify keeping UDP/RTP</w:t>
      </w:r>
      <w:r>
        <w:t xml:space="preserve"> and instead attacking the loss and jitter themselves, plus improving how the application conceals and absorbs whatever residual impairment remains.</w:t>
      </w:r>
    </w:p>
    <w:p w14:paraId="38A84544" w14:textId="77777777" w:rsidR="004153E1" w:rsidRDefault="00000000">
      <w:pPr>
        <w:spacing w:before="200" w:after="80"/>
      </w:pPr>
      <w:r>
        <w:rPr>
          <w:b/>
          <w:sz w:val="24"/>
        </w:rPr>
        <w:t>1.3 Recommended Protocol-Level and Application-Level Improvements</w:t>
      </w:r>
    </w:p>
    <w:tbl>
      <w:tblPr>
        <w:tblStyle w:val="TableGrid"/>
        <w:tblW w:w="0" w:type="auto"/>
        <w:jc w:val="center"/>
        <w:tblLook w:val="04A0" w:firstRow="1" w:lastRow="0" w:firstColumn="1" w:lastColumn="0" w:noHBand="0" w:noVBand="1"/>
      </w:tblPr>
      <w:tblGrid>
        <w:gridCol w:w="3260"/>
        <w:gridCol w:w="3261"/>
        <w:gridCol w:w="3261"/>
      </w:tblGrid>
      <w:tr w:rsidR="004153E1" w14:paraId="3A460761" w14:textId="77777777">
        <w:trPr>
          <w:tblHeader/>
          <w:jc w:val="center"/>
        </w:trPr>
        <w:tc>
          <w:tcPr>
            <w:tcW w:w="3264" w:type="dxa"/>
          </w:tcPr>
          <w:p w14:paraId="2A76079D" w14:textId="77777777" w:rsidR="004153E1" w:rsidRDefault="00000000">
            <w:pPr>
              <w:spacing w:after="40"/>
            </w:pPr>
            <w:r>
              <w:rPr>
                <w:b/>
                <w:sz w:val="19"/>
              </w:rPr>
              <w:t>Level</w:t>
            </w:r>
          </w:p>
        </w:tc>
        <w:tc>
          <w:tcPr>
            <w:tcW w:w="3264" w:type="dxa"/>
          </w:tcPr>
          <w:p w14:paraId="0D0ED792" w14:textId="77777777" w:rsidR="004153E1" w:rsidRDefault="00000000">
            <w:pPr>
              <w:spacing w:after="40"/>
            </w:pPr>
            <w:r>
              <w:rPr>
                <w:b/>
                <w:sz w:val="19"/>
              </w:rPr>
              <w:t>Improvement</w:t>
            </w:r>
          </w:p>
        </w:tc>
        <w:tc>
          <w:tcPr>
            <w:tcW w:w="3264" w:type="dxa"/>
          </w:tcPr>
          <w:p w14:paraId="0D70C519" w14:textId="77777777" w:rsidR="004153E1" w:rsidRDefault="00000000">
            <w:pPr>
              <w:spacing w:after="40"/>
            </w:pPr>
            <w:r>
              <w:rPr>
                <w:b/>
                <w:sz w:val="19"/>
              </w:rPr>
              <w:t>Expected Benefit</w:t>
            </w:r>
          </w:p>
        </w:tc>
      </w:tr>
      <w:tr w:rsidR="004153E1" w14:paraId="5256A743" w14:textId="77777777">
        <w:trPr>
          <w:jc w:val="center"/>
        </w:trPr>
        <w:tc>
          <w:tcPr>
            <w:tcW w:w="3264" w:type="dxa"/>
          </w:tcPr>
          <w:p w14:paraId="2B95F007" w14:textId="77777777" w:rsidR="004153E1" w:rsidRDefault="00000000">
            <w:pPr>
              <w:spacing w:after="40"/>
            </w:pPr>
            <w:r>
              <w:rPr>
                <w:sz w:val="19"/>
              </w:rPr>
              <w:t>Transport</w:t>
            </w:r>
          </w:p>
        </w:tc>
        <w:tc>
          <w:tcPr>
            <w:tcW w:w="3264" w:type="dxa"/>
          </w:tcPr>
          <w:p w14:paraId="32260393" w14:textId="77777777" w:rsidR="004153E1" w:rsidRDefault="00000000">
            <w:pPr>
              <w:spacing w:after="40"/>
            </w:pPr>
            <w:r>
              <w:rPr>
                <w:sz w:val="19"/>
              </w:rPr>
              <w:t>Use UDP/RTP with SRTP for security; avoid TCP/TLS relay fallback; open UDP 3478/10000-20000 on the firewall and deploy a TURN/UDP relay</w:t>
            </w:r>
          </w:p>
        </w:tc>
        <w:tc>
          <w:tcPr>
            <w:tcW w:w="3264" w:type="dxa"/>
          </w:tcPr>
          <w:p w14:paraId="7763FFBB" w14:textId="77777777" w:rsidR="004153E1" w:rsidRDefault="00000000">
            <w:pPr>
              <w:spacing w:after="40"/>
            </w:pPr>
            <w:r>
              <w:rPr>
                <w:sz w:val="19"/>
              </w:rPr>
              <w:t>Removes head-of-line blocking and retransmission delay; restores true real-time delivery</w:t>
            </w:r>
          </w:p>
        </w:tc>
      </w:tr>
      <w:tr w:rsidR="004153E1" w14:paraId="15E51175" w14:textId="77777777">
        <w:trPr>
          <w:jc w:val="center"/>
        </w:trPr>
        <w:tc>
          <w:tcPr>
            <w:tcW w:w="3264" w:type="dxa"/>
          </w:tcPr>
          <w:p w14:paraId="615B98C5" w14:textId="77777777" w:rsidR="004153E1" w:rsidRDefault="00000000">
            <w:pPr>
              <w:spacing w:after="40"/>
            </w:pPr>
            <w:r>
              <w:rPr>
                <w:sz w:val="19"/>
              </w:rPr>
              <w:t>Transport</w:t>
            </w:r>
          </w:p>
        </w:tc>
        <w:tc>
          <w:tcPr>
            <w:tcW w:w="3264" w:type="dxa"/>
          </w:tcPr>
          <w:p w14:paraId="120098D5" w14:textId="77777777" w:rsidR="004153E1" w:rsidRDefault="00000000">
            <w:pPr>
              <w:spacing w:after="40"/>
            </w:pPr>
            <w:r>
              <w:rPr>
                <w:sz w:val="19"/>
              </w:rPr>
              <w:t>Adopt QUIC/WebRTC datagrams for signalling and media where UDP must traverse restrictive networks</w:t>
            </w:r>
          </w:p>
        </w:tc>
        <w:tc>
          <w:tcPr>
            <w:tcW w:w="3264" w:type="dxa"/>
          </w:tcPr>
          <w:p w14:paraId="3BF3DFFF" w14:textId="77777777" w:rsidR="004153E1" w:rsidRDefault="00000000">
            <w:pPr>
              <w:spacing w:after="40"/>
            </w:pPr>
            <w:r>
              <w:rPr>
                <w:sz w:val="19"/>
              </w:rPr>
              <w:t>Keeps unreliable datagram semantics while surviving middleboxes</w:t>
            </w:r>
          </w:p>
        </w:tc>
      </w:tr>
      <w:tr w:rsidR="004153E1" w14:paraId="1478946A" w14:textId="77777777">
        <w:trPr>
          <w:jc w:val="center"/>
        </w:trPr>
        <w:tc>
          <w:tcPr>
            <w:tcW w:w="3264" w:type="dxa"/>
          </w:tcPr>
          <w:p w14:paraId="0FDB647D" w14:textId="77777777" w:rsidR="004153E1" w:rsidRDefault="00000000">
            <w:pPr>
              <w:spacing w:after="40"/>
            </w:pPr>
            <w:r>
              <w:rPr>
                <w:sz w:val="19"/>
              </w:rPr>
              <w:t>Transport</w:t>
            </w:r>
          </w:p>
        </w:tc>
        <w:tc>
          <w:tcPr>
            <w:tcW w:w="3264" w:type="dxa"/>
          </w:tcPr>
          <w:p w14:paraId="6EAABE9D" w14:textId="77777777" w:rsidR="004153E1" w:rsidRDefault="00000000">
            <w:pPr>
              <w:spacing w:after="40"/>
            </w:pPr>
            <w:r>
              <w:rPr>
                <w:sz w:val="19"/>
              </w:rPr>
              <w:t>Enable RTCP feedback: NACK for selective retransmission of key frames only, PLI/FIR for fast intra refresh, TMMBR for bitrate limiting</w:t>
            </w:r>
          </w:p>
        </w:tc>
        <w:tc>
          <w:tcPr>
            <w:tcW w:w="3264" w:type="dxa"/>
          </w:tcPr>
          <w:p w14:paraId="275F7783" w14:textId="77777777" w:rsidR="004153E1" w:rsidRDefault="00000000">
            <w:pPr>
              <w:spacing w:after="40"/>
            </w:pPr>
            <w:r>
              <w:rPr>
                <w:sz w:val="19"/>
              </w:rPr>
              <w:t>Recovers the most valuable packets without penalising all traffic</w:t>
            </w:r>
          </w:p>
        </w:tc>
      </w:tr>
      <w:tr w:rsidR="004153E1" w14:paraId="7BCC6ED9" w14:textId="77777777">
        <w:trPr>
          <w:jc w:val="center"/>
        </w:trPr>
        <w:tc>
          <w:tcPr>
            <w:tcW w:w="3264" w:type="dxa"/>
          </w:tcPr>
          <w:p w14:paraId="70E26658" w14:textId="77777777" w:rsidR="004153E1" w:rsidRDefault="00000000">
            <w:pPr>
              <w:spacing w:after="40"/>
            </w:pPr>
            <w:r>
              <w:rPr>
                <w:sz w:val="19"/>
              </w:rPr>
              <w:t>Transport</w:t>
            </w:r>
          </w:p>
        </w:tc>
        <w:tc>
          <w:tcPr>
            <w:tcW w:w="3264" w:type="dxa"/>
          </w:tcPr>
          <w:p w14:paraId="387D34E1" w14:textId="77777777" w:rsidR="004153E1" w:rsidRDefault="00000000">
            <w:pPr>
              <w:spacing w:after="40"/>
            </w:pPr>
            <w:r>
              <w:rPr>
                <w:sz w:val="19"/>
              </w:rPr>
              <w:t>Apply FEC (RFC 5109 / Opus in-band FEC) and RED redundant audio encoding</w:t>
            </w:r>
          </w:p>
        </w:tc>
        <w:tc>
          <w:tcPr>
            <w:tcW w:w="3264" w:type="dxa"/>
          </w:tcPr>
          <w:p w14:paraId="36627FC5" w14:textId="77777777" w:rsidR="004153E1" w:rsidRDefault="00000000">
            <w:pPr>
              <w:spacing w:after="40"/>
            </w:pPr>
            <w:r>
              <w:rPr>
                <w:sz w:val="19"/>
              </w:rPr>
              <w:t>Reconstructs lost packets with no round-trip delay; 8% loss becomes largely invisible</w:t>
            </w:r>
          </w:p>
        </w:tc>
      </w:tr>
      <w:tr w:rsidR="004153E1" w14:paraId="68105421" w14:textId="77777777">
        <w:trPr>
          <w:jc w:val="center"/>
        </w:trPr>
        <w:tc>
          <w:tcPr>
            <w:tcW w:w="3264" w:type="dxa"/>
          </w:tcPr>
          <w:p w14:paraId="6CC56334" w14:textId="77777777" w:rsidR="004153E1" w:rsidRDefault="00000000">
            <w:pPr>
              <w:spacing w:after="40"/>
            </w:pPr>
            <w:r>
              <w:rPr>
                <w:sz w:val="19"/>
              </w:rPr>
              <w:t>Network / QoS</w:t>
            </w:r>
          </w:p>
        </w:tc>
        <w:tc>
          <w:tcPr>
            <w:tcW w:w="3264" w:type="dxa"/>
          </w:tcPr>
          <w:p w14:paraId="6B7BC324" w14:textId="77777777" w:rsidR="004153E1" w:rsidRDefault="00000000">
            <w:pPr>
              <w:spacing w:after="40"/>
            </w:pPr>
            <w:r>
              <w:rPr>
                <w:sz w:val="19"/>
              </w:rPr>
              <w:t>DSCP marking: EF (46) for voice, AF41 for video; LLQ / priority queueing and WRED on WAN edge; policing of bulk traffic</w:t>
            </w:r>
          </w:p>
        </w:tc>
        <w:tc>
          <w:tcPr>
            <w:tcW w:w="3264" w:type="dxa"/>
          </w:tcPr>
          <w:p w14:paraId="05FA22A9" w14:textId="77777777" w:rsidR="004153E1" w:rsidRDefault="00000000">
            <w:pPr>
              <w:spacing w:after="40"/>
            </w:pPr>
            <w:r>
              <w:rPr>
                <w:sz w:val="19"/>
              </w:rPr>
              <w:t>Guarantees the media queue during peak hours; directly reduces loss and jitter</w:t>
            </w:r>
          </w:p>
        </w:tc>
      </w:tr>
      <w:tr w:rsidR="004153E1" w14:paraId="393E1907" w14:textId="77777777">
        <w:trPr>
          <w:jc w:val="center"/>
        </w:trPr>
        <w:tc>
          <w:tcPr>
            <w:tcW w:w="3264" w:type="dxa"/>
          </w:tcPr>
          <w:p w14:paraId="557872AB" w14:textId="77777777" w:rsidR="004153E1" w:rsidRDefault="00000000">
            <w:pPr>
              <w:spacing w:after="40"/>
            </w:pPr>
            <w:r>
              <w:rPr>
                <w:sz w:val="19"/>
              </w:rPr>
              <w:t>Network</w:t>
            </w:r>
          </w:p>
        </w:tc>
        <w:tc>
          <w:tcPr>
            <w:tcW w:w="3264" w:type="dxa"/>
          </w:tcPr>
          <w:p w14:paraId="08D3ED8E" w14:textId="77777777" w:rsidR="004153E1" w:rsidRDefault="00000000">
            <w:pPr>
              <w:spacing w:after="40"/>
            </w:pPr>
            <w:r>
              <w:rPr>
                <w:sz w:val="19"/>
              </w:rPr>
              <w:t>SD-WAN with path selection, dual ISP, or dedicated conferencing VLAN; increase link capacity where utilisation exceeds 70%</w:t>
            </w:r>
          </w:p>
        </w:tc>
        <w:tc>
          <w:tcPr>
            <w:tcW w:w="3264" w:type="dxa"/>
          </w:tcPr>
          <w:p w14:paraId="454D157C" w14:textId="77777777" w:rsidR="004153E1" w:rsidRDefault="00000000">
            <w:pPr>
              <w:spacing w:after="40"/>
            </w:pPr>
            <w:r>
              <w:rPr>
                <w:sz w:val="19"/>
              </w:rPr>
              <w:t>Removes the congestion that generates the 8% loss</w:t>
            </w:r>
          </w:p>
        </w:tc>
      </w:tr>
      <w:tr w:rsidR="004153E1" w14:paraId="32EA3F31" w14:textId="77777777">
        <w:trPr>
          <w:jc w:val="center"/>
        </w:trPr>
        <w:tc>
          <w:tcPr>
            <w:tcW w:w="3264" w:type="dxa"/>
          </w:tcPr>
          <w:p w14:paraId="1E52F95C" w14:textId="77777777" w:rsidR="004153E1" w:rsidRDefault="00000000">
            <w:pPr>
              <w:spacing w:after="40"/>
            </w:pPr>
            <w:r>
              <w:rPr>
                <w:sz w:val="19"/>
              </w:rPr>
              <w:t>Network</w:t>
            </w:r>
          </w:p>
        </w:tc>
        <w:tc>
          <w:tcPr>
            <w:tcW w:w="3264" w:type="dxa"/>
          </w:tcPr>
          <w:p w14:paraId="703513C3" w14:textId="77777777" w:rsidR="004153E1" w:rsidRDefault="00000000">
            <w:pPr>
              <w:spacing w:after="40"/>
            </w:pPr>
            <w:r>
              <w:rPr>
                <w:sz w:val="19"/>
              </w:rPr>
              <w:t>Deploy regional SFU / media servers or a global media relay close to users</w:t>
            </w:r>
          </w:p>
        </w:tc>
        <w:tc>
          <w:tcPr>
            <w:tcW w:w="3264" w:type="dxa"/>
          </w:tcPr>
          <w:p w14:paraId="3F441BC6" w14:textId="77777777" w:rsidR="004153E1" w:rsidRDefault="00000000">
            <w:pPr>
              <w:spacing w:after="40"/>
            </w:pPr>
            <w:r>
              <w:rPr>
                <w:sz w:val="19"/>
              </w:rPr>
              <w:t>Shortens RTT, lowers jitter, reduces transoceanic loss</w:t>
            </w:r>
          </w:p>
        </w:tc>
      </w:tr>
      <w:tr w:rsidR="004153E1" w14:paraId="77EC7C42" w14:textId="77777777">
        <w:trPr>
          <w:jc w:val="center"/>
        </w:trPr>
        <w:tc>
          <w:tcPr>
            <w:tcW w:w="3264" w:type="dxa"/>
          </w:tcPr>
          <w:p w14:paraId="5F87007C" w14:textId="77777777" w:rsidR="004153E1" w:rsidRDefault="00000000">
            <w:pPr>
              <w:spacing w:after="40"/>
            </w:pPr>
            <w:r>
              <w:rPr>
                <w:sz w:val="19"/>
              </w:rPr>
              <w:lastRenderedPageBreak/>
              <w:t>Application</w:t>
            </w:r>
          </w:p>
        </w:tc>
        <w:tc>
          <w:tcPr>
            <w:tcW w:w="3264" w:type="dxa"/>
          </w:tcPr>
          <w:p w14:paraId="592A6C0A" w14:textId="77777777" w:rsidR="004153E1" w:rsidRDefault="00000000">
            <w:pPr>
              <w:spacing w:after="40"/>
            </w:pPr>
            <w:r>
              <w:rPr>
                <w:sz w:val="19"/>
              </w:rPr>
              <w:t>Adaptive (dynamic) de-jitter buffer that grows and shrinks with measured jitter instead of a fixed large buffer</w:t>
            </w:r>
          </w:p>
        </w:tc>
        <w:tc>
          <w:tcPr>
            <w:tcW w:w="3264" w:type="dxa"/>
          </w:tcPr>
          <w:p w14:paraId="4B7F910D" w14:textId="77777777" w:rsidR="004153E1" w:rsidRDefault="00000000">
            <w:pPr>
              <w:spacing w:after="40"/>
            </w:pPr>
            <w:r>
              <w:rPr>
                <w:sz w:val="19"/>
              </w:rPr>
              <w:t>Balances smoothness against latency instead of always adding 200 ms</w:t>
            </w:r>
          </w:p>
        </w:tc>
      </w:tr>
      <w:tr w:rsidR="004153E1" w14:paraId="72779A53" w14:textId="77777777">
        <w:trPr>
          <w:jc w:val="center"/>
        </w:trPr>
        <w:tc>
          <w:tcPr>
            <w:tcW w:w="3264" w:type="dxa"/>
          </w:tcPr>
          <w:p w14:paraId="4667D654" w14:textId="77777777" w:rsidR="004153E1" w:rsidRDefault="00000000">
            <w:pPr>
              <w:spacing w:after="40"/>
            </w:pPr>
            <w:r>
              <w:rPr>
                <w:sz w:val="19"/>
              </w:rPr>
              <w:t>Application</w:t>
            </w:r>
          </w:p>
        </w:tc>
        <w:tc>
          <w:tcPr>
            <w:tcW w:w="3264" w:type="dxa"/>
          </w:tcPr>
          <w:p w14:paraId="18963327" w14:textId="77777777" w:rsidR="004153E1" w:rsidRDefault="00000000">
            <w:pPr>
              <w:spacing w:after="40"/>
            </w:pPr>
            <w:r>
              <w:rPr>
                <w:sz w:val="19"/>
              </w:rPr>
              <w:t>Simulcast / SVC layered coding so low-bandwidth receivers drop enhancement layers instead of freezing</w:t>
            </w:r>
          </w:p>
        </w:tc>
        <w:tc>
          <w:tcPr>
            <w:tcW w:w="3264" w:type="dxa"/>
          </w:tcPr>
          <w:p w14:paraId="55352274" w14:textId="77777777" w:rsidR="004153E1" w:rsidRDefault="00000000">
            <w:pPr>
              <w:spacing w:after="40"/>
            </w:pPr>
            <w:r>
              <w:rPr>
                <w:sz w:val="19"/>
              </w:rPr>
              <w:t>Graceful degradation rather than frozen frames</w:t>
            </w:r>
          </w:p>
        </w:tc>
      </w:tr>
      <w:tr w:rsidR="004153E1" w14:paraId="76A168E3" w14:textId="77777777">
        <w:trPr>
          <w:jc w:val="center"/>
        </w:trPr>
        <w:tc>
          <w:tcPr>
            <w:tcW w:w="3264" w:type="dxa"/>
          </w:tcPr>
          <w:p w14:paraId="7168485A" w14:textId="77777777" w:rsidR="004153E1" w:rsidRDefault="00000000">
            <w:pPr>
              <w:spacing w:after="40"/>
            </w:pPr>
            <w:r>
              <w:rPr>
                <w:sz w:val="19"/>
              </w:rPr>
              <w:t>Application</w:t>
            </w:r>
          </w:p>
        </w:tc>
        <w:tc>
          <w:tcPr>
            <w:tcW w:w="3264" w:type="dxa"/>
          </w:tcPr>
          <w:p w14:paraId="48AC9B9B" w14:textId="77777777" w:rsidR="004153E1" w:rsidRDefault="00000000">
            <w:pPr>
              <w:spacing w:after="40"/>
            </w:pPr>
            <w:r>
              <w:rPr>
                <w:sz w:val="19"/>
              </w:rPr>
              <w:t>Google Congestion Control / bandwidth estimation to adapt bitrate within 1–2 s of congestion onset</w:t>
            </w:r>
          </w:p>
        </w:tc>
        <w:tc>
          <w:tcPr>
            <w:tcW w:w="3264" w:type="dxa"/>
          </w:tcPr>
          <w:p w14:paraId="20DA6D57" w14:textId="77777777" w:rsidR="004153E1" w:rsidRDefault="00000000">
            <w:pPr>
              <w:spacing w:after="40"/>
            </w:pPr>
            <w:r>
              <w:rPr>
                <w:sz w:val="19"/>
              </w:rPr>
              <w:t>Stops the sender from over-driving a congested path</w:t>
            </w:r>
          </w:p>
        </w:tc>
      </w:tr>
      <w:tr w:rsidR="004153E1" w14:paraId="16C79C5B" w14:textId="77777777">
        <w:trPr>
          <w:jc w:val="center"/>
        </w:trPr>
        <w:tc>
          <w:tcPr>
            <w:tcW w:w="3264" w:type="dxa"/>
          </w:tcPr>
          <w:p w14:paraId="2941B4D7" w14:textId="77777777" w:rsidR="004153E1" w:rsidRDefault="00000000">
            <w:pPr>
              <w:spacing w:after="40"/>
            </w:pPr>
            <w:r>
              <w:rPr>
                <w:sz w:val="19"/>
              </w:rPr>
              <w:t>Application</w:t>
            </w:r>
          </w:p>
        </w:tc>
        <w:tc>
          <w:tcPr>
            <w:tcW w:w="3264" w:type="dxa"/>
          </w:tcPr>
          <w:p w14:paraId="58C376FE" w14:textId="77777777" w:rsidR="004153E1" w:rsidRDefault="00000000">
            <w:pPr>
              <w:spacing w:after="40"/>
            </w:pPr>
            <w:r>
              <w:rPr>
                <w:sz w:val="19"/>
              </w:rPr>
              <w:t>Robust codecs: Opus for audio (in-band FEC + PLC), VP9/AV1 or H.264 with frequent I-frames and long-term reference frames</w:t>
            </w:r>
          </w:p>
        </w:tc>
        <w:tc>
          <w:tcPr>
            <w:tcW w:w="3264" w:type="dxa"/>
          </w:tcPr>
          <w:p w14:paraId="5DB8D4C6" w14:textId="77777777" w:rsidR="004153E1" w:rsidRDefault="00000000">
            <w:pPr>
              <w:spacing w:after="40"/>
            </w:pPr>
            <w:r>
              <w:rPr>
                <w:sz w:val="19"/>
              </w:rPr>
              <w:t>Faster recovery from loss; better quality at low bitrate</w:t>
            </w:r>
          </w:p>
        </w:tc>
      </w:tr>
      <w:tr w:rsidR="004153E1" w14:paraId="009AC60B" w14:textId="77777777">
        <w:trPr>
          <w:jc w:val="center"/>
        </w:trPr>
        <w:tc>
          <w:tcPr>
            <w:tcW w:w="3264" w:type="dxa"/>
          </w:tcPr>
          <w:p w14:paraId="02C5FC2B" w14:textId="77777777" w:rsidR="004153E1" w:rsidRDefault="00000000">
            <w:pPr>
              <w:spacing w:after="40"/>
            </w:pPr>
            <w:r>
              <w:rPr>
                <w:sz w:val="19"/>
              </w:rPr>
              <w:t>Application</w:t>
            </w:r>
          </w:p>
        </w:tc>
        <w:tc>
          <w:tcPr>
            <w:tcW w:w="3264" w:type="dxa"/>
          </w:tcPr>
          <w:p w14:paraId="0067BE70" w14:textId="77777777" w:rsidR="004153E1" w:rsidRDefault="00000000">
            <w:pPr>
              <w:spacing w:after="40"/>
            </w:pPr>
            <w:r>
              <w:rPr>
                <w:sz w:val="19"/>
              </w:rPr>
              <w:t>Audio-priority mode: when bandwidth collapses, drop video first and preserve voice</w:t>
            </w:r>
          </w:p>
        </w:tc>
        <w:tc>
          <w:tcPr>
            <w:tcW w:w="3264" w:type="dxa"/>
          </w:tcPr>
          <w:p w14:paraId="270186BD" w14:textId="77777777" w:rsidR="004153E1" w:rsidRDefault="00000000">
            <w:pPr>
              <w:spacing w:after="40"/>
            </w:pPr>
            <w:r>
              <w:rPr>
                <w:sz w:val="19"/>
              </w:rPr>
              <w:t>Meetings remain usable in the worst case</w:t>
            </w:r>
          </w:p>
        </w:tc>
      </w:tr>
      <w:tr w:rsidR="004153E1" w14:paraId="088BEDDD" w14:textId="77777777">
        <w:trPr>
          <w:jc w:val="center"/>
        </w:trPr>
        <w:tc>
          <w:tcPr>
            <w:tcW w:w="3264" w:type="dxa"/>
          </w:tcPr>
          <w:p w14:paraId="4CAC3EDB" w14:textId="77777777" w:rsidR="004153E1" w:rsidRDefault="00000000">
            <w:pPr>
              <w:spacing w:after="40"/>
            </w:pPr>
            <w:r>
              <w:rPr>
                <w:sz w:val="19"/>
              </w:rPr>
              <w:t>Operations</w:t>
            </w:r>
          </w:p>
        </w:tc>
        <w:tc>
          <w:tcPr>
            <w:tcW w:w="3264" w:type="dxa"/>
          </w:tcPr>
          <w:p w14:paraId="06F42D82" w14:textId="77777777" w:rsidR="004153E1" w:rsidRDefault="00000000">
            <w:pPr>
              <w:spacing w:after="40"/>
            </w:pPr>
            <w:r>
              <w:rPr>
                <w:sz w:val="19"/>
              </w:rPr>
              <w:t>Continuous monitoring of MOS/R-factor, loss, jitter and RTT with alert thresholds; schedule backups and updates outside business hours</w:t>
            </w:r>
          </w:p>
        </w:tc>
        <w:tc>
          <w:tcPr>
            <w:tcW w:w="3264" w:type="dxa"/>
          </w:tcPr>
          <w:p w14:paraId="608279EA" w14:textId="77777777" w:rsidR="004153E1" w:rsidRDefault="00000000">
            <w:pPr>
              <w:spacing w:after="40"/>
            </w:pPr>
            <w:r>
              <w:rPr>
                <w:sz w:val="19"/>
              </w:rPr>
              <w:t>Detects regression early and removes avoidable peak-hour load</w:t>
            </w:r>
          </w:p>
        </w:tc>
      </w:tr>
    </w:tbl>
    <w:p w14:paraId="7B30E151" w14:textId="77777777" w:rsidR="004153E1" w:rsidRDefault="004153E1">
      <w:pPr>
        <w:spacing w:after="80"/>
      </w:pPr>
    </w:p>
    <w:p w14:paraId="1D40DCCF" w14:textId="77777777" w:rsidR="004153E1" w:rsidRDefault="00000000">
      <w:pPr>
        <w:jc w:val="both"/>
      </w:pPr>
      <w:r>
        <w:rPr>
          <w:b/>
        </w:rPr>
        <w:t>Expected outcome:</w:t>
      </w:r>
      <w:r>
        <w:t xml:space="preserve"> with QoS and capacity correction the loss should fall below 1% and jitter below 30 ms; FEC plus adaptive buffering absorb the remainder, restoring mouth-to-ear delay to under 150 ms and eliminating distortion and frame freezing.</w:t>
      </w:r>
    </w:p>
    <w:p w14:paraId="20244791" w14:textId="77777777" w:rsidR="00012FD1" w:rsidRDefault="00012FD1">
      <w:pPr>
        <w:spacing w:before="240"/>
        <w:rPr>
          <w:b/>
          <w:sz w:val="27"/>
        </w:rPr>
      </w:pPr>
    </w:p>
    <w:p w14:paraId="143097EA" w14:textId="77777777" w:rsidR="00012FD1" w:rsidRDefault="00012FD1">
      <w:pPr>
        <w:spacing w:before="240"/>
        <w:rPr>
          <w:b/>
          <w:sz w:val="27"/>
        </w:rPr>
      </w:pPr>
    </w:p>
    <w:p w14:paraId="78F61E64" w14:textId="77777777" w:rsidR="00012FD1" w:rsidRDefault="00012FD1">
      <w:pPr>
        <w:spacing w:before="240"/>
        <w:rPr>
          <w:b/>
          <w:sz w:val="27"/>
        </w:rPr>
      </w:pPr>
    </w:p>
    <w:p w14:paraId="2B1A2CF3" w14:textId="77777777" w:rsidR="00012FD1" w:rsidRDefault="00012FD1">
      <w:pPr>
        <w:spacing w:before="240"/>
        <w:rPr>
          <w:b/>
          <w:sz w:val="27"/>
        </w:rPr>
      </w:pPr>
    </w:p>
    <w:p w14:paraId="49683875" w14:textId="77777777" w:rsidR="00012FD1" w:rsidRDefault="00012FD1">
      <w:pPr>
        <w:spacing w:before="240"/>
        <w:rPr>
          <w:b/>
          <w:sz w:val="27"/>
        </w:rPr>
      </w:pPr>
    </w:p>
    <w:p w14:paraId="56F7CFD1" w14:textId="77777777" w:rsidR="00012FD1" w:rsidRDefault="00012FD1">
      <w:pPr>
        <w:spacing w:before="240"/>
        <w:rPr>
          <w:b/>
          <w:sz w:val="27"/>
        </w:rPr>
      </w:pPr>
    </w:p>
    <w:p w14:paraId="3752677C" w14:textId="77777777" w:rsidR="00012FD1" w:rsidRDefault="00012FD1">
      <w:pPr>
        <w:spacing w:before="240"/>
        <w:rPr>
          <w:b/>
          <w:sz w:val="27"/>
        </w:rPr>
      </w:pPr>
    </w:p>
    <w:p w14:paraId="3FDC5D6E" w14:textId="77777777" w:rsidR="00012FD1" w:rsidRDefault="00012FD1">
      <w:pPr>
        <w:spacing w:before="240"/>
        <w:rPr>
          <w:b/>
          <w:sz w:val="27"/>
        </w:rPr>
      </w:pPr>
    </w:p>
    <w:p w14:paraId="04D50A88" w14:textId="77777777" w:rsidR="00012FD1" w:rsidRDefault="00012FD1">
      <w:pPr>
        <w:spacing w:before="240"/>
        <w:rPr>
          <w:b/>
          <w:sz w:val="27"/>
        </w:rPr>
      </w:pPr>
    </w:p>
    <w:p w14:paraId="6842143D" w14:textId="77777777" w:rsidR="00012FD1" w:rsidRDefault="00012FD1">
      <w:pPr>
        <w:spacing w:before="240"/>
        <w:rPr>
          <w:b/>
          <w:sz w:val="27"/>
        </w:rPr>
      </w:pPr>
    </w:p>
    <w:p w14:paraId="5C63B8C1" w14:textId="4A0F4FC9" w:rsidR="004153E1" w:rsidRDefault="00000000">
      <w:pPr>
        <w:spacing w:before="240"/>
      </w:pPr>
      <w:r>
        <w:rPr>
          <w:b/>
          <w:sz w:val="27"/>
        </w:rPr>
        <w:t>QUESTION 2 – Global Web Services with 800 ms DNS Lookup Time</w:t>
      </w:r>
    </w:p>
    <w:p w14:paraId="78B3AFDB" w14:textId="77777777" w:rsidR="004153E1" w:rsidRDefault="00000000">
      <w:pPr>
        <w:jc w:val="both"/>
      </w:pPr>
      <w:r>
        <w:rPr>
          <w:b/>
        </w:rPr>
        <w:t>Case Summary:</w:t>
      </w:r>
      <w:r>
        <w:t xml:space="preserve"> A multinational software company hosts web services on several continents. The homepage is slow to appear, and analysis shows an average DNS resolution time of about 800 ms. Because DNS resolution </w:t>
      </w:r>
      <w:r>
        <w:lastRenderedPageBreak/>
        <w:t xml:space="preserve">happens </w:t>
      </w:r>
      <w:r>
        <w:rPr>
          <w:i/>
        </w:rPr>
        <w:t>before</w:t>
      </w:r>
      <w:r>
        <w:t xml:space="preserve"> the TCP handshake and TLS negotiation, this 800 ms is pure dead time added to every new connection, and it is repeated for every distinct hostname on the page. The company wants a redesign that pushes lookup time below 50 ms while remaining available during server failures.</w:t>
      </w:r>
    </w:p>
    <w:p w14:paraId="206E6C68" w14:textId="77777777" w:rsidR="004153E1" w:rsidRDefault="00000000">
      <w:pPr>
        <w:spacing w:before="200" w:after="80"/>
      </w:pPr>
      <w:r>
        <w:rPr>
          <w:b/>
          <w:sz w:val="24"/>
        </w:rPr>
        <w:t>2.1 Analysis of the Reasons behind the High DNS Resolution Time</w:t>
      </w:r>
    </w:p>
    <w:p w14:paraId="47419165" w14:textId="77777777" w:rsidR="004153E1" w:rsidRDefault="00000000">
      <w:pPr>
        <w:pStyle w:val="ListBullet"/>
        <w:spacing w:after="60"/>
        <w:jc w:val="both"/>
      </w:pPr>
      <w:r>
        <w:rPr>
          <w:b/>
        </w:rPr>
        <w:t>Long geographic distance to the authoritative server.</w:t>
      </w:r>
      <w:r>
        <w:t xml:space="preserve"> A single authoritative name server (for example in the USA) forces users in Asia and Europe to pay 200–300 ms RTT per query; several such round trips easily total 800 ms.</w:t>
      </w:r>
    </w:p>
    <w:p w14:paraId="3973B1B3" w14:textId="77777777" w:rsidR="004153E1" w:rsidRDefault="00000000">
      <w:pPr>
        <w:pStyle w:val="ListBullet"/>
        <w:spacing w:after="60"/>
        <w:jc w:val="both"/>
      </w:pPr>
      <w:r>
        <w:rPr>
          <w:b/>
        </w:rPr>
        <w:t>Full recursive walk with cold caches.</w:t>
      </w:r>
      <w:r>
        <w:t xml:space="preserve"> A cache miss requires root -&gt; TLD (.com) -&gt; authoritative -&gt; possibly CNAME target, i.e. three to five sequential round trips.</w:t>
      </w:r>
    </w:p>
    <w:p w14:paraId="2674E9FC" w14:textId="77777777" w:rsidR="004153E1" w:rsidRDefault="00000000">
      <w:pPr>
        <w:pStyle w:val="ListBullet"/>
        <w:spacing w:after="60"/>
        <w:jc w:val="both"/>
      </w:pPr>
      <w:r>
        <w:rPr>
          <w:b/>
        </w:rPr>
        <w:t>Very low TTL values.</w:t>
      </w:r>
      <w:r>
        <w:t xml:space="preserve"> Aggressive TTLs (30–60 s) destroy cache effectiveness, so almost every user request becomes a full resolution instead of a 0 ms cache hit.</w:t>
      </w:r>
    </w:p>
    <w:p w14:paraId="6E4126BC" w14:textId="77777777" w:rsidR="004153E1" w:rsidRDefault="00000000">
      <w:pPr>
        <w:pStyle w:val="ListBullet"/>
        <w:spacing w:after="60"/>
        <w:jc w:val="both"/>
      </w:pPr>
      <w:r>
        <w:rPr>
          <w:b/>
        </w:rPr>
        <w:t>Long CNAME chains and multiple third-party hostnames.</w:t>
      </w:r>
      <w:r>
        <w:t xml:space="preserve"> Each CDN alias, analytics and font domain triggers an independent, serialised lookup.</w:t>
      </w:r>
    </w:p>
    <w:p w14:paraId="5477F15B" w14:textId="77777777" w:rsidR="004153E1" w:rsidRDefault="00000000">
      <w:pPr>
        <w:pStyle w:val="ListBullet"/>
        <w:spacing w:after="60"/>
        <w:jc w:val="both"/>
      </w:pPr>
      <w:r>
        <w:rPr>
          <w:b/>
        </w:rPr>
        <w:t>Overloaded or under-provisioned name servers.</w:t>
      </w:r>
      <w:r>
        <w:t xml:space="preserve"> Query queueing during peak load adds server-side delay; a single primary is also a single point of failure.</w:t>
      </w:r>
    </w:p>
    <w:p w14:paraId="18732207" w14:textId="77777777" w:rsidR="004153E1" w:rsidRDefault="00000000">
      <w:pPr>
        <w:pStyle w:val="ListBullet"/>
        <w:spacing w:after="60"/>
        <w:jc w:val="both"/>
      </w:pPr>
      <w:r>
        <w:rPr>
          <w:b/>
        </w:rPr>
        <w:t>Unicast addressing without any topology awareness.</w:t>
      </w:r>
      <w:r>
        <w:t xml:space="preserve"> All resolvers reach the same IP wherever they are, so no user benefits from proximity.</w:t>
      </w:r>
    </w:p>
    <w:p w14:paraId="13ED2496" w14:textId="77777777" w:rsidR="004153E1" w:rsidRDefault="00000000">
      <w:pPr>
        <w:pStyle w:val="ListBullet"/>
        <w:spacing w:after="60"/>
        <w:jc w:val="both"/>
      </w:pPr>
      <w:r>
        <w:rPr>
          <w:b/>
        </w:rPr>
        <w:t>UDP truncation and TCP fallback.</w:t>
      </w:r>
      <w:r>
        <w:t xml:space="preserve"> Large DNSSEC-signed responses exceeding 512 bytes force retry over TCP, adding a handshake and often a full extra RTT.</w:t>
      </w:r>
    </w:p>
    <w:p w14:paraId="0BA15142" w14:textId="77777777" w:rsidR="004153E1" w:rsidRDefault="00000000">
      <w:pPr>
        <w:pStyle w:val="ListBullet"/>
        <w:spacing w:after="60"/>
        <w:jc w:val="both"/>
      </w:pPr>
      <w:r>
        <w:rPr>
          <w:b/>
        </w:rPr>
        <w:t>Packet loss and resolver timeouts.</w:t>
      </w:r>
      <w:r>
        <w:t xml:space="preserve"> A lost DNS query is only retried after a 1–5 s timeout, which pushes the </w:t>
      </w:r>
      <w:r>
        <w:rPr>
          <w:i/>
        </w:rPr>
        <w:t>average</w:t>
      </w:r>
      <w:r>
        <w:t xml:space="preserve"> up dramatically even if the median is low.</w:t>
      </w:r>
    </w:p>
    <w:p w14:paraId="46B6FE62" w14:textId="77777777" w:rsidR="004153E1" w:rsidRDefault="00000000">
      <w:pPr>
        <w:pStyle w:val="ListBullet"/>
        <w:spacing w:after="60"/>
        <w:jc w:val="both"/>
      </w:pPr>
      <w:r>
        <w:rPr>
          <w:b/>
        </w:rPr>
        <w:t>No secondary/anycast redundancy and no prefetching.</w:t>
      </w:r>
      <w:r>
        <w:t xml:space="preserve"> Nothing warms the cache before the user actually needs the record.</w:t>
      </w:r>
    </w:p>
    <w:p w14:paraId="7549D249" w14:textId="77777777" w:rsidR="004153E1" w:rsidRDefault="00000000">
      <w:pPr>
        <w:spacing w:before="200" w:after="80"/>
      </w:pPr>
      <w:r>
        <w:rPr>
          <w:b/>
          <w:sz w:val="24"/>
        </w:rPr>
        <w:t>2.2 Proposed DNS Architecture to Reduce Lookup Time below 50 ms</w:t>
      </w:r>
    </w:p>
    <w:p w14:paraId="2C152ECF" w14:textId="77777777" w:rsidR="004153E1" w:rsidRDefault="00000000">
      <w:pPr>
        <w:jc w:val="both"/>
      </w:pPr>
      <w:r>
        <w:t xml:space="preserve">The proposed design is a </w:t>
      </w:r>
      <w:r>
        <w:rPr>
          <w:b/>
        </w:rPr>
        <w:t>globally distributed, anycast-based, cache-optimised DNS infrastructure</w:t>
      </w:r>
      <w:r>
        <w:t xml:space="preserve"> built from five cooperating techniques:</w:t>
      </w:r>
    </w:p>
    <w:tbl>
      <w:tblPr>
        <w:tblStyle w:val="TableGrid"/>
        <w:tblW w:w="0" w:type="auto"/>
        <w:jc w:val="center"/>
        <w:tblLook w:val="04A0" w:firstRow="1" w:lastRow="0" w:firstColumn="1" w:lastColumn="0" w:noHBand="0" w:noVBand="1"/>
      </w:tblPr>
      <w:tblGrid>
        <w:gridCol w:w="3260"/>
        <w:gridCol w:w="3261"/>
        <w:gridCol w:w="3261"/>
      </w:tblGrid>
      <w:tr w:rsidR="004153E1" w14:paraId="1603EB11" w14:textId="77777777">
        <w:trPr>
          <w:tblHeader/>
          <w:jc w:val="center"/>
        </w:trPr>
        <w:tc>
          <w:tcPr>
            <w:tcW w:w="3264" w:type="dxa"/>
          </w:tcPr>
          <w:p w14:paraId="43B19171" w14:textId="77777777" w:rsidR="004153E1" w:rsidRDefault="00000000">
            <w:pPr>
              <w:spacing w:after="40"/>
            </w:pPr>
            <w:r>
              <w:rPr>
                <w:b/>
                <w:sz w:val="19"/>
              </w:rPr>
              <w:t>Design Element</w:t>
            </w:r>
          </w:p>
        </w:tc>
        <w:tc>
          <w:tcPr>
            <w:tcW w:w="3264" w:type="dxa"/>
          </w:tcPr>
          <w:p w14:paraId="0E257884" w14:textId="77777777" w:rsidR="004153E1" w:rsidRDefault="00000000">
            <w:pPr>
              <w:spacing w:after="40"/>
            </w:pPr>
            <w:r>
              <w:rPr>
                <w:b/>
                <w:sz w:val="19"/>
              </w:rPr>
              <w:t>Implementation</w:t>
            </w:r>
          </w:p>
        </w:tc>
        <w:tc>
          <w:tcPr>
            <w:tcW w:w="3264" w:type="dxa"/>
          </w:tcPr>
          <w:p w14:paraId="4E8D18F9" w14:textId="77777777" w:rsidR="004153E1" w:rsidRDefault="00000000">
            <w:pPr>
              <w:spacing w:after="40"/>
            </w:pPr>
            <w:r>
              <w:rPr>
                <w:b/>
                <w:sz w:val="19"/>
              </w:rPr>
              <w:t>Latency Contribution</w:t>
            </w:r>
          </w:p>
        </w:tc>
      </w:tr>
      <w:tr w:rsidR="004153E1" w14:paraId="408F10EB" w14:textId="77777777">
        <w:trPr>
          <w:jc w:val="center"/>
        </w:trPr>
        <w:tc>
          <w:tcPr>
            <w:tcW w:w="3264" w:type="dxa"/>
          </w:tcPr>
          <w:p w14:paraId="2F5DA027" w14:textId="77777777" w:rsidR="004153E1" w:rsidRDefault="00000000">
            <w:pPr>
              <w:spacing w:after="40"/>
            </w:pPr>
            <w:r>
              <w:rPr>
                <w:sz w:val="19"/>
              </w:rPr>
              <w:t>Anycast DNS</w:t>
            </w:r>
          </w:p>
        </w:tc>
        <w:tc>
          <w:tcPr>
            <w:tcW w:w="3264" w:type="dxa"/>
          </w:tcPr>
          <w:p w14:paraId="35D5BBC1" w14:textId="77777777" w:rsidR="004153E1" w:rsidRDefault="00000000">
            <w:pPr>
              <w:spacing w:after="40"/>
            </w:pPr>
            <w:r>
              <w:rPr>
                <w:sz w:val="19"/>
              </w:rPr>
              <w:t>Advertise the same name-server IP (e.g. 203.0.113.53) via BGP from 20+ PoPs across NA, EU, APAC, LATAM and Africa; the routing system delivers each query to the nearest PoP</w:t>
            </w:r>
          </w:p>
        </w:tc>
        <w:tc>
          <w:tcPr>
            <w:tcW w:w="3264" w:type="dxa"/>
          </w:tcPr>
          <w:p w14:paraId="6390AECE" w14:textId="77777777" w:rsidR="004153E1" w:rsidRDefault="00000000">
            <w:pPr>
              <w:spacing w:after="40"/>
            </w:pPr>
            <w:r>
              <w:rPr>
                <w:sz w:val="19"/>
              </w:rPr>
              <w:t>Cuts RTT from 250 ms to 5–20 ms</w:t>
            </w:r>
          </w:p>
        </w:tc>
      </w:tr>
      <w:tr w:rsidR="004153E1" w14:paraId="104D3C92" w14:textId="77777777">
        <w:trPr>
          <w:jc w:val="center"/>
        </w:trPr>
        <w:tc>
          <w:tcPr>
            <w:tcW w:w="3264" w:type="dxa"/>
          </w:tcPr>
          <w:p w14:paraId="4B88D96B" w14:textId="77777777" w:rsidR="004153E1" w:rsidRDefault="00000000">
            <w:pPr>
              <w:spacing w:after="40"/>
            </w:pPr>
            <w:r>
              <w:rPr>
                <w:sz w:val="19"/>
              </w:rPr>
              <w:t>Multiple authoritative name servers</w:t>
            </w:r>
          </w:p>
        </w:tc>
        <w:tc>
          <w:tcPr>
            <w:tcW w:w="3264" w:type="dxa"/>
          </w:tcPr>
          <w:p w14:paraId="5C09B3BD" w14:textId="77777777" w:rsidR="004153E1" w:rsidRDefault="00000000">
            <w:pPr>
              <w:spacing w:after="40"/>
            </w:pPr>
            <w:r>
              <w:rPr>
                <w:sz w:val="19"/>
              </w:rPr>
              <w:t>At least 4 NS records in two independent DNS providers/ASes with hidden-primary + secondary zone transfers (IXFR/NOTIFY)</w:t>
            </w:r>
          </w:p>
        </w:tc>
        <w:tc>
          <w:tcPr>
            <w:tcW w:w="3264" w:type="dxa"/>
          </w:tcPr>
          <w:p w14:paraId="7B4139A4" w14:textId="77777777" w:rsidR="004153E1" w:rsidRDefault="00000000">
            <w:pPr>
              <w:spacing w:after="40"/>
            </w:pPr>
            <w:r>
              <w:rPr>
                <w:sz w:val="19"/>
              </w:rPr>
              <w:t>Removes single point of failure; parallel resolver choice</w:t>
            </w:r>
          </w:p>
        </w:tc>
      </w:tr>
      <w:tr w:rsidR="004153E1" w14:paraId="0C51D094" w14:textId="77777777">
        <w:trPr>
          <w:jc w:val="center"/>
        </w:trPr>
        <w:tc>
          <w:tcPr>
            <w:tcW w:w="3264" w:type="dxa"/>
          </w:tcPr>
          <w:p w14:paraId="7E196768" w14:textId="77777777" w:rsidR="004153E1" w:rsidRDefault="00000000">
            <w:pPr>
              <w:spacing w:after="40"/>
            </w:pPr>
            <w:r>
              <w:rPr>
                <w:sz w:val="19"/>
              </w:rPr>
              <w:t>TTL optimisation</w:t>
            </w:r>
          </w:p>
        </w:tc>
        <w:tc>
          <w:tcPr>
            <w:tcW w:w="3264" w:type="dxa"/>
          </w:tcPr>
          <w:p w14:paraId="2FA0EDBA" w14:textId="77777777" w:rsidR="004153E1" w:rsidRDefault="00000000">
            <w:pPr>
              <w:spacing w:after="40"/>
            </w:pPr>
            <w:r>
              <w:rPr>
                <w:sz w:val="19"/>
              </w:rPr>
              <w:t>Stable records (MX, NS, corporate A) 24 h; normal web A/AAAA 1–4 h; failover-sensitive records 30–60 s only; negative TTL (SOA minimum) 300 s</w:t>
            </w:r>
          </w:p>
        </w:tc>
        <w:tc>
          <w:tcPr>
            <w:tcW w:w="3264" w:type="dxa"/>
          </w:tcPr>
          <w:p w14:paraId="4BCCD69B" w14:textId="77777777" w:rsidR="004153E1" w:rsidRDefault="00000000">
            <w:pPr>
              <w:spacing w:after="40"/>
            </w:pPr>
            <w:r>
              <w:rPr>
                <w:sz w:val="19"/>
              </w:rPr>
              <w:t>Raises cache-hit ratio above 90%, giving near-0 ms lookups</w:t>
            </w:r>
          </w:p>
        </w:tc>
      </w:tr>
      <w:tr w:rsidR="004153E1" w14:paraId="773C7EF8" w14:textId="77777777">
        <w:trPr>
          <w:jc w:val="center"/>
        </w:trPr>
        <w:tc>
          <w:tcPr>
            <w:tcW w:w="3264" w:type="dxa"/>
          </w:tcPr>
          <w:p w14:paraId="39BB7031" w14:textId="77777777" w:rsidR="004153E1" w:rsidRDefault="00000000">
            <w:pPr>
              <w:spacing w:after="40"/>
            </w:pPr>
            <w:r>
              <w:rPr>
                <w:sz w:val="19"/>
              </w:rPr>
              <w:t>DNS pre-fetching / warming</w:t>
            </w:r>
          </w:p>
        </w:tc>
        <w:tc>
          <w:tcPr>
            <w:tcW w:w="3264" w:type="dxa"/>
          </w:tcPr>
          <w:p w14:paraId="66CBEB01" w14:textId="77777777" w:rsidR="004153E1" w:rsidRDefault="00000000">
            <w:pPr>
              <w:spacing w:after="40"/>
            </w:pPr>
            <w:r>
              <w:rPr>
                <w:sz w:val="19"/>
              </w:rPr>
              <w:t>&lt;link rel='dns-prefetch'&gt; and &lt;link rel='preconnect'&gt; in the HTML head for every third-party host; browser and CDN prefetch; scheduled cache warming from edge resolvers</w:t>
            </w:r>
          </w:p>
        </w:tc>
        <w:tc>
          <w:tcPr>
            <w:tcW w:w="3264" w:type="dxa"/>
          </w:tcPr>
          <w:p w14:paraId="38037216" w14:textId="77777777" w:rsidR="004153E1" w:rsidRDefault="00000000">
            <w:pPr>
              <w:spacing w:after="40"/>
            </w:pPr>
            <w:r>
              <w:rPr>
                <w:sz w:val="19"/>
              </w:rPr>
              <w:t>Resolution overlaps page parsing, so cost is hidden</w:t>
            </w:r>
          </w:p>
        </w:tc>
      </w:tr>
      <w:tr w:rsidR="004153E1" w14:paraId="4EAD8E75" w14:textId="77777777">
        <w:trPr>
          <w:jc w:val="center"/>
        </w:trPr>
        <w:tc>
          <w:tcPr>
            <w:tcW w:w="3264" w:type="dxa"/>
          </w:tcPr>
          <w:p w14:paraId="66DFED26" w14:textId="77777777" w:rsidR="004153E1" w:rsidRDefault="00000000">
            <w:pPr>
              <w:spacing w:after="40"/>
            </w:pPr>
            <w:r>
              <w:rPr>
                <w:sz w:val="19"/>
              </w:rPr>
              <w:t>Edge caching resolvers</w:t>
            </w:r>
          </w:p>
        </w:tc>
        <w:tc>
          <w:tcPr>
            <w:tcW w:w="3264" w:type="dxa"/>
          </w:tcPr>
          <w:p w14:paraId="3799AACA" w14:textId="77777777" w:rsidR="004153E1" w:rsidRDefault="00000000">
            <w:pPr>
              <w:spacing w:after="40"/>
            </w:pPr>
            <w:r>
              <w:rPr>
                <w:sz w:val="19"/>
              </w:rPr>
              <w:t>Recursive resolvers co-located in each PoP/branch office, plus prefetch-before-expiry (serve-stale, RFC 8767)</w:t>
            </w:r>
          </w:p>
        </w:tc>
        <w:tc>
          <w:tcPr>
            <w:tcW w:w="3264" w:type="dxa"/>
          </w:tcPr>
          <w:p w14:paraId="1D39D503" w14:textId="77777777" w:rsidR="004153E1" w:rsidRDefault="00000000">
            <w:pPr>
              <w:spacing w:after="40"/>
            </w:pPr>
            <w:r>
              <w:rPr>
                <w:sz w:val="19"/>
              </w:rPr>
              <w:t>Local hits answer in 1–5 ms and never expire visibly</w:t>
            </w:r>
          </w:p>
        </w:tc>
      </w:tr>
      <w:tr w:rsidR="004153E1" w14:paraId="61FB98E5" w14:textId="77777777">
        <w:trPr>
          <w:jc w:val="center"/>
        </w:trPr>
        <w:tc>
          <w:tcPr>
            <w:tcW w:w="3264" w:type="dxa"/>
          </w:tcPr>
          <w:p w14:paraId="733F0B72" w14:textId="77777777" w:rsidR="004153E1" w:rsidRDefault="00000000">
            <w:pPr>
              <w:spacing w:after="40"/>
            </w:pPr>
            <w:r>
              <w:rPr>
                <w:sz w:val="19"/>
              </w:rPr>
              <w:lastRenderedPageBreak/>
              <w:t>Protocol tuning</w:t>
            </w:r>
          </w:p>
        </w:tc>
        <w:tc>
          <w:tcPr>
            <w:tcW w:w="3264" w:type="dxa"/>
          </w:tcPr>
          <w:p w14:paraId="54A718A9" w14:textId="77777777" w:rsidR="004153E1" w:rsidRDefault="00000000">
            <w:pPr>
              <w:spacing w:after="40"/>
            </w:pPr>
            <w:r>
              <w:rPr>
                <w:sz w:val="19"/>
              </w:rPr>
              <w:t>EDNS0 with 1232-byte buffer, DNSSEC, DNS over UDP first with QNAME minimisation; DoH/DoT with connection reuse for clients</w:t>
            </w:r>
          </w:p>
        </w:tc>
        <w:tc>
          <w:tcPr>
            <w:tcW w:w="3264" w:type="dxa"/>
          </w:tcPr>
          <w:p w14:paraId="2969FC2A" w14:textId="77777777" w:rsidR="004153E1" w:rsidRDefault="00000000">
            <w:pPr>
              <w:spacing w:after="40"/>
            </w:pPr>
            <w:r>
              <w:rPr>
                <w:sz w:val="19"/>
              </w:rPr>
              <w:t>Avoids TCP fallback and repeated handshakes</w:t>
            </w:r>
          </w:p>
        </w:tc>
      </w:tr>
      <w:tr w:rsidR="004153E1" w14:paraId="0DC136ED" w14:textId="77777777">
        <w:trPr>
          <w:jc w:val="center"/>
        </w:trPr>
        <w:tc>
          <w:tcPr>
            <w:tcW w:w="3264" w:type="dxa"/>
          </w:tcPr>
          <w:p w14:paraId="0C256788" w14:textId="77777777" w:rsidR="004153E1" w:rsidRDefault="00000000">
            <w:pPr>
              <w:spacing w:after="40"/>
            </w:pPr>
            <w:r>
              <w:rPr>
                <w:sz w:val="19"/>
              </w:rPr>
              <w:t>Traffic steering</w:t>
            </w:r>
          </w:p>
        </w:tc>
        <w:tc>
          <w:tcPr>
            <w:tcW w:w="3264" w:type="dxa"/>
          </w:tcPr>
          <w:p w14:paraId="120173D2" w14:textId="77777777" w:rsidR="004153E1" w:rsidRDefault="00000000">
            <w:pPr>
              <w:spacing w:after="40"/>
            </w:pPr>
            <w:r>
              <w:rPr>
                <w:sz w:val="19"/>
              </w:rPr>
              <w:t>GeoDNS / latency-based routing returning the closest application region, integrated with health checks</w:t>
            </w:r>
          </w:p>
        </w:tc>
        <w:tc>
          <w:tcPr>
            <w:tcW w:w="3264" w:type="dxa"/>
          </w:tcPr>
          <w:p w14:paraId="5CC50798" w14:textId="77777777" w:rsidR="004153E1" w:rsidRDefault="00000000">
            <w:pPr>
              <w:spacing w:after="40"/>
            </w:pPr>
            <w:r>
              <w:rPr>
                <w:sz w:val="19"/>
              </w:rPr>
              <w:t>Reduces both DNS and subsequent HTTP latency</w:t>
            </w:r>
          </w:p>
        </w:tc>
      </w:tr>
      <w:tr w:rsidR="004153E1" w14:paraId="463D4C73" w14:textId="77777777">
        <w:trPr>
          <w:jc w:val="center"/>
        </w:trPr>
        <w:tc>
          <w:tcPr>
            <w:tcW w:w="3264" w:type="dxa"/>
          </w:tcPr>
          <w:p w14:paraId="4864DA5E" w14:textId="77777777" w:rsidR="004153E1" w:rsidRDefault="00000000">
            <w:pPr>
              <w:spacing w:after="40"/>
            </w:pPr>
            <w:r>
              <w:rPr>
                <w:sz w:val="19"/>
              </w:rPr>
              <w:t>Monitoring &amp; failover</w:t>
            </w:r>
          </w:p>
        </w:tc>
        <w:tc>
          <w:tcPr>
            <w:tcW w:w="3264" w:type="dxa"/>
          </w:tcPr>
          <w:p w14:paraId="601A31CC" w14:textId="77777777" w:rsidR="004153E1" w:rsidRDefault="00000000">
            <w:pPr>
              <w:spacing w:after="40"/>
            </w:pPr>
            <w:r>
              <w:rPr>
                <w:sz w:val="19"/>
              </w:rPr>
              <w:t>RUM + synthetic DNS probes from 30 locations; automatic withdrawal of a PoP's BGP announcement when unhealthy</w:t>
            </w:r>
          </w:p>
        </w:tc>
        <w:tc>
          <w:tcPr>
            <w:tcW w:w="3264" w:type="dxa"/>
          </w:tcPr>
          <w:p w14:paraId="67F53D4B" w14:textId="77777777" w:rsidR="004153E1" w:rsidRDefault="00000000">
            <w:pPr>
              <w:spacing w:after="40"/>
            </w:pPr>
            <w:r>
              <w:rPr>
                <w:sz w:val="19"/>
              </w:rPr>
              <w:t>Failed PoP is bypassed in seconds</w:t>
            </w:r>
          </w:p>
        </w:tc>
      </w:tr>
    </w:tbl>
    <w:p w14:paraId="38AAA853" w14:textId="77777777" w:rsidR="004153E1" w:rsidRDefault="004153E1">
      <w:pPr>
        <w:spacing w:after="80"/>
      </w:pPr>
    </w:p>
    <w:p w14:paraId="06085C1C" w14:textId="77777777" w:rsidR="004153E1" w:rsidRDefault="00000000">
      <w:pPr>
        <w:jc w:val="both"/>
      </w:pPr>
      <w:r>
        <w:rPr>
          <w:b/>
        </w:rPr>
        <w:t>Resulting latency budget:</w:t>
      </w:r>
      <w:r>
        <w:t xml:space="preserve"> cached hit 0–2 ms; local resolver hit 1–5 ms; anycast miss to nearest PoP 10–25 ms; worst realistic case with DNSSEC validation 35–45 ms. The weighted average therefore falls comfortably </w:t>
      </w:r>
      <w:r>
        <w:rPr>
          <w:b/>
        </w:rPr>
        <w:t>below the 50 ms target</w:t>
      </w:r>
      <w:r>
        <w:t>, a reduction of roughly 94% from 800 ms.</w:t>
      </w:r>
    </w:p>
    <w:p w14:paraId="09C25D7D" w14:textId="77777777" w:rsidR="004153E1" w:rsidRDefault="00000000">
      <w:pPr>
        <w:spacing w:before="200" w:after="80"/>
      </w:pPr>
      <w:r>
        <w:rPr>
          <w:b/>
          <w:sz w:val="24"/>
        </w:rPr>
        <w:t>2.3 Evaluation: Advantages and Limitations</w:t>
      </w:r>
    </w:p>
    <w:tbl>
      <w:tblPr>
        <w:tblStyle w:val="TableGrid"/>
        <w:tblW w:w="0" w:type="auto"/>
        <w:jc w:val="center"/>
        <w:tblLook w:val="04A0" w:firstRow="1" w:lastRow="0" w:firstColumn="1" w:lastColumn="0" w:noHBand="0" w:noVBand="1"/>
      </w:tblPr>
      <w:tblGrid>
        <w:gridCol w:w="3260"/>
        <w:gridCol w:w="3261"/>
        <w:gridCol w:w="3261"/>
      </w:tblGrid>
      <w:tr w:rsidR="004153E1" w14:paraId="75D7B905" w14:textId="77777777">
        <w:trPr>
          <w:tblHeader/>
          <w:jc w:val="center"/>
        </w:trPr>
        <w:tc>
          <w:tcPr>
            <w:tcW w:w="3264" w:type="dxa"/>
          </w:tcPr>
          <w:p w14:paraId="00894A8C" w14:textId="77777777" w:rsidR="004153E1" w:rsidRDefault="00000000">
            <w:pPr>
              <w:spacing w:after="40"/>
            </w:pPr>
            <w:r>
              <w:rPr>
                <w:b/>
                <w:sz w:val="19"/>
              </w:rPr>
              <w:t>Dimension</w:t>
            </w:r>
          </w:p>
        </w:tc>
        <w:tc>
          <w:tcPr>
            <w:tcW w:w="3264" w:type="dxa"/>
          </w:tcPr>
          <w:p w14:paraId="2DFD90F0" w14:textId="77777777" w:rsidR="004153E1" w:rsidRDefault="00000000">
            <w:pPr>
              <w:spacing w:after="40"/>
            </w:pPr>
            <w:r>
              <w:rPr>
                <w:b/>
                <w:sz w:val="19"/>
              </w:rPr>
              <w:t>Advantages</w:t>
            </w:r>
          </w:p>
        </w:tc>
        <w:tc>
          <w:tcPr>
            <w:tcW w:w="3264" w:type="dxa"/>
          </w:tcPr>
          <w:p w14:paraId="73AE03E1" w14:textId="77777777" w:rsidR="004153E1" w:rsidRDefault="00000000">
            <w:pPr>
              <w:spacing w:after="40"/>
            </w:pPr>
            <w:r>
              <w:rPr>
                <w:b/>
                <w:sz w:val="19"/>
              </w:rPr>
              <w:t>Limitations</w:t>
            </w:r>
          </w:p>
        </w:tc>
      </w:tr>
      <w:tr w:rsidR="004153E1" w14:paraId="38DCE716" w14:textId="77777777">
        <w:trPr>
          <w:jc w:val="center"/>
        </w:trPr>
        <w:tc>
          <w:tcPr>
            <w:tcW w:w="3264" w:type="dxa"/>
          </w:tcPr>
          <w:p w14:paraId="6FE1FB29" w14:textId="77777777" w:rsidR="004153E1" w:rsidRDefault="00000000">
            <w:pPr>
              <w:spacing w:after="40"/>
            </w:pPr>
            <w:r>
              <w:rPr>
                <w:sz w:val="19"/>
              </w:rPr>
              <w:t>Performance</w:t>
            </w:r>
          </w:p>
        </w:tc>
        <w:tc>
          <w:tcPr>
            <w:tcW w:w="3264" w:type="dxa"/>
          </w:tcPr>
          <w:p w14:paraId="4B6D47F5" w14:textId="77777777" w:rsidR="004153E1" w:rsidRDefault="00000000">
            <w:pPr>
              <w:spacing w:after="40"/>
            </w:pPr>
            <w:r>
              <w:rPr>
                <w:sz w:val="19"/>
              </w:rPr>
              <w:t>Anycast removes geographic RTT; high TTL and prefetch remove most lookups entirely; sub-50 ms average achieved</w:t>
            </w:r>
          </w:p>
        </w:tc>
        <w:tc>
          <w:tcPr>
            <w:tcW w:w="3264" w:type="dxa"/>
          </w:tcPr>
          <w:p w14:paraId="3A6E69C8" w14:textId="77777777" w:rsidR="004153E1" w:rsidRDefault="00000000">
            <w:pPr>
              <w:spacing w:after="40"/>
            </w:pPr>
            <w:r>
              <w:rPr>
                <w:sz w:val="19"/>
              </w:rPr>
              <w:t>High TTL slows propagation of intentional changes; prefetching wastes some bandwidth on records never used</w:t>
            </w:r>
          </w:p>
        </w:tc>
      </w:tr>
      <w:tr w:rsidR="004153E1" w14:paraId="60163892" w14:textId="77777777">
        <w:trPr>
          <w:jc w:val="center"/>
        </w:trPr>
        <w:tc>
          <w:tcPr>
            <w:tcW w:w="3264" w:type="dxa"/>
          </w:tcPr>
          <w:p w14:paraId="0D9A1122" w14:textId="77777777" w:rsidR="004153E1" w:rsidRDefault="00000000">
            <w:pPr>
              <w:spacing w:after="40"/>
            </w:pPr>
            <w:r>
              <w:rPr>
                <w:sz w:val="19"/>
              </w:rPr>
              <w:t>Scalability</w:t>
            </w:r>
          </w:p>
        </w:tc>
        <w:tc>
          <w:tcPr>
            <w:tcW w:w="3264" w:type="dxa"/>
          </w:tcPr>
          <w:p w14:paraId="6A900C88" w14:textId="77777777" w:rsidR="004153E1" w:rsidRDefault="00000000">
            <w:pPr>
              <w:spacing w:after="40"/>
            </w:pPr>
            <w:r>
              <w:rPr>
                <w:sz w:val="19"/>
              </w:rPr>
              <w:t>Load is spread over many PoPs; adding a PoP is an incremental BGP announcement; absorbs traffic spikes and volumetric DDoS</w:t>
            </w:r>
          </w:p>
        </w:tc>
        <w:tc>
          <w:tcPr>
            <w:tcW w:w="3264" w:type="dxa"/>
          </w:tcPr>
          <w:p w14:paraId="333DACAD" w14:textId="77777777" w:rsidR="004153E1" w:rsidRDefault="00000000">
            <w:pPr>
              <w:spacing w:after="40"/>
            </w:pPr>
            <w:r>
              <w:rPr>
                <w:sz w:val="19"/>
              </w:rPr>
              <w:t>Requires ASN, provider-independent address space, BGP expertise and multi-site operations staff</w:t>
            </w:r>
          </w:p>
        </w:tc>
      </w:tr>
      <w:tr w:rsidR="004153E1" w14:paraId="3683FD92" w14:textId="77777777">
        <w:trPr>
          <w:jc w:val="center"/>
        </w:trPr>
        <w:tc>
          <w:tcPr>
            <w:tcW w:w="3264" w:type="dxa"/>
          </w:tcPr>
          <w:p w14:paraId="4F851D11" w14:textId="77777777" w:rsidR="004153E1" w:rsidRDefault="00000000">
            <w:pPr>
              <w:spacing w:after="40"/>
            </w:pPr>
            <w:r>
              <w:rPr>
                <w:sz w:val="19"/>
              </w:rPr>
              <w:t>Availability</w:t>
            </w:r>
          </w:p>
        </w:tc>
        <w:tc>
          <w:tcPr>
            <w:tcW w:w="3264" w:type="dxa"/>
          </w:tcPr>
          <w:p w14:paraId="40B901D2" w14:textId="77777777" w:rsidR="004153E1" w:rsidRDefault="00000000">
            <w:pPr>
              <w:spacing w:after="40"/>
            </w:pPr>
            <w:r>
              <w:rPr>
                <w:sz w:val="19"/>
              </w:rPr>
              <w:t>No single point of failure; unhealthy PoP is withdrawn automatically; secondary providers survive a whole-provider outage; serve-stale keeps answers flowing during outages</w:t>
            </w:r>
          </w:p>
        </w:tc>
        <w:tc>
          <w:tcPr>
            <w:tcW w:w="3264" w:type="dxa"/>
          </w:tcPr>
          <w:p w14:paraId="1487BDAB" w14:textId="77777777" w:rsidR="004153E1" w:rsidRDefault="00000000">
            <w:pPr>
              <w:spacing w:after="40"/>
            </w:pPr>
            <w:r>
              <w:rPr>
                <w:sz w:val="19"/>
              </w:rPr>
              <w:t>Anycast route flapping can move a session between PoPs; state-dependent features are harder; misconfigured BGP can black-hole traffic</w:t>
            </w:r>
          </w:p>
        </w:tc>
      </w:tr>
      <w:tr w:rsidR="004153E1" w14:paraId="4A8211E8" w14:textId="77777777">
        <w:trPr>
          <w:jc w:val="center"/>
        </w:trPr>
        <w:tc>
          <w:tcPr>
            <w:tcW w:w="3264" w:type="dxa"/>
          </w:tcPr>
          <w:p w14:paraId="00A3A994" w14:textId="77777777" w:rsidR="004153E1" w:rsidRDefault="00000000">
            <w:pPr>
              <w:spacing w:after="40"/>
            </w:pPr>
            <w:r>
              <w:rPr>
                <w:sz w:val="19"/>
              </w:rPr>
              <w:t>Cost &amp; complexity</w:t>
            </w:r>
          </w:p>
        </w:tc>
        <w:tc>
          <w:tcPr>
            <w:tcW w:w="3264" w:type="dxa"/>
          </w:tcPr>
          <w:p w14:paraId="21AD3695" w14:textId="77777777" w:rsidR="004153E1" w:rsidRDefault="00000000">
            <w:pPr>
              <w:spacing w:after="40"/>
            </w:pPr>
            <w:r>
              <w:rPr>
                <w:sz w:val="19"/>
              </w:rPr>
              <w:t>Commercial managed anycast DNS avoids capital cost</w:t>
            </w:r>
          </w:p>
        </w:tc>
        <w:tc>
          <w:tcPr>
            <w:tcW w:w="3264" w:type="dxa"/>
          </w:tcPr>
          <w:p w14:paraId="0D13C53B" w14:textId="77777777" w:rsidR="004153E1" w:rsidRDefault="00000000">
            <w:pPr>
              <w:spacing w:after="40"/>
            </w:pPr>
            <w:r>
              <w:rPr>
                <w:sz w:val="19"/>
              </w:rPr>
              <w:t>Multi-provider, monitoring and DNSSEC key management raise operational cost and complexity</w:t>
            </w:r>
          </w:p>
        </w:tc>
      </w:tr>
      <w:tr w:rsidR="004153E1" w14:paraId="59AABC1B" w14:textId="77777777">
        <w:trPr>
          <w:jc w:val="center"/>
        </w:trPr>
        <w:tc>
          <w:tcPr>
            <w:tcW w:w="3264" w:type="dxa"/>
          </w:tcPr>
          <w:p w14:paraId="7AF5CC94" w14:textId="77777777" w:rsidR="004153E1" w:rsidRDefault="00000000">
            <w:pPr>
              <w:spacing w:after="40"/>
            </w:pPr>
            <w:r>
              <w:rPr>
                <w:sz w:val="19"/>
              </w:rPr>
              <w:t>Security</w:t>
            </w:r>
          </w:p>
        </w:tc>
        <w:tc>
          <w:tcPr>
            <w:tcW w:w="3264" w:type="dxa"/>
          </w:tcPr>
          <w:p w14:paraId="42B64373" w14:textId="77777777" w:rsidR="004153E1" w:rsidRDefault="00000000">
            <w:pPr>
              <w:spacing w:after="40"/>
            </w:pPr>
            <w:r>
              <w:rPr>
                <w:sz w:val="19"/>
              </w:rPr>
              <w:t>DNSSEC prevents spoofing; anycast dilutes DDoS across PoPs; RRL limits amplification</w:t>
            </w:r>
          </w:p>
        </w:tc>
        <w:tc>
          <w:tcPr>
            <w:tcW w:w="3264" w:type="dxa"/>
          </w:tcPr>
          <w:p w14:paraId="65466C04" w14:textId="77777777" w:rsidR="004153E1" w:rsidRDefault="00000000">
            <w:pPr>
              <w:spacing w:after="40"/>
            </w:pPr>
            <w:r>
              <w:rPr>
                <w:sz w:val="19"/>
              </w:rPr>
              <w:t>DNSSEC enlarges responses (TCP fallback risk) and key rollover errors can take the zone offline</w:t>
            </w:r>
          </w:p>
        </w:tc>
      </w:tr>
      <w:tr w:rsidR="004153E1" w14:paraId="05847408" w14:textId="77777777">
        <w:trPr>
          <w:jc w:val="center"/>
        </w:trPr>
        <w:tc>
          <w:tcPr>
            <w:tcW w:w="3264" w:type="dxa"/>
          </w:tcPr>
          <w:p w14:paraId="05FF2BCF" w14:textId="77777777" w:rsidR="004153E1" w:rsidRDefault="00000000">
            <w:pPr>
              <w:spacing w:after="40"/>
            </w:pPr>
            <w:r>
              <w:rPr>
                <w:sz w:val="19"/>
              </w:rPr>
              <w:t>Consistency</w:t>
            </w:r>
          </w:p>
        </w:tc>
        <w:tc>
          <w:tcPr>
            <w:tcW w:w="3264" w:type="dxa"/>
          </w:tcPr>
          <w:p w14:paraId="29404911" w14:textId="77777777" w:rsidR="004153E1" w:rsidRDefault="00000000">
            <w:pPr>
              <w:spacing w:after="40"/>
            </w:pPr>
            <w:r>
              <w:rPr>
                <w:sz w:val="19"/>
              </w:rPr>
              <w:t>IXFR/NOTIFY keeps secondaries current within seconds</w:t>
            </w:r>
          </w:p>
        </w:tc>
        <w:tc>
          <w:tcPr>
            <w:tcW w:w="3264" w:type="dxa"/>
          </w:tcPr>
          <w:p w14:paraId="223FD2BD" w14:textId="77777777" w:rsidR="004153E1" w:rsidRDefault="00000000">
            <w:pPr>
              <w:spacing w:after="40"/>
            </w:pPr>
            <w:r>
              <w:rPr>
                <w:sz w:val="19"/>
              </w:rPr>
              <w:t>Short window of inconsistency between PoPs during zone updates and caches</w:t>
            </w:r>
          </w:p>
        </w:tc>
      </w:tr>
    </w:tbl>
    <w:p w14:paraId="45640271" w14:textId="77777777" w:rsidR="004153E1" w:rsidRDefault="004153E1">
      <w:pPr>
        <w:spacing w:after="80"/>
      </w:pPr>
    </w:p>
    <w:p w14:paraId="28BE70FC" w14:textId="77777777" w:rsidR="004153E1" w:rsidRDefault="00000000">
      <w:pPr>
        <w:jc w:val="both"/>
      </w:pPr>
      <w:r>
        <w:rPr>
          <w:b/>
        </w:rPr>
        <w:t>Overall:</w:t>
      </w:r>
      <w:r>
        <w:t xml:space="preserve"> the benefits – a 16x latency improvement, global scalability and near-continuous availability – clearly outweigh the added operational complexity, provided TTLs are lowered in advance of planned migrations and BGP/DNSSEC operations are automated and monitored.</w:t>
      </w:r>
    </w:p>
    <w:p w14:paraId="78E32AE8" w14:textId="77777777" w:rsidR="00012FD1" w:rsidRDefault="00012FD1">
      <w:pPr>
        <w:spacing w:before="240"/>
        <w:rPr>
          <w:b/>
          <w:sz w:val="27"/>
        </w:rPr>
      </w:pPr>
    </w:p>
    <w:p w14:paraId="077425DE" w14:textId="77777777" w:rsidR="00012FD1" w:rsidRDefault="00012FD1">
      <w:pPr>
        <w:spacing w:before="240"/>
        <w:rPr>
          <w:b/>
          <w:sz w:val="27"/>
        </w:rPr>
      </w:pPr>
    </w:p>
    <w:p w14:paraId="04194B27" w14:textId="77777777" w:rsidR="00012FD1" w:rsidRDefault="00012FD1">
      <w:pPr>
        <w:spacing w:before="240"/>
        <w:rPr>
          <w:b/>
          <w:sz w:val="27"/>
        </w:rPr>
      </w:pPr>
    </w:p>
    <w:p w14:paraId="095D5D86" w14:textId="77777777" w:rsidR="00012FD1" w:rsidRDefault="00012FD1">
      <w:pPr>
        <w:spacing w:before="240"/>
        <w:rPr>
          <w:b/>
          <w:sz w:val="27"/>
        </w:rPr>
      </w:pPr>
    </w:p>
    <w:p w14:paraId="7FCA8FE1" w14:textId="77777777" w:rsidR="00012FD1" w:rsidRDefault="00012FD1">
      <w:pPr>
        <w:spacing w:before="240"/>
        <w:rPr>
          <w:b/>
          <w:sz w:val="27"/>
        </w:rPr>
      </w:pPr>
    </w:p>
    <w:p w14:paraId="7C809643" w14:textId="77777777" w:rsidR="00012FD1" w:rsidRDefault="00012FD1">
      <w:pPr>
        <w:spacing w:before="240"/>
        <w:rPr>
          <w:b/>
          <w:sz w:val="27"/>
        </w:rPr>
      </w:pPr>
    </w:p>
    <w:p w14:paraId="78B5A28C" w14:textId="77777777" w:rsidR="00012FD1" w:rsidRDefault="00012FD1">
      <w:pPr>
        <w:spacing w:before="240"/>
        <w:rPr>
          <w:b/>
          <w:sz w:val="27"/>
        </w:rPr>
      </w:pPr>
    </w:p>
    <w:p w14:paraId="3C72B47F" w14:textId="77777777" w:rsidR="00012FD1" w:rsidRDefault="00012FD1">
      <w:pPr>
        <w:spacing w:before="240"/>
        <w:rPr>
          <w:b/>
          <w:sz w:val="27"/>
        </w:rPr>
      </w:pPr>
    </w:p>
    <w:p w14:paraId="1E8882E1" w14:textId="77777777" w:rsidR="00012FD1" w:rsidRDefault="00012FD1">
      <w:pPr>
        <w:spacing w:before="240"/>
        <w:rPr>
          <w:b/>
          <w:sz w:val="27"/>
        </w:rPr>
      </w:pPr>
    </w:p>
    <w:p w14:paraId="2012A89A" w14:textId="77777777" w:rsidR="00012FD1" w:rsidRDefault="00012FD1">
      <w:pPr>
        <w:spacing w:before="240"/>
        <w:rPr>
          <w:b/>
          <w:sz w:val="27"/>
        </w:rPr>
      </w:pPr>
    </w:p>
    <w:p w14:paraId="135FB364" w14:textId="77777777" w:rsidR="00012FD1" w:rsidRDefault="00012FD1">
      <w:pPr>
        <w:spacing w:before="240"/>
        <w:rPr>
          <w:b/>
          <w:sz w:val="27"/>
        </w:rPr>
      </w:pPr>
    </w:p>
    <w:p w14:paraId="7DB4E984" w14:textId="77777777" w:rsidR="00012FD1" w:rsidRDefault="00012FD1">
      <w:pPr>
        <w:spacing w:before="240"/>
        <w:rPr>
          <w:b/>
          <w:sz w:val="27"/>
        </w:rPr>
      </w:pPr>
    </w:p>
    <w:p w14:paraId="6F4257B0" w14:textId="77777777" w:rsidR="00012FD1" w:rsidRDefault="00012FD1">
      <w:pPr>
        <w:spacing w:before="240"/>
        <w:rPr>
          <w:b/>
          <w:sz w:val="27"/>
        </w:rPr>
      </w:pPr>
    </w:p>
    <w:p w14:paraId="0C6AA300" w14:textId="77777777" w:rsidR="00012FD1" w:rsidRDefault="00012FD1">
      <w:pPr>
        <w:spacing w:before="240"/>
        <w:rPr>
          <w:b/>
          <w:sz w:val="27"/>
        </w:rPr>
      </w:pPr>
    </w:p>
    <w:p w14:paraId="6B5E9976" w14:textId="77777777" w:rsidR="00012FD1" w:rsidRDefault="00012FD1">
      <w:pPr>
        <w:spacing w:before="240"/>
        <w:rPr>
          <w:b/>
          <w:sz w:val="27"/>
        </w:rPr>
      </w:pPr>
    </w:p>
    <w:p w14:paraId="4A70A611" w14:textId="77777777" w:rsidR="00012FD1" w:rsidRDefault="00012FD1">
      <w:pPr>
        <w:spacing w:before="240"/>
        <w:rPr>
          <w:b/>
          <w:sz w:val="27"/>
        </w:rPr>
      </w:pPr>
    </w:p>
    <w:p w14:paraId="30EC2210" w14:textId="77777777" w:rsidR="00012FD1" w:rsidRDefault="00012FD1">
      <w:pPr>
        <w:spacing w:before="240"/>
        <w:rPr>
          <w:b/>
          <w:sz w:val="27"/>
        </w:rPr>
      </w:pPr>
    </w:p>
    <w:p w14:paraId="50568428" w14:textId="77777777" w:rsidR="00012FD1" w:rsidRDefault="00012FD1">
      <w:pPr>
        <w:spacing w:before="240"/>
        <w:rPr>
          <w:b/>
          <w:sz w:val="27"/>
        </w:rPr>
      </w:pPr>
    </w:p>
    <w:p w14:paraId="2E7BD221" w14:textId="77777777" w:rsidR="00012FD1" w:rsidRDefault="00012FD1">
      <w:pPr>
        <w:spacing w:before="240"/>
        <w:rPr>
          <w:b/>
          <w:sz w:val="27"/>
        </w:rPr>
      </w:pPr>
    </w:p>
    <w:p w14:paraId="2C12B72C" w14:textId="77777777" w:rsidR="00012FD1" w:rsidRDefault="00012FD1">
      <w:pPr>
        <w:spacing w:before="240"/>
        <w:rPr>
          <w:b/>
          <w:sz w:val="27"/>
        </w:rPr>
      </w:pPr>
    </w:p>
    <w:p w14:paraId="4645898D" w14:textId="77777777" w:rsidR="00012FD1" w:rsidRDefault="00012FD1">
      <w:pPr>
        <w:spacing w:before="240"/>
        <w:rPr>
          <w:b/>
          <w:sz w:val="27"/>
        </w:rPr>
      </w:pPr>
    </w:p>
    <w:p w14:paraId="2D013569" w14:textId="6509DBE3" w:rsidR="004153E1" w:rsidRDefault="00000000">
      <w:pPr>
        <w:spacing w:before="240"/>
      </w:pPr>
      <w:r>
        <w:rPr>
          <w:b/>
          <w:sz w:val="27"/>
        </w:rPr>
        <w:t>QUESTION 3 – Cloud Provider with Centralised DNS (800 ms during Promotions)</w:t>
      </w:r>
    </w:p>
    <w:p w14:paraId="226ACA06" w14:textId="77777777" w:rsidR="004153E1" w:rsidRDefault="00000000">
      <w:pPr>
        <w:jc w:val="both"/>
      </w:pPr>
      <w:r>
        <w:rPr>
          <w:b/>
        </w:rPr>
        <w:t>Case Summary:</w:t>
      </w:r>
      <w:r>
        <w:t xml:space="preserve"> A cloud service provider serves millions of users globally. During promotional events users see intermittent access delays; investigation shows DNS queries taking nearly 800 ms because </w:t>
      </w:r>
      <w:r>
        <w:rPr>
          <w:b/>
        </w:rPr>
        <w:t>all requests are directed to one primary DNS server</w:t>
      </w:r>
      <w:r>
        <w:t>. A highly available, globally efficient DNS design is required.</w:t>
      </w:r>
    </w:p>
    <w:p w14:paraId="75D50997" w14:textId="77777777" w:rsidR="004153E1" w:rsidRDefault="00000000">
      <w:pPr>
        <w:spacing w:before="200" w:after="80"/>
      </w:pPr>
      <w:r>
        <w:rPr>
          <w:b/>
          <w:sz w:val="24"/>
        </w:rPr>
        <w:t>3.1 Impact of Centralised DNS Architecture on Application Performance</w:t>
      </w:r>
    </w:p>
    <w:p w14:paraId="08DDD5A7" w14:textId="77777777" w:rsidR="004153E1" w:rsidRDefault="00000000">
      <w:pPr>
        <w:pStyle w:val="ListBullet"/>
        <w:spacing w:after="60"/>
        <w:jc w:val="both"/>
      </w:pPr>
      <w:r>
        <w:rPr>
          <w:b/>
        </w:rPr>
        <w:t>Single point of failure (SPOF).</w:t>
      </w:r>
      <w:r>
        <w:t xml:space="preserve"> If the one primary server or its data-centre link fails, no name can be resolved; the whole platform appears offline even though the application servers are healthy.</w:t>
      </w:r>
    </w:p>
    <w:p w14:paraId="415A1B72" w14:textId="77777777" w:rsidR="004153E1" w:rsidRDefault="00000000">
      <w:pPr>
        <w:pStyle w:val="ListBullet"/>
        <w:spacing w:after="60"/>
        <w:jc w:val="both"/>
      </w:pPr>
      <w:r>
        <w:rPr>
          <w:b/>
        </w:rPr>
        <w:t>Geographic penalty for distant users.</w:t>
      </w:r>
      <w:r>
        <w:t xml:space="preserve"> Every user worldwide queries the same location, so users far from it pay 200–400 ms RTT per round trip – the direct source of the 800 ms figure.</w:t>
      </w:r>
    </w:p>
    <w:p w14:paraId="38DBAB99" w14:textId="77777777" w:rsidR="004153E1" w:rsidRDefault="00000000">
      <w:pPr>
        <w:pStyle w:val="ListBullet"/>
        <w:spacing w:after="60"/>
        <w:jc w:val="both"/>
      </w:pPr>
      <w:r>
        <w:rPr>
          <w:b/>
        </w:rPr>
        <w:lastRenderedPageBreak/>
        <w:t>Queueing and CPU saturation under flash crowds.</w:t>
      </w:r>
      <w:r>
        <w:t xml:space="preserve"> A promotion multiplies query rate; a single server's queue grows, service time rises non-linearly, and some queries are dropped.</w:t>
      </w:r>
    </w:p>
    <w:p w14:paraId="5E52D57C" w14:textId="77777777" w:rsidR="004153E1" w:rsidRDefault="00000000">
      <w:pPr>
        <w:pStyle w:val="ListBullet"/>
        <w:spacing w:after="60"/>
        <w:jc w:val="both"/>
      </w:pPr>
      <w:r>
        <w:rPr>
          <w:b/>
        </w:rPr>
        <w:t>Timeouts and retries amplify the problem.</w:t>
      </w:r>
      <w:r>
        <w:t xml:space="preserve"> Dropped queries are retried after 1–5 s, creating a retry storm that further loads the same server – this explains the </w:t>
      </w:r>
      <w:r>
        <w:rPr>
          <w:i/>
        </w:rPr>
        <w:t>intermittent</w:t>
      </w:r>
      <w:r>
        <w:t xml:space="preserve"> nature of the delay.</w:t>
      </w:r>
    </w:p>
    <w:p w14:paraId="2AD4EC23" w14:textId="77777777" w:rsidR="004153E1" w:rsidRDefault="00000000">
      <w:pPr>
        <w:pStyle w:val="ListBullet"/>
        <w:spacing w:after="60"/>
        <w:jc w:val="both"/>
      </w:pPr>
      <w:r>
        <w:rPr>
          <w:b/>
        </w:rPr>
        <w:t>Blocking of the entire connection setup chain.</w:t>
      </w:r>
      <w:r>
        <w:t xml:space="preserve"> DNS precedes TCP and TLS, so 800 ms is added before a single byte of content is requested; with several hostnames per page, seconds are lost.</w:t>
      </w:r>
    </w:p>
    <w:p w14:paraId="4573B861" w14:textId="77777777" w:rsidR="004153E1" w:rsidRDefault="00000000">
      <w:pPr>
        <w:pStyle w:val="ListBullet"/>
        <w:spacing w:after="60"/>
        <w:jc w:val="both"/>
      </w:pPr>
      <w:r>
        <w:rPr>
          <w:b/>
        </w:rPr>
        <w:t>Business impact.</w:t>
      </w:r>
      <w:r>
        <w:t xml:space="preserve"> Higher bounce rate, abandoned carts during exactly the promotional window that was meant to generate revenue, and degraded SEO/Core Web Vitals scores.</w:t>
      </w:r>
    </w:p>
    <w:p w14:paraId="03754DE3" w14:textId="77777777" w:rsidR="004153E1" w:rsidRDefault="00000000">
      <w:pPr>
        <w:pStyle w:val="ListBullet"/>
        <w:spacing w:after="60"/>
        <w:jc w:val="both"/>
      </w:pPr>
      <w:r>
        <w:rPr>
          <w:b/>
        </w:rPr>
        <w:t>Security exposure.</w:t>
      </w:r>
      <w:r>
        <w:t xml:space="preserve"> One target is easy to overwhelm with a DDoS or amplification attack; there is no dilution of attack traffic.</w:t>
      </w:r>
    </w:p>
    <w:p w14:paraId="4639BF7A" w14:textId="77777777" w:rsidR="004153E1" w:rsidRDefault="00000000">
      <w:pPr>
        <w:pStyle w:val="ListBullet"/>
        <w:spacing w:after="60"/>
        <w:jc w:val="both"/>
      </w:pPr>
      <w:r>
        <w:rPr>
          <w:b/>
        </w:rPr>
        <w:t>No fault isolation and no maintenance window.</w:t>
      </w:r>
      <w:r>
        <w:t xml:space="preserve"> Patching or upgrading the server means a global outage; there is no way to drain traffic gracefully.</w:t>
      </w:r>
    </w:p>
    <w:p w14:paraId="30738622" w14:textId="77777777" w:rsidR="004153E1" w:rsidRDefault="00000000">
      <w:pPr>
        <w:spacing w:before="200" w:after="80"/>
      </w:pPr>
      <w:r>
        <w:rPr>
          <w:b/>
          <w:sz w:val="24"/>
        </w:rPr>
        <w:t>3.2 Design of a Distributed DNS Solution</w:t>
      </w:r>
    </w:p>
    <w:p w14:paraId="5AEDA5E2" w14:textId="77777777" w:rsidR="004153E1" w:rsidRDefault="00000000">
      <w:pPr>
        <w:jc w:val="both"/>
      </w:pPr>
      <w:r>
        <w:rPr>
          <w:b/>
        </w:rPr>
        <w:t>Architecture (hidden primary + global anycast secondaries):</w:t>
      </w:r>
    </w:p>
    <w:p w14:paraId="6A01BFA4" w14:textId="77777777" w:rsidR="004153E1" w:rsidRDefault="00000000">
      <w:pPr>
        <w:pStyle w:val="ListBullet"/>
        <w:spacing w:after="60"/>
        <w:jc w:val="both"/>
      </w:pPr>
      <w:r>
        <w:rPr>
          <w:b/>
        </w:rPr>
        <w:t>Tier 0 – Hidden primary:</w:t>
      </w:r>
      <w:r>
        <w:t xml:space="preserve"> the master zone file is maintained on a non-public, firewalled primary that only performs zone transfers. It is never queried by users, so it cannot be attacked or overloaded.</w:t>
      </w:r>
    </w:p>
    <w:p w14:paraId="6021F009" w14:textId="77777777" w:rsidR="004153E1" w:rsidRDefault="00000000">
      <w:pPr>
        <w:pStyle w:val="ListBullet"/>
        <w:spacing w:after="60"/>
        <w:jc w:val="both"/>
      </w:pPr>
      <w:r>
        <w:rPr>
          <w:b/>
        </w:rPr>
        <w:t>Tier 1 – Authoritative anycast constellation:</w:t>
      </w:r>
      <w:r>
        <w:t xml:space="preserve"> 20–30 PoPs (North America, South America, Europe, Middle East, India, South-East Asia, East Asia, Oceania, Africa) each announcing the same two or three anycast /24 prefixes over BGP. Each PoP runs redundant name-server instances behind a local load balancer.</w:t>
      </w:r>
    </w:p>
    <w:p w14:paraId="110273F8" w14:textId="77777777" w:rsidR="004153E1" w:rsidRDefault="00000000">
      <w:pPr>
        <w:pStyle w:val="ListBullet"/>
        <w:spacing w:after="60"/>
        <w:jc w:val="both"/>
      </w:pPr>
      <w:r>
        <w:rPr>
          <w:b/>
        </w:rPr>
        <w:t>Tier 2 – Provider diversity:</w:t>
      </w:r>
      <w:r>
        <w:t xml:space="preserve"> the NS set is split across two independent managed DNS providers in different ASNs, so a total failure or BGP incident at one provider still leaves the zone resolvable.</w:t>
      </w:r>
    </w:p>
    <w:p w14:paraId="2627BDBF" w14:textId="77777777" w:rsidR="004153E1" w:rsidRDefault="00000000">
      <w:pPr>
        <w:pStyle w:val="ListBullet"/>
        <w:spacing w:after="60"/>
        <w:jc w:val="both"/>
      </w:pPr>
      <w:r>
        <w:rPr>
          <w:b/>
        </w:rPr>
        <w:t>Tier 3 – Edge recursive resolvers and caching:</w:t>
      </w:r>
      <w:r>
        <w:t xml:space="preserve"> recursive resolvers in each PoP and in large corporate/ISP networks, with prefetch-before-expiry and RFC 8767 serve-stale.</w:t>
      </w:r>
    </w:p>
    <w:p w14:paraId="5DA71B42" w14:textId="77777777" w:rsidR="004153E1" w:rsidRDefault="00000000">
      <w:pPr>
        <w:pStyle w:val="ListBullet"/>
        <w:spacing w:after="60"/>
        <w:jc w:val="both"/>
      </w:pPr>
      <w:r>
        <w:rPr>
          <w:b/>
        </w:rPr>
        <w:t>GeoDNS / latency-based answers:</w:t>
      </w:r>
      <w:r>
        <w:t xml:space="preserve"> the authoritative layer returns the application endpoint closest to the resolver (ECS-aware), combining name resolution with intelligent traffic steering.</w:t>
      </w:r>
    </w:p>
    <w:p w14:paraId="6ECD88C4" w14:textId="77777777" w:rsidR="004153E1" w:rsidRDefault="00000000">
      <w:pPr>
        <w:pStyle w:val="ListBullet"/>
        <w:spacing w:after="60"/>
        <w:jc w:val="both"/>
      </w:pPr>
      <w:r>
        <w:rPr>
          <w:b/>
        </w:rPr>
        <w:t>Health checking and automatic failover:</w:t>
      </w:r>
      <w:r>
        <w:t xml:space="preserve"> probes test each application endpoint and each PoP; unhealthy endpoints are removed from responses and unhealthy PoPs withdraw their BGP announcement within seconds.</w:t>
      </w:r>
    </w:p>
    <w:p w14:paraId="5E04C694" w14:textId="77777777" w:rsidR="004153E1" w:rsidRDefault="00000000">
      <w:pPr>
        <w:pStyle w:val="ListBullet"/>
        <w:spacing w:after="60"/>
        <w:jc w:val="both"/>
      </w:pPr>
      <w:r>
        <w:rPr>
          <w:b/>
        </w:rPr>
        <w:t>Capacity and protection:</w:t>
      </w:r>
      <w:r>
        <w:t xml:space="preserve"> response-rate limiting, anycast DDoS absorption, EDNS0/DNSSEC, QNAME minimisation, and auto-scaling of resolver instances ahead of scheduled promotions.</w:t>
      </w:r>
    </w:p>
    <w:p w14:paraId="784313DF" w14:textId="77777777" w:rsidR="004153E1" w:rsidRDefault="00000000">
      <w:pPr>
        <w:pStyle w:val="ListBullet"/>
        <w:spacing w:after="60"/>
        <w:jc w:val="both"/>
      </w:pPr>
      <w:r>
        <w:rPr>
          <w:b/>
        </w:rPr>
        <w:t>Event-day playbook:</w:t>
      </w:r>
      <w:r>
        <w:t xml:space="preserve"> lower TTLs 24–48 h before the promotion, pre-warm caches, pre-scale PoPs, then restore long TTLs afterwards.</w:t>
      </w:r>
    </w:p>
    <w:tbl>
      <w:tblPr>
        <w:tblStyle w:val="TableGrid"/>
        <w:tblW w:w="0" w:type="auto"/>
        <w:jc w:val="center"/>
        <w:tblLook w:val="04A0" w:firstRow="1" w:lastRow="0" w:firstColumn="1" w:lastColumn="0" w:noHBand="0" w:noVBand="1"/>
      </w:tblPr>
      <w:tblGrid>
        <w:gridCol w:w="3260"/>
        <w:gridCol w:w="3261"/>
        <w:gridCol w:w="3261"/>
      </w:tblGrid>
      <w:tr w:rsidR="004153E1" w14:paraId="1B10E440" w14:textId="77777777">
        <w:trPr>
          <w:tblHeader/>
          <w:jc w:val="center"/>
        </w:trPr>
        <w:tc>
          <w:tcPr>
            <w:tcW w:w="3264" w:type="dxa"/>
          </w:tcPr>
          <w:p w14:paraId="405E58BC" w14:textId="77777777" w:rsidR="004153E1" w:rsidRDefault="00000000">
            <w:pPr>
              <w:spacing w:after="40"/>
            </w:pPr>
            <w:r>
              <w:rPr>
                <w:b/>
                <w:sz w:val="19"/>
              </w:rPr>
              <w:t>Metric</w:t>
            </w:r>
          </w:p>
        </w:tc>
        <w:tc>
          <w:tcPr>
            <w:tcW w:w="3264" w:type="dxa"/>
          </w:tcPr>
          <w:p w14:paraId="7E7EEE8C" w14:textId="77777777" w:rsidR="004153E1" w:rsidRDefault="00000000">
            <w:pPr>
              <w:spacing w:after="40"/>
            </w:pPr>
            <w:r>
              <w:rPr>
                <w:b/>
                <w:sz w:val="19"/>
              </w:rPr>
              <w:t>Centralised (Before)</w:t>
            </w:r>
          </w:p>
        </w:tc>
        <w:tc>
          <w:tcPr>
            <w:tcW w:w="3264" w:type="dxa"/>
          </w:tcPr>
          <w:p w14:paraId="66927149" w14:textId="77777777" w:rsidR="004153E1" w:rsidRDefault="00000000">
            <w:pPr>
              <w:spacing w:after="40"/>
            </w:pPr>
            <w:r>
              <w:rPr>
                <w:b/>
                <w:sz w:val="19"/>
              </w:rPr>
              <w:t>Distributed (After)</w:t>
            </w:r>
          </w:p>
        </w:tc>
      </w:tr>
      <w:tr w:rsidR="004153E1" w14:paraId="2D4DB826" w14:textId="77777777">
        <w:trPr>
          <w:jc w:val="center"/>
        </w:trPr>
        <w:tc>
          <w:tcPr>
            <w:tcW w:w="3264" w:type="dxa"/>
          </w:tcPr>
          <w:p w14:paraId="72111FD9" w14:textId="77777777" w:rsidR="004153E1" w:rsidRDefault="00000000">
            <w:pPr>
              <w:spacing w:after="40"/>
            </w:pPr>
            <w:r>
              <w:rPr>
                <w:sz w:val="19"/>
              </w:rPr>
              <w:t>Average lookup time</w:t>
            </w:r>
          </w:p>
        </w:tc>
        <w:tc>
          <w:tcPr>
            <w:tcW w:w="3264" w:type="dxa"/>
          </w:tcPr>
          <w:p w14:paraId="15FFB54E" w14:textId="77777777" w:rsidR="004153E1" w:rsidRDefault="00000000">
            <w:pPr>
              <w:spacing w:after="40"/>
            </w:pPr>
            <w:r>
              <w:rPr>
                <w:sz w:val="19"/>
              </w:rPr>
              <w:t>~800 ms</w:t>
            </w:r>
          </w:p>
        </w:tc>
        <w:tc>
          <w:tcPr>
            <w:tcW w:w="3264" w:type="dxa"/>
          </w:tcPr>
          <w:p w14:paraId="0DDB335A" w14:textId="77777777" w:rsidR="004153E1" w:rsidRDefault="00000000">
            <w:pPr>
              <w:spacing w:after="40"/>
            </w:pPr>
            <w:r>
              <w:rPr>
                <w:sz w:val="19"/>
              </w:rPr>
              <w:t>10–40 ms (0–5 ms on cache hit)</w:t>
            </w:r>
          </w:p>
        </w:tc>
      </w:tr>
      <w:tr w:rsidR="004153E1" w14:paraId="53247D6A" w14:textId="77777777">
        <w:trPr>
          <w:jc w:val="center"/>
        </w:trPr>
        <w:tc>
          <w:tcPr>
            <w:tcW w:w="3264" w:type="dxa"/>
          </w:tcPr>
          <w:p w14:paraId="199E42FA" w14:textId="77777777" w:rsidR="004153E1" w:rsidRDefault="00000000">
            <w:pPr>
              <w:spacing w:after="40"/>
            </w:pPr>
            <w:r>
              <w:rPr>
                <w:sz w:val="19"/>
              </w:rPr>
              <w:t>Availability</w:t>
            </w:r>
          </w:p>
        </w:tc>
        <w:tc>
          <w:tcPr>
            <w:tcW w:w="3264" w:type="dxa"/>
          </w:tcPr>
          <w:p w14:paraId="677C3AFF" w14:textId="77777777" w:rsidR="004153E1" w:rsidRDefault="00000000">
            <w:pPr>
              <w:spacing w:after="40"/>
            </w:pPr>
            <w:r>
              <w:rPr>
                <w:sz w:val="19"/>
              </w:rPr>
              <w:t>Single server – ~99% at best</w:t>
            </w:r>
          </w:p>
        </w:tc>
        <w:tc>
          <w:tcPr>
            <w:tcW w:w="3264" w:type="dxa"/>
          </w:tcPr>
          <w:p w14:paraId="23F04219" w14:textId="77777777" w:rsidR="004153E1" w:rsidRDefault="00000000">
            <w:pPr>
              <w:spacing w:after="40"/>
            </w:pPr>
            <w:r>
              <w:rPr>
                <w:sz w:val="19"/>
              </w:rPr>
              <w:t>99.99%+ across PoPs and two providers</w:t>
            </w:r>
          </w:p>
        </w:tc>
      </w:tr>
      <w:tr w:rsidR="004153E1" w14:paraId="3D7BC278" w14:textId="77777777">
        <w:trPr>
          <w:jc w:val="center"/>
        </w:trPr>
        <w:tc>
          <w:tcPr>
            <w:tcW w:w="3264" w:type="dxa"/>
          </w:tcPr>
          <w:p w14:paraId="39EC3E86" w14:textId="77777777" w:rsidR="004153E1" w:rsidRDefault="00000000">
            <w:pPr>
              <w:spacing w:after="40"/>
            </w:pPr>
            <w:r>
              <w:rPr>
                <w:sz w:val="19"/>
              </w:rPr>
              <w:t>Peak-load behaviour</w:t>
            </w:r>
          </w:p>
        </w:tc>
        <w:tc>
          <w:tcPr>
            <w:tcW w:w="3264" w:type="dxa"/>
          </w:tcPr>
          <w:p w14:paraId="37276D8D" w14:textId="77777777" w:rsidR="004153E1" w:rsidRDefault="00000000">
            <w:pPr>
              <w:spacing w:after="40"/>
            </w:pPr>
            <w:r>
              <w:rPr>
                <w:sz w:val="19"/>
              </w:rPr>
              <w:t>Queueing, drops, retry storms</w:t>
            </w:r>
          </w:p>
        </w:tc>
        <w:tc>
          <w:tcPr>
            <w:tcW w:w="3264" w:type="dxa"/>
          </w:tcPr>
          <w:p w14:paraId="7EA29003" w14:textId="77777777" w:rsidR="004153E1" w:rsidRDefault="00000000">
            <w:pPr>
              <w:spacing w:after="40"/>
            </w:pPr>
            <w:r>
              <w:rPr>
                <w:sz w:val="19"/>
              </w:rPr>
              <w:t>Load spread over 20+ PoPs; horizontal scaling</w:t>
            </w:r>
          </w:p>
        </w:tc>
      </w:tr>
      <w:tr w:rsidR="004153E1" w14:paraId="6BE8AADE" w14:textId="77777777">
        <w:trPr>
          <w:jc w:val="center"/>
        </w:trPr>
        <w:tc>
          <w:tcPr>
            <w:tcW w:w="3264" w:type="dxa"/>
          </w:tcPr>
          <w:p w14:paraId="4FE04757" w14:textId="77777777" w:rsidR="004153E1" w:rsidRDefault="00000000">
            <w:pPr>
              <w:spacing w:after="40"/>
            </w:pPr>
            <w:r>
              <w:rPr>
                <w:sz w:val="19"/>
              </w:rPr>
              <w:t>DDoS resilience</w:t>
            </w:r>
          </w:p>
        </w:tc>
        <w:tc>
          <w:tcPr>
            <w:tcW w:w="3264" w:type="dxa"/>
          </w:tcPr>
          <w:p w14:paraId="6A1DB4F6" w14:textId="77777777" w:rsidR="004153E1" w:rsidRDefault="00000000">
            <w:pPr>
              <w:spacing w:after="40"/>
            </w:pPr>
            <w:r>
              <w:rPr>
                <w:sz w:val="19"/>
              </w:rPr>
              <w:t>Very low – one target</w:t>
            </w:r>
          </w:p>
        </w:tc>
        <w:tc>
          <w:tcPr>
            <w:tcW w:w="3264" w:type="dxa"/>
          </w:tcPr>
          <w:p w14:paraId="10B431D6" w14:textId="77777777" w:rsidR="004153E1" w:rsidRDefault="00000000">
            <w:pPr>
              <w:spacing w:after="40"/>
            </w:pPr>
            <w:r>
              <w:rPr>
                <w:sz w:val="19"/>
              </w:rPr>
              <w:t>High – attack diluted across PoPs, RRL applied</w:t>
            </w:r>
          </w:p>
        </w:tc>
      </w:tr>
      <w:tr w:rsidR="004153E1" w14:paraId="620368B4" w14:textId="77777777">
        <w:trPr>
          <w:jc w:val="center"/>
        </w:trPr>
        <w:tc>
          <w:tcPr>
            <w:tcW w:w="3264" w:type="dxa"/>
          </w:tcPr>
          <w:p w14:paraId="57EFF577" w14:textId="77777777" w:rsidR="004153E1" w:rsidRDefault="00000000">
            <w:pPr>
              <w:spacing w:after="40"/>
            </w:pPr>
            <w:r>
              <w:rPr>
                <w:sz w:val="19"/>
              </w:rPr>
              <w:t>Maintenance</w:t>
            </w:r>
          </w:p>
        </w:tc>
        <w:tc>
          <w:tcPr>
            <w:tcW w:w="3264" w:type="dxa"/>
          </w:tcPr>
          <w:p w14:paraId="2BA8C8F2" w14:textId="77777777" w:rsidR="004153E1" w:rsidRDefault="00000000">
            <w:pPr>
              <w:spacing w:after="40"/>
            </w:pPr>
            <w:r>
              <w:rPr>
                <w:sz w:val="19"/>
              </w:rPr>
              <w:t>Global outage risk</w:t>
            </w:r>
          </w:p>
        </w:tc>
        <w:tc>
          <w:tcPr>
            <w:tcW w:w="3264" w:type="dxa"/>
          </w:tcPr>
          <w:p w14:paraId="0531C947" w14:textId="77777777" w:rsidR="004153E1" w:rsidRDefault="00000000">
            <w:pPr>
              <w:spacing w:after="40"/>
            </w:pPr>
            <w:r>
              <w:rPr>
                <w:sz w:val="19"/>
              </w:rPr>
              <w:t>Drain one PoP at a time, zero user impact</w:t>
            </w:r>
          </w:p>
        </w:tc>
      </w:tr>
    </w:tbl>
    <w:p w14:paraId="37D4BF45" w14:textId="77777777" w:rsidR="004153E1" w:rsidRDefault="004153E1">
      <w:pPr>
        <w:spacing w:after="80"/>
      </w:pPr>
    </w:p>
    <w:p w14:paraId="77BA99E6" w14:textId="77777777" w:rsidR="004153E1" w:rsidRDefault="00000000">
      <w:pPr>
        <w:spacing w:before="200" w:after="80"/>
      </w:pPr>
      <w:r>
        <w:rPr>
          <w:b/>
          <w:sz w:val="24"/>
        </w:rPr>
        <w:t>3.3 Influence of TTL Values, Anycast Routing and DNS Caching</w:t>
      </w:r>
    </w:p>
    <w:tbl>
      <w:tblPr>
        <w:tblStyle w:val="TableGrid"/>
        <w:tblW w:w="0" w:type="auto"/>
        <w:jc w:val="center"/>
        <w:tblLook w:val="04A0" w:firstRow="1" w:lastRow="0" w:firstColumn="1" w:lastColumn="0" w:noHBand="0" w:noVBand="1"/>
      </w:tblPr>
      <w:tblGrid>
        <w:gridCol w:w="3260"/>
        <w:gridCol w:w="3261"/>
        <w:gridCol w:w="3261"/>
      </w:tblGrid>
      <w:tr w:rsidR="004153E1" w14:paraId="10F9888F" w14:textId="77777777">
        <w:trPr>
          <w:tblHeader/>
          <w:jc w:val="center"/>
        </w:trPr>
        <w:tc>
          <w:tcPr>
            <w:tcW w:w="3264" w:type="dxa"/>
          </w:tcPr>
          <w:p w14:paraId="4CAEF29B" w14:textId="77777777" w:rsidR="004153E1" w:rsidRDefault="00000000">
            <w:pPr>
              <w:spacing w:after="40"/>
            </w:pPr>
            <w:r>
              <w:rPr>
                <w:b/>
                <w:sz w:val="19"/>
              </w:rPr>
              <w:lastRenderedPageBreak/>
              <w:t>Mechanism</w:t>
            </w:r>
          </w:p>
        </w:tc>
        <w:tc>
          <w:tcPr>
            <w:tcW w:w="3264" w:type="dxa"/>
          </w:tcPr>
          <w:p w14:paraId="6E9E0D6E" w14:textId="77777777" w:rsidR="004153E1" w:rsidRDefault="00000000">
            <w:pPr>
              <w:spacing w:after="40"/>
            </w:pPr>
            <w:r>
              <w:rPr>
                <w:b/>
                <w:sz w:val="19"/>
              </w:rPr>
              <w:t>Effect on Performance</w:t>
            </w:r>
          </w:p>
        </w:tc>
        <w:tc>
          <w:tcPr>
            <w:tcW w:w="3264" w:type="dxa"/>
          </w:tcPr>
          <w:p w14:paraId="40762F18" w14:textId="77777777" w:rsidR="004153E1" w:rsidRDefault="00000000">
            <w:pPr>
              <w:spacing w:after="40"/>
            </w:pPr>
            <w:r>
              <w:rPr>
                <w:b/>
                <w:sz w:val="19"/>
              </w:rPr>
              <w:t>Effect on Fault Tolerance / Trade-off</w:t>
            </w:r>
          </w:p>
        </w:tc>
      </w:tr>
      <w:tr w:rsidR="004153E1" w14:paraId="4B488834" w14:textId="77777777">
        <w:trPr>
          <w:jc w:val="center"/>
        </w:trPr>
        <w:tc>
          <w:tcPr>
            <w:tcW w:w="3264" w:type="dxa"/>
          </w:tcPr>
          <w:p w14:paraId="4FF88B73" w14:textId="77777777" w:rsidR="004153E1" w:rsidRDefault="00000000">
            <w:pPr>
              <w:spacing w:after="40"/>
            </w:pPr>
            <w:r>
              <w:rPr>
                <w:sz w:val="19"/>
              </w:rPr>
              <w:t>High TTL (hours–days)</w:t>
            </w:r>
          </w:p>
        </w:tc>
        <w:tc>
          <w:tcPr>
            <w:tcW w:w="3264" w:type="dxa"/>
          </w:tcPr>
          <w:p w14:paraId="0D0A88C8" w14:textId="77777777" w:rsidR="004153E1" w:rsidRDefault="00000000">
            <w:pPr>
              <w:spacing w:after="40"/>
            </w:pPr>
            <w:r>
              <w:rPr>
                <w:sz w:val="19"/>
              </w:rPr>
              <w:t>Very high cache-hit ratio; most users resolve in 0–2 ms; authoritative query volume drops by 90%+</w:t>
            </w:r>
          </w:p>
        </w:tc>
        <w:tc>
          <w:tcPr>
            <w:tcW w:w="3264" w:type="dxa"/>
          </w:tcPr>
          <w:p w14:paraId="682E1780" w14:textId="77777777" w:rsidR="004153E1" w:rsidRDefault="00000000">
            <w:pPr>
              <w:spacing w:after="40"/>
            </w:pPr>
            <w:r>
              <w:rPr>
                <w:sz w:val="19"/>
              </w:rPr>
              <w:t>Clients keep working even if authoritative servers are unreachable, BUT stale records point at failed servers, so failover is slow</w:t>
            </w:r>
          </w:p>
        </w:tc>
      </w:tr>
      <w:tr w:rsidR="004153E1" w14:paraId="31E35346" w14:textId="77777777">
        <w:trPr>
          <w:jc w:val="center"/>
        </w:trPr>
        <w:tc>
          <w:tcPr>
            <w:tcW w:w="3264" w:type="dxa"/>
          </w:tcPr>
          <w:p w14:paraId="389E12A6" w14:textId="77777777" w:rsidR="004153E1" w:rsidRDefault="00000000">
            <w:pPr>
              <w:spacing w:after="40"/>
            </w:pPr>
            <w:r>
              <w:rPr>
                <w:sz w:val="19"/>
              </w:rPr>
              <w:t>Low TTL (30–60 s)</w:t>
            </w:r>
          </w:p>
        </w:tc>
        <w:tc>
          <w:tcPr>
            <w:tcW w:w="3264" w:type="dxa"/>
          </w:tcPr>
          <w:p w14:paraId="233E4964" w14:textId="77777777" w:rsidR="004153E1" w:rsidRDefault="00000000">
            <w:pPr>
              <w:spacing w:after="40"/>
            </w:pPr>
            <w:r>
              <w:rPr>
                <w:sz w:val="19"/>
              </w:rPr>
              <w:t>Cache-hit ratio collapses; query load and average latency rise sharply</w:t>
            </w:r>
          </w:p>
        </w:tc>
        <w:tc>
          <w:tcPr>
            <w:tcW w:w="3264" w:type="dxa"/>
          </w:tcPr>
          <w:p w14:paraId="27924810" w14:textId="77777777" w:rsidR="004153E1" w:rsidRDefault="00000000">
            <w:pPr>
              <w:spacing w:after="40"/>
            </w:pPr>
            <w:r>
              <w:rPr>
                <w:sz w:val="19"/>
              </w:rPr>
              <w:t>Enables near-immediate failover and rapid IP changes; essential for records that must move quickly</w:t>
            </w:r>
          </w:p>
        </w:tc>
      </w:tr>
      <w:tr w:rsidR="004153E1" w14:paraId="3F2E2A8B" w14:textId="77777777">
        <w:trPr>
          <w:jc w:val="center"/>
        </w:trPr>
        <w:tc>
          <w:tcPr>
            <w:tcW w:w="3264" w:type="dxa"/>
          </w:tcPr>
          <w:p w14:paraId="78FE6683" w14:textId="77777777" w:rsidR="004153E1" w:rsidRDefault="00000000">
            <w:pPr>
              <w:spacing w:after="40"/>
            </w:pPr>
            <w:r>
              <w:rPr>
                <w:sz w:val="19"/>
              </w:rPr>
              <w:t>Tiered TTL strategy</w:t>
            </w:r>
          </w:p>
        </w:tc>
        <w:tc>
          <w:tcPr>
            <w:tcW w:w="3264" w:type="dxa"/>
          </w:tcPr>
          <w:p w14:paraId="52AFB7BC" w14:textId="77777777" w:rsidR="004153E1" w:rsidRDefault="00000000">
            <w:pPr>
              <w:spacing w:after="40"/>
            </w:pPr>
            <w:r>
              <w:rPr>
                <w:sz w:val="19"/>
              </w:rPr>
              <w:t>Long TTL for stable records, short TTL only for failover-critical ones; negative TTL kept small (300 s)</w:t>
            </w:r>
          </w:p>
        </w:tc>
        <w:tc>
          <w:tcPr>
            <w:tcW w:w="3264" w:type="dxa"/>
          </w:tcPr>
          <w:p w14:paraId="3A2882C9" w14:textId="77777777" w:rsidR="004153E1" w:rsidRDefault="00000000">
            <w:pPr>
              <w:spacing w:after="40"/>
            </w:pPr>
            <w:r>
              <w:rPr>
                <w:sz w:val="19"/>
              </w:rPr>
              <w:t>Best compromise: performance for the bulk of traffic, agility where it matters</w:t>
            </w:r>
          </w:p>
        </w:tc>
      </w:tr>
      <w:tr w:rsidR="004153E1" w14:paraId="5544F66C" w14:textId="77777777">
        <w:trPr>
          <w:jc w:val="center"/>
        </w:trPr>
        <w:tc>
          <w:tcPr>
            <w:tcW w:w="3264" w:type="dxa"/>
          </w:tcPr>
          <w:p w14:paraId="6922E1F2" w14:textId="77777777" w:rsidR="004153E1" w:rsidRDefault="00000000">
            <w:pPr>
              <w:spacing w:after="40"/>
            </w:pPr>
            <w:r>
              <w:rPr>
                <w:sz w:val="19"/>
              </w:rPr>
              <w:t>Anycast routing</w:t>
            </w:r>
          </w:p>
        </w:tc>
        <w:tc>
          <w:tcPr>
            <w:tcW w:w="3264" w:type="dxa"/>
          </w:tcPr>
          <w:p w14:paraId="7A42FDBE" w14:textId="77777777" w:rsidR="004153E1" w:rsidRDefault="00000000">
            <w:pPr>
              <w:spacing w:after="40"/>
            </w:pPr>
            <w:r>
              <w:rPr>
                <w:sz w:val="19"/>
              </w:rPr>
              <w:t>Query is delivered to the topologically nearest PoP, removing hundreds of milliseconds of RTT; naturally load-balances global traffic</w:t>
            </w:r>
          </w:p>
        </w:tc>
        <w:tc>
          <w:tcPr>
            <w:tcW w:w="3264" w:type="dxa"/>
          </w:tcPr>
          <w:p w14:paraId="770D5363" w14:textId="77777777" w:rsidR="004153E1" w:rsidRDefault="00000000">
            <w:pPr>
              <w:spacing w:after="40"/>
            </w:pPr>
            <w:r>
              <w:rPr>
                <w:sz w:val="19"/>
              </w:rPr>
              <w:t>Withdrawing a BGP announcement fails traffic over to the next PoP in seconds with no DNS change; risk of route flap moving queries mid-transaction and dependence on correct BGP policy</w:t>
            </w:r>
          </w:p>
        </w:tc>
      </w:tr>
      <w:tr w:rsidR="004153E1" w14:paraId="7123E4CB" w14:textId="77777777">
        <w:trPr>
          <w:jc w:val="center"/>
        </w:trPr>
        <w:tc>
          <w:tcPr>
            <w:tcW w:w="3264" w:type="dxa"/>
          </w:tcPr>
          <w:p w14:paraId="51AE7802" w14:textId="77777777" w:rsidR="004153E1" w:rsidRDefault="00000000">
            <w:pPr>
              <w:spacing w:after="40"/>
            </w:pPr>
            <w:r>
              <w:rPr>
                <w:sz w:val="19"/>
              </w:rPr>
              <w:t>Resolver / browser caching</w:t>
            </w:r>
          </w:p>
        </w:tc>
        <w:tc>
          <w:tcPr>
            <w:tcW w:w="3264" w:type="dxa"/>
          </w:tcPr>
          <w:p w14:paraId="2D3EB859" w14:textId="77777777" w:rsidR="004153E1" w:rsidRDefault="00000000">
            <w:pPr>
              <w:spacing w:after="40"/>
            </w:pPr>
            <w:r>
              <w:rPr>
                <w:sz w:val="19"/>
              </w:rPr>
              <w:t>Repeat visits and repeat hostnames cost ~0 ms; OS, browser and ISP caches absorb the majority of queries</w:t>
            </w:r>
          </w:p>
        </w:tc>
        <w:tc>
          <w:tcPr>
            <w:tcW w:w="3264" w:type="dxa"/>
          </w:tcPr>
          <w:p w14:paraId="5A32FD15" w14:textId="77777777" w:rsidR="004153E1" w:rsidRDefault="00000000">
            <w:pPr>
              <w:spacing w:after="40"/>
            </w:pPr>
            <w:r>
              <w:rPr>
                <w:sz w:val="19"/>
              </w:rPr>
              <w:t>Cached answers survive an authoritative outage for the TTL duration; serve-stale (RFC 8767) extends this protection beyond expiry</w:t>
            </w:r>
          </w:p>
        </w:tc>
      </w:tr>
      <w:tr w:rsidR="004153E1" w14:paraId="25AA917A" w14:textId="77777777">
        <w:trPr>
          <w:jc w:val="center"/>
        </w:trPr>
        <w:tc>
          <w:tcPr>
            <w:tcW w:w="3264" w:type="dxa"/>
          </w:tcPr>
          <w:p w14:paraId="090D3B9B" w14:textId="77777777" w:rsidR="004153E1" w:rsidRDefault="00000000">
            <w:pPr>
              <w:spacing w:after="40"/>
            </w:pPr>
            <w:r>
              <w:rPr>
                <w:sz w:val="19"/>
              </w:rPr>
              <w:t>Negative caching (SOA minimum)</w:t>
            </w:r>
          </w:p>
        </w:tc>
        <w:tc>
          <w:tcPr>
            <w:tcW w:w="3264" w:type="dxa"/>
          </w:tcPr>
          <w:p w14:paraId="5BB46686" w14:textId="77777777" w:rsidR="004153E1" w:rsidRDefault="00000000">
            <w:pPr>
              <w:spacing w:after="40"/>
            </w:pPr>
            <w:r>
              <w:rPr>
                <w:sz w:val="19"/>
              </w:rPr>
              <w:t>Prevents repeated queries for non-existent names, protecting servers from junk load</w:t>
            </w:r>
          </w:p>
        </w:tc>
        <w:tc>
          <w:tcPr>
            <w:tcW w:w="3264" w:type="dxa"/>
          </w:tcPr>
          <w:p w14:paraId="32CE0BE1" w14:textId="77777777" w:rsidR="004153E1" w:rsidRDefault="00000000">
            <w:pPr>
              <w:spacing w:after="40"/>
            </w:pPr>
            <w:r>
              <w:rPr>
                <w:sz w:val="19"/>
              </w:rPr>
              <w:t>Too long a negative TTL delays visibility of a newly created record</w:t>
            </w:r>
          </w:p>
        </w:tc>
      </w:tr>
      <w:tr w:rsidR="004153E1" w14:paraId="0CC9FBF5" w14:textId="77777777">
        <w:trPr>
          <w:jc w:val="center"/>
        </w:trPr>
        <w:tc>
          <w:tcPr>
            <w:tcW w:w="3264" w:type="dxa"/>
          </w:tcPr>
          <w:p w14:paraId="1B9BCDE3" w14:textId="77777777" w:rsidR="004153E1" w:rsidRDefault="00000000">
            <w:pPr>
              <w:spacing w:after="40"/>
            </w:pPr>
            <w:r>
              <w:rPr>
                <w:sz w:val="19"/>
              </w:rPr>
              <w:t>Prefetch / cache warming</w:t>
            </w:r>
          </w:p>
        </w:tc>
        <w:tc>
          <w:tcPr>
            <w:tcW w:w="3264" w:type="dxa"/>
          </w:tcPr>
          <w:p w14:paraId="43364BC4" w14:textId="77777777" w:rsidR="004153E1" w:rsidRDefault="00000000">
            <w:pPr>
              <w:spacing w:after="40"/>
            </w:pPr>
            <w:r>
              <w:rPr>
                <w:sz w:val="19"/>
              </w:rPr>
              <w:t>Records are refreshed just before expiry, so users never experience the refresh cost</w:t>
            </w:r>
          </w:p>
        </w:tc>
        <w:tc>
          <w:tcPr>
            <w:tcW w:w="3264" w:type="dxa"/>
          </w:tcPr>
          <w:p w14:paraId="150570ED" w14:textId="77777777" w:rsidR="004153E1" w:rsidRDefault="00000000">
            <w:pPr>
              <w:spacing w:after="40"/>
            </w:pPr>
            <w:r>
              <w:rPr>
                <w:sz w:val="19"/>
              </w:rPr>
              <w:t>Keeps the cache continuously valid, smoothing load instead of creating expiry spikes</w:t>
            </w:r>
          </w:p>
        </w:tc>
      </w:tr>
    </w:tbl>
    <w:p w14:paraId="3BD3A0E6" w14:textId="77777777" w:rsidR="004153E1" w:rsidRDefault="004153E1">
      <w:pPr>
        <w:spacing w:after="80"/>
      </w:pPr>
    </w:p>
    <w:p w14:paraId="40D0688D" w14:textId="77777777" w:rsidR="004153E1" w:rsidRDefault="00000000">
      <w:pPr>
        <w:jc w:val="both"/>
      </w:pPr>
      <w:r>
        <w:rPr>
          <w:b/>
        </w:rPr>
        <w:t>Combined effect:</w:t>
      </w:r>
      <w:r>
        <w:t xml:space="preserve"> anycast reduces the cost of a cache miss, caching and TTL tuning reduce the </w:t>
      </w:r>
      <w:r>
        <w:rPr>
          <w:i/>
        </w:rPr>
        <w:t>number</w:t>
      </w:r>
      <w:r>
        <w:t xml:space="preserve"> of misses, and short TTLs on a small set of failover records preserve agility. Together they give both low latency (well under 50 ms) and high fault tolerance.</w:t>
      </w:r>
    </w:p>
    <w:p w14:paraId="3CEDE5E6" w14:textId="77777777" w:rsidR="00012FD1" w:rsidRDefault="00012FD1">
      <w:pPr>
        <w:spacing w:before="240"/>
        <w:rPr>
          <w:b/>
          <w:sz w:val="27"/>
        </w:rPr>
      </w:pPr>
    </w:p>
    <w:p w14:paraId="519FD73B" w14:textId="77777777" w:rsidR="00012FD1" w:rsidRDefault="00012FD1">
      <w:pPr>
        <w:spacing w:before="240"/>
        <w:rPr>
          <w:b/>
          <w:sz w:val="27"/>
        </w:rPr>
      </w:pPr>
    </w:p>
    <w:p w14:paraId="1647D0A0" w14:textId="0D996AB8" w:rsidR="004153E1" w:rsidRDefault="00000000">
      <w:pPr>
        <w:spacing w:before="240"/>
      </w:pPr>
      <w:r>
        <w:rPr>
          <w:b/>
          <w:sz w:val="27"/>
        </w:rPr>
        <w:t>QUESTION 4 – Stock Trading Platform: Latency Rise from 1 ms to 40 ms</w:t>
      </w:r>
    </w:p>
    <w:p w14:paraId="5C1B5713" w14:textId="77777777" w:rsidR="004153E1" w:rsidRDefault="00000000">
      <w:pPr>
        <w:jc w:val="both"/>
      </w:pPr>
      <w:r>
        <w:rPr>
          <w:b/>
        </w:rPr>
        <w:t>Case Summary:</w:t>
      </w:r>
      <w:r>
        <w:t xml:space="preserve"> A financial institution runs an electronic trading platform handling thousands of orders per second. At market open, average order acknowledgment latency rises from 1 ms to 40 ms. Engineers observe increased TCP retransmissions, longer connection establishment times and excessive buffering. In high-frequency trading a 39 ms penalty is enormous – it can mean thousands of missed fills and adverse price movement.</w:t>
      </w:r>
    </w:p>
    <w:p w14:paraId="1FE862A6" w14:textId="77777777" w:rsidR="004153E1" w:rsidRDefault="00000000">
      <w:pPr>
        <w:spacing w:before="200" w:after="80"/>
      </w:pPr>
      <w:r>
        <w:rPr>
          <w:b/>
          <w:sz w:val="24"/>
        </w:rPr>
        <w:t>4.1 Three TCP-Related Factors Responsible for the Latency Increase</w:t>
      </w:r>
    </w:p>
    <w:p w14:paraId="311D3F9D" w14:textId="77777777" w:rsidR="004153E1" w:rsidRDefault="00000000">
      <w:pPr>
        <w:spacing w:before="200" w:after="80"/>
      </w:pPr>
      <w:r>
        <w:rPr>
          <w:b/>
          <w:sz w:val="24"/>
        </w:rPr>
        <w:t>(a) Flow control – receive window limitation and buffer bloat</w:t>
      </w:r>
    </w:p>
    <w:p w14:paraId="4A1E448C" w14:textId="77777777" w:rsidR="004153E1" w:rsidRDefault="00000000">
      <w:pPr>
        <w:jc w:val="both"/>
      </w:pPr>
      <w:r>
        <w:t xml:space="preserve">TCP's sliding-window flow control lets the receiver advertise a window (rwnd) equal to its free buffer space. At market open the matching-engine application cannot drain the socket fast enough, so rwnd shrinks and may reach zero, triggering zero-window probes and a persist timer. Simultaneously, oversized send/receive buffers and deep switch queues create </w:t>
      </w:r>
      <w:r>
        <w:rPr>
          <w:b/>
        </w:rPr>
        <w:t>bufferbloat</w:t>
      </w:r>
      <w:r>
        <w:t xml:space="preserve">: orders sit in queues rather than on the wire, so queueing delay – not </w:t>
      </w:r>
      <w:r>
        <w:lastRenderedPageBreak/>
        <w:t>propagation delay – dominates. Retransmissions caused by queue overflow then force TCP into fast-retransmit/fast-recovery, halving cwnd and further reducing throughput exactly when it is needed most.</w:t>
      </w:r>
    </w:p>
    <w:p w14:paraId="063898E3" w14:textId="77777777" w:rsidR="004153E1" w:rsidRDefault="00000000">
      <w:pPr>
        <w:spacing w:before="200" w:after="80"/>
      </w:pPr>
      <w:r>
        <w:rPr>
          <w:b/>
          <w:sz w:val="24"/>
        </w:rPr>
        <w:t>(b) Nagle's algorithm (and delayed ACK interaction)</w:t>
      </w:r>
    </w:p>
    <w:p w14:paraId="444DF0C4" w14:textId="77777777" w:rsidR="004153E1" w:rsidRDefault="00000000">
      <w:pPr>
        <w:jc w:val="both"/>
      </w:pPr>
      <w:r>
        <w:t xml:space="preserve">Nagle's algorithm withholds a small segment until either a full MSS accumulates or all previously sent data is acknowledged, in order to avoid tiny 'tinygram' packets. Trading orders are small (40–200 bytes), so almost every write is affected. When the peer also uses </w:t>
      </w:r>
      <w:r>
        <w:rPr>
          <w:b/>
        </w:rPr>
        <w:t>delayed ACK</w:t>
      </w:r>
      <w:r>
        <w:t xml:space="preserve"> (up to 200 ms, typically 40 ms), the two interact pathologically: the sender waits for an ACK that the receiver deliberately delays. This classic </w:t>
      </w:r>
      <w:r>
        <w:rPr>
          <w:b/>
        </w:rPr>
        <w:t>Nagle + delayed-ACK deadlock</w:t>
      </w:r>
      <w:r>
        <w:t xml:space="preserve"> produces latency spikes in the tens of milliseconds – which matches the observed jump to 40 ms almost exactly.</w:t>
      </w:r>
    </w:p>
    <w:p w14:paraId="7D1A60CC" w14:textId="77777777" w:rsidR="004153E1" w:rsidRDefault="00000000">
      <w:pPr>
        <w:spacing w:before="200" w:after="80"/>
      </w:pPr>
      <w:r>
        <w:rPr>
          <w:b/>
          <w:sz w:val="24"/>
        </w:rPr>
        <w:t>(c) SYN queue (backlog) limitations and connection establishment cost</w:t>
      </w:r>
    </w:p>
    <w:p w14:paraId="78006AE4" w14:textId="77777777" w:rsidR="004153E1" w:rsidRDefault="00000000">
      <w:pPr>
        <w:jc w:val="both"/>
      </w:pPr>
      <w:r>
        <w:t xml:space="preserve">At market open thousands of trading clients reconnect simultaneously. Each new connection needs a three-way handshake and occupies an entry in the </w:t>
      </w:r>
      <w:r>
        <w:rPr>
          <w:b/>
        </w:rPr>
        <w:t>SYN (half-open) queue</w:t>
      </w:r>
      <w:r>
        <w:t xml:space="preserve"> until the final ACK arrives, then moves to the accept queue. If net.ipv4.tcp_max_syn_backlog or the listen backlog is too small, or the application accepts too slowly, the queues overflow and SYNs are silently dropped. The client then waits for an </w:t>
      </w:r>
      <w:r>
        <w:rPr>
          <w:b/>
        </w:rPr>
        <w:t>exponential-backoff SYN retransmission (1 s, 3 s, 7 s...)</w:t>
      </w:r>
      <w:r>
        <w:t>, producing very long connection establishment times, and the resulting reconnect storm loads the server further. Lingering TIME_WAIT sockets and ephemeral-port exhaustion compound the effect.</w:t>
      </w:r>
    </w:p>
    <w:p w14:paraId="4311A58A" w14:textId="77777777" w:rsidR="004153E1" w:rsidRDefault="00000000">
      <w:pPr>
        <w:spacing w:before="200" w:after="80"/>
      </w:pPr>
      <w:r>
        <w:rPr>
          <w:b/>
          <w:sz w:val="24"/>
        </w:rPr>
        <w:t>4.2 How Each Factor Affects Transaction Processing in High-Frequency Systems</w:t>
      </w:r>
    </w:p>
    <w:tbl>
      <w:tblPr>
        <w:tblStyle w:val="TableGrid"/>
        <w:tblW w:w="0" w:type="auto"/>
        <w:jc w:val="center"/>
        <w:tblLook w:val="04A0" w:firstRow="1" w:lastRow="0" w:firstColumn="1" w:lastColumn="0" w:noHBand="0" w:noVBand="1"/>
      </w:tblPr>
      <w:tblGrid>
        <w:gridCol w:w="3260"/>
        <w:gridCol w:w="3261"/>
        <w:gridCol w:w="3261"/>
      </w:tblGrid>
      <w:tr w:rsidR="004153E1" w14:paraId="4FD8F988" w14:textId="77777777">
        <w:trPr>
          <w:tblHeader/>
          <w:jc w:val="center"/>
        </w:trPr>
        <w:tc>
          <w:tcPr>
            <w:tcW w:w="3264" w:type="dxa"/>
          </w:tcPr>
          <w:p w14:paraId="17086A97" w14:textId="77777777" w:rsidR="004153E1" w:rsidRDefault="00000000">
            <w:pPr>
              <w:spacing w:after="40"/>
            </w:pPr>
            <w:r>
              <w:rPr>
                <w:b/>
                <w:sz w:val="19"/>
              </w:rPr>
              <w:t>Factor</w:t>
            </w:r>
          </w:p>
        </w:tc>
        <w:tc>
          <w:tcPr>
            <w:tcW w:w="3264" w:type="dxa"/>
          </w:tcPr>
          <w:p w14:paraId="38EDD2F6" w14:textId="77777777" w:rsidR="004153E1" w:rsidRDefault="00000000">
            <w:pPr>
              <w:spacing w:after="40"/>
            </w:pPr>
            <w:r>
              <w:rPr>
                <w:b/>
                <w:sz w:val="19"/>
              </w:rPr>
              <w:t>Mechanism in a Trading System</w:t>
            </w:r>
          </w:p>
        </w:tc>
        <w:tc>
          <w:tcPr>
            <w:tcW w:w="3264" w:type="dxa"/>
          </w:tcPr>
          <w:p w14:paraId="16C2F260" w14:textId="77777777" w:rsidR="004153E1" w:rsidRDefault="00000000">
            <w:pPr>
              <w:spacing w:after="40"/>
            </w:pPr>
            <w:r>
              <w:rPr>
                <w:b/>
                <w:sz w:val="19"/>
              </w:rPr>
              <w:t>Business Consequence</w:t>
            </w:r>
          </w:p>
        </w:tc>
      </w:tr>
      <w:tr w:rsidR="004153E1" w14:paraId="6CB53F98" w14:textId="77777777">
        <w:trPr>
          <w:jc w:val="center"/>
        </w:trPr>
        <w:tc>
          <w:tcPr>
            <w:tcW w:w="3264" w:type="dxa"/>
          </w:tcPr>
          <w:p w14:paraId="51E9BA23" w14:textId="77777777" w:rsidR="004153E1" w:rsidRDefault="00000000">
            <w:pPr>
              <w:spacing w:after="40"/>
            </w:pPr>
            <w:r>
              <w:rPr>
                <w:sz w:val="19"/>
              </w:rPr>
              <w:t>Flow control / bufferbloat</w:t>
            </w:r>
          </w:p>
        </w:tc>
        <w:tc>
          <w:tcPr>
            <w:tcW w:w="3264" w:type="dxa"/>
          </w:tcPr>
          <w:p w14:paraId="0E96A17E" w14:textId="77777777" w:rsidR="004153E1" w:rsidRDefault="00000000">
            <w:pPr>
              <w:spacing w:after="40"/>
            </w:pPr>
            <w:r>
              <w:rPr>
                <w:sz w:val="19"/>
              </w:rPr>
              <w:t>rwnd shrinks, sender stalls, zero-window probes; queued orders age in buffers; cwnd halves after loss</w:t>
            </w:r>
          </w:p>
        </w:tc>
        <w:tc>
          <w:tcPr>
            <w:tcW w:w="3264" w:type="dxa"/>
          </w:tcPr>
          <w:p w14:paraId="43BE0AE8" w14:textId="77777777" w:rsidR="004153E1" w:rsidRDefault="00000000">
            <w:pPr>
              <w:spacing w:after="40"/>
            </w:pPr>
            <w:r>
              <w:rPr>
                <w:sz w:val="19"/>
              </w:rPr>
              <w:t>Orders are executed at stale prices; queue position lost; risk-management and market-data feeds fall behind</w:t>
            </w:r>
          </w:p>
        </w:tc>
      </w:tr>
      <w:tr w:rsidR="004153E1" w14:paraId="085AB5B4" w14:textId="77777777">
        <w:trPr>
          <w:jc w:val="center"/>
        </w:trPr>
        <w:tc>
          <w:tcPr>
            <w:tcW w:w="3264" w:type="dxa"/>
          </w:tcPr>
          <w:p w14:paraId="005597D8" w14:textId="77777777" w:rsidR="004153E1" w:rsidRDefault="00000000">
            <w:pPr>
              <w:spacing w:after="40"/>
            </w:pPr>
            <w:r>
              <w:rPr>
                <w:sz w:val="19"/>
              </w:rPr>
              <w:t>Nagle's algorithm + delayed ACK</w:t>
            </w:r>
          </w:p>
        </w:tc>
        <w:tc>
          <w:tcPr>
            <w:tcW w:w="3264" w:type="dxa"/>
          </w:tcPr>
          <w:p w14:paraId="6EAEE30D" w14:textId="77777777" w:rsidR="004153E1" w:rsidRDefault="00000000">
            <w:pPr>
              <w:spacing w:after="40"/>
            </w:pPr>
            <w:r>
              <w:rPr>
                <w:sz w:val="19"/>
              </w:rPr>
              <w:t>Each small order message is held until an ACK arrives, adding up to 40–200 ms per message; request/response ping-pong pattern is worst affected</w:t>
            </w:r>
          </w:p>
        </w:tc>
        <w:tc>
          <w:tcPr>
            <w:tcW w:w="3264" w:type="dxa"/>
          </w:tcPr>
          <w:p w14:paraId="464962A9" w14:textId="77777777" w:rsidR="004153E1" w:rsidRDefault="00000000">
            <w:pPr>
              <w:spacing w:after="40"/>
            </w:pPr>
            <w:r>
              <w:rPr>
                <w:sz w:val="19"/>
              </w:rPr>
              <w:t>Acknowledgment latency jumps to tens of ms; algorithmic strategies mis-time entries; clients see unconfirmed orders and may resubmit, doubling load</w:t>
            </w:r>
          </w:p>
        </w:tc>
      </w:tr>
      <w:tr w:rsidR="004153E1" w14:paraId="0F153E7E" w14:textId="77777777">
        <w:trPr>
          <w:jc w:val="center"/>
        </w:trPr>
        <w:tc>
          <w:tcPr>
            <w:tcW w:w="3264" w:type="dxa"/>
          </w:tcPr>
          <w:p w14:paraId="1AF978BC" w14:textId="77777777" w:rsidR="004153E1" w:rsidRDefault="00000000">
            <w:pPr>
              <w:spacing w:after="40"/>
            </w:pPr>
            <w:r>
              <w:rPr>
                <w:sz w:val="19"/>
              </w:rPr>
              <w:t>SYN queue overflow</w:t>
            </w:r>
          </w:p>
        </w:tc>
        <w:tc>
          <w:tcPr>
            <w:tcW w:w="3264" w:type="dxa"/>
          </w:tcPr>
          <w:p w14:paraId="6F997C91" w14:textId="77777777" w:rsidR="004153E1" w:rsidRDefault="00000000">
            <w:pPr>
              <w:spacing w:after="40"/>
            </w:pPr>
            <w:r>
              <w:rPr>
                <w:sz w:val="19"/>
              </w:rPr>
              <w:t>Dropped SYNs, 1–3 s retransmission backoff, failed logons at the open</w:t>
            </w:r>
          </w:p>
        </w:tc>
        <w:tc>
          <w:tcPr>
            <w:tcW w:w="3264" w:type="dxa"/>
          </w:tcPr>
          <w:p w14:paraId="6E4CB052" w14:textId="77777777" w:rsidR="004153E1" w:rsidRDefault="00000000">
            <w:pPr>
              <w:spacing w:after="40"/>
            </w:pPr>
            <w:r>
              <w:rPr>
                <w:sz w:val="19"/>
              </w:rPr>
              <w:t>Traders cannot connect during the most valuable minutes; reconnect storms create cascading overload and possible regulatory/SLA breach</w:t>
            </w:r>
          </w:p>
        </w:tc>
      </w:tr>
      <w:tr w:rsidR="004153E1" w14:paraId="1ABCA37C" w14:textId="77777777">
        <w:trPr>
          <w:jc w:val="center"/>
        </w:trPr>
        <w:tc>
          <w:tcPr>
            <w:tcW w:w="3264" w:type="dxa"/>
          </w:tcPr>
          <w:p w14:paraId="3D0B0F43" w14:textId="77777777" w:rsidR="004153E1" w:rsidRDefault="00000000">
            <w:pPr>
              <w:spacing w:after="40"/>
            </w:pPr>
            <w:r>
              <w:rPr>
                <w:sz w:val="19"/>
              </w:rPr>
              <w:t>Retransmission &amp; RTO</w:t>
            </w:r>
          </w:p>
        </w:tc>
        <w:tc>
          <w:tcPr>
            <w:tcW w:w="3264" w:type="dxa"/>
          </w:tcPr>
          <w:p w14:paraId="6C554C9D" w14:textId="77777777" w:rsidR="004153E1" w:rsidRDefault="00000000">
            <w:pPr>
              <w:spacing w:after="40"/>
            </w:pPr>
            <w:r>
              <w:rPr>
                <w:sz w:val="19"/>
              </w:rPr>
              <w:t>Even one loss stalls the stream through head-of-line blocking; RTO minimum is typically 200 ms</w:t>
            </w:r>
          </w:p>
        </w:tc>
        <w:tc>
          <w:tcPr>
            <w:tcW w:w="3264" w:type="dxa"/>
          </w:tcPr>
          <w:p w14:paraId="1F69039F" w14:textId="77777777" w:rsidR="004153E1" w:rsidRDefault="00000000">
            <w:pPr>
              <w:spacing w:after="40"/>
            </w:pPr>
            <w:r>
              <w:rPr>
                <w:sz w:val="19"/>
              </w:rPr>
              <w:t>A single lost packet can delay an entire burst of orders far beyond the 1 ms target</w:t>
            </w:r>
          </w:p>
        </w:tc>
      </w:tr>
    </w:tbl>
    <w:p w14:paraId="51D892C7" w14:textId="77777777" w:rsidR="004153E1" w:rsidRDefault="004153E1">
      <w:pPr>
        <w:spacing w:after="80"/>
      </w:pPr>
    </w:p>
    <w:p w14:paraId="7C83C81D" w14:textId="77777777" w:rsidR="004153E1" w:rsidRDefault="00000000">
      <w:pPr>
        <w:jc w:val="both"/>
      </w:pPr>
      <w:r>
        <w:t>In high-frequency environments these effects are multiplicative: buffering raises RTT, higher RTT lengthens the Nagle wait and the RTO, longer RTO worsens recovery, and failed connections generate retries that intensify congestion – a positive feedback loop that turns a 1 ms system into a 40 ms system.</w:t>
      </w:r>
    </w:p>
    <w:p w14:paraId="66A0E8FC" w14:textId="77777777" w:rsidR="004153E1" w:rsidRDefault="00000000">
      <w:pPr>
        <w:spacing w:before="200" w:after="80"/>
      </w:pPr>
      <w:r>
        <w:rPr>
          <w:b/>
          <w:sz w:val="24"/>
        </w:rPr>
        <w:t>4.3 Recommended TCP Configuration Changes and Improvements</w:t>
      </w:r>
    </w:p>
    <w:tbl>
      <w:tblPr>
        <w:tblStyle w:val="TableGrid"/>
        <w:tblW w:w="0" w:type="auto"/>
        <w:jc w:val="center"/>
        <w:tblLook w:val="04A0" w:firstRow="1" w:lastRow="0" w:firstColumn="1" w:lastColumn="0" w:noHBand="0" w:noVBand="1"/>
      </w:tblPr>
      <w:tblGrid>
        <w:gridCol w:w="3261"/>
        <w:gridCol w:w="3261"/>
        <w:gridCol w:w="3260"/>
      </w:tblGrid>
      <w:tr w:rsidR="004153E1" w14:paraId="309FE482" w14:textId="77777777">
        <w:trPr>
          <w:tblHeader/>
          <w:jc w:val="center"/>
        </w:trPr>
        <w:tc>
          <w:tcPr>
            <w:tcW w:w="3264" w:type="dxa"/>
          </w:tcPr>
          <w:p w14:paraId="4616ED7A" w14:textId="77777777" w:rsidR="004153E1" w:rsidRDefault="00000000">
            <w:pPr>
              <w:spacing w:after="40"/>
            </w:pPr>
            <w:r>
              <w:rPr>
                <w:b/>
                <w:sz w:val="19"/>
              </w:rPr>
              <w:t>Area</w:t>
            </w:r>
          </w:p>
        </w:tc>
        <w:tc>
          <w:tcPr>
            <w:tcW w:w="3264" w:type="dxa"/>
          </w:tcPr>
          <w:p w14:paraId="78A14AAB" w14:textId="77777777" w:rsidR="004153E1" w:rsidRDefault="00000000">
            <w:pPr>
              <w:spacing w:after="40"/>
            </w:pPr>
            <w:r>
              <w:rPr>
                <w:b/>
                <w:sz w:val="19"/>
              </w:rPr>
              <w:t>Recommended Change</w:t>
            </w:r>
          </w:p>
        </w:tc>
        <w:tc>
          <w:tcPr>
            <w:tcW w:w="3264" w:type="dxa"/>
          </w:tcPr>
          <w:p w14:paraId="5EBA6ACB" w14:textId="77777777" w:rsidR="004153E1" w:rsidRDefault="00000000">
            <w:pPr>
              <w:spacing w:after="40"/>
            </w:pPr>
            <w:r>
              <w:rPr>
                <w:b/>
                <w:sz w:val="19"/>
              </w:rPr>
              <w:t>Purpose / Expected Result</w:t>
            </w:r>
          </w:p>
        </w:tc>
      </w:tr>
      <w:tr w:rsidR="004153E1" w14:paraId="68586217" w14:textId="77777777">
        <w:trPr>
          <w:jc w:val="center"/>
        </w:trPr>
        <w:tc>
          <w:tcPr>
            <w:tcW w:w="3264" w:type="dxa"/>
          </w:tcPr>
          <w:p w14:paraId="010E2540" w14:textId="77777777" w:rsidR="004153E1" w:rsidRDefault="00000000">
            <w:pPr>
              <w:spacing w:after="40"/>
            </w:pPr>
            <w:r>
              <w:rPr>
                <w:sz w:val="19"/>
              </w:rPr>
              <w:t>Nagle</w:t>
            </w:r>
          </w:p>
        </w:tc>
        <w:tc>
          <w:tcPr>
            <w:tcW w:w="3264" w:type="dxa"/>
          </w:tcPr>
          <w:p w14:paraId="16B7A972" w14:textId="77777777" w:rsidR="004153E1" w:rsidRDefault="00000000">
            <w:pPr>
              <w:spacing w:after="40"/>
            </w:pPr>
            <w:r>
              <w:rPr>
                <w:sz w:val="19"/>
              </w:rPr>
              <w:t>Set TCP_NODELAY on every trading socket; also set TCP_QUICKACK (or disable delayed ACK) on the peer</w:t>
            </w:r>
          </w:p>
        </w:tc>
        <w:tc>
          <w:tcPr>
            <w:tcW w:w="3264" w:type="dxa"/>
          </w:tcPr>
          <w:p w14:paraId="1EEC3FCD" w14:textId="77777777" w:rsidR="004153E1" w:rsidRDefault="00000000">
            <w:pPr>
              <w:spacing w:after="40"/>
            </w:pPr>
            <w:r>
              <w:rPr>
                <w:sz w:val="19"/>
              </w:rPr>
              <w:t>Sends each order immediately; eliminates the Nagle/delayed-ACK deadlock – the single largest win</w:t>
            </w:r>
          </w:p>
        </w:tc>
      </w:tr>
      <w:tr w:rsidR="004153E1" w14:paraId="5E7445EB" w14:textId="77777777">
        <w:trPr>
          <w:jc w:val="center"/>
        </w:trPr>
        <w:tc>
          <w:tcPr>
            <w:tcW w:w="3264" w:type="dxa"/>
          </w:tcPr>
          <w:p w14:paraId="21B800E9" w14:textId="77777777" w:rsidR="004153E1" w:rsidRDefault="00000000">
            <w:pPr>
              <w:spacing w:after="40"/>
            </w:pPr>
            <w:r>
              <w:rPr>
                <w:sz w:val="19"/>
              </w:rPr>
              <w:t>Application write pattern</w:t>
            </w:r>
          </w:p>
        </w:tc>
        <w:tc>
          <w:tcPr>
            <w:tcW w:w="3264" w:type="dxa"/>
          </w:tcPr>
          <w:p w14:paraId="2B079FB2" w14:textId="77777777" w:rsidR="004153E1" w:rsidRDefault="00000000">
            <w:pPr>
              <w:spacing w:after="40"/>
            </w:pPr>
            <w:r>
              <w:rPr>
                <w:sz w:val="19"/>
              </w:rPr>
              <w:t>Batch a complete message into one write() / use writev / scatter-gather so one message = one segment</w:t>
            </w:r>
          </w:p>
        </w:tc>
        <w:tc>
          <w:tcPr>
            <w:tcW w:w="3264" w:type="dxa"/>
          </w:tcPr>
          <w:p w14:paraId="5E863A37" w14:textId="77777777" w:rsidR="004153E1" w:rsidRDefault="00000000">
            <w:pPr>
              <w:spacing w:after="40"/>
            </w:pPr>
            <w:r>
              <w:rPr>
                <w:sz w:val="19"/>
              </w:rPr>
              <w:t>Avoids partial writes that re-trigger Nagle-like behaviour</w:t>
            </w:r>
          </w:p>
        </w:tc>
      </w:tr>
      <w:tr w:rsidR="004153E1" w14:paraId="02D96C85" w14:textId="77777777">
        <w:trPr>
          <w:jc w:val="center"/>
        </w:trPr>
        <w:tc>
          <w:tcPr>
            <w:tcW w:w="3264" w:type="dxa"/>
          </w:tcPr>
          <w:p w14:paraId="2DAB1E77" w14:textId="77777777" w:rsidR="004153E1" w:rsidRDefault="00000000">
            <w:pPr>
              <w:spacing w:after="40"/>
            </w:pPr>
            <w:r>
              <w:rPr>
                <w:sz w:val="19"/>
              </w:rPr>
              <w:lastRenderedPageBreak/>
              <w:t>Flow control</w:t>
            </w:r>
          </w:p>
        </w:tc>
        <w:tc>
          <w:tcPr>
            <w:tcW w:w="3264" w:type="dxa"/>
          </w:tcPr>
          <w:p w14:paraId="18BC89C2" w14:textId="77777777" w:rsidR="004153E1" w:rsidRDefault="00000000">
            <w:pPr>
              <w:spacing w:after="40"/>
            </w:pPr>
            <w:r>
              <w:rPr>
                <w:sz w:val="19"/>
              </w:rPr>
              <w:t>Tune SO_RCVBUF / SO_SNDBUF to bandwidth-delay product (not 'as large as possible'); enable window scaling; use non-blocking I/O with epoll/kqueue and fast application draining</w:t>
            </w:r>
          </w:p>
        </w:tc>
        <w:tc>
          <w:tcPr>
            <w:tcW w:w="3264" w:type="dxa"/>
          </w:tcPr>
          <w:p w14:paraId="13FD98BE" w14:textId="77777777" w:rsidR="004153E1" w:rsidRDefault="00000000">
            <w:pPr>
              <w:spacing w:after="40"/>
            </w:pPr>
            <w:r>
              <w:rPr>
                <w:sz w:val="19"/>
              </w:rPr>
              <w:t>Prevents zero-window stalls without creating bufferbloat</w:t>
            </w:r>
          </w:p>
        </w:tc>
      </w:tr>
      <w:tr w:rsidR="004153E1" w14:paraId="03EB57FB" w14:textId="77777777">
        <w:trPr>
          <w:jc w:val="center"/>
        </w:trPr>
        <w:tc>
          <w:tcPr>
            <w:tcW w:w="3264" w:type="dxa"/>
          </w:tcPr>
          <w:p w14:paraId="6A24E655" w14:textId="77777777" w:rsidR="004153E1" w:rsidRDefault="00000000">
            <w:pPr>
              <w:spacing w:after="40"/>
            </w:pPr>
            <w:r>
              <w:rPr>
                <w:sz w:val="19"/>
              </w:rPr>
              <w:t>Queue management</w:t>
            </w:r>
          </w:p>
        </w:tc>
        <w:tc>
          <w:tcPr>
            <w:tcW w:w="3264" w:type="dxa"/>
          </w:tcPr>
          <w:p w14:paraId="24A537AE" w14:textId="77777777" w:rsidR="004153E1" w:rsidRDefault="00000000">
            <w:pPr>
              <w:spacing w:after="40"/>
            </w:pPr>
            <w:r>
              <w:rPr>
                <w:sz w:val="19"/>
              </w:rPr>
              <w:t>Deploy AQM (fq_codel / CoDel) and shorter NIC/switch queues; enable ECN end-to-end</w:t>
            </w:r>
          </w:p>
        </w:tc>
        <w:tc>
          <w:tcPr>
            <w:tcW w:w="3264" w:type="dxa"/>
          </w:tcPr>
          <w:p w14:paraId="7155CECC" w14:textId="77777777" w:rsidR="004153E1" w:rsidRDefault="00000000">
            <w:pPr>
              <w:spacing w:after="40"/>
            </w:pPr>
            <w:r>
              <w:rPr>
                <w:sz w:val="19"/>
              </w:rPr>
              <w:t>Keeps queueing delay in the low milliseconds; signals congestion without loss</w:t>
            </w:r>
          </w:p>
        </w:tc>
      </w:tr>
      <w:tr w:rsidR="004153E1" w14:paraId="1AD191C6" w14:textId="77777777">
        <w:trPr>
          <w:jc w:val="center"/>
        </w:trPr>
        <w:tc>
          <w:tcPr>
            <w:tcW w:w="3264" w:type="dxa"/>
          </w:tcPr>
          <w:p w14:paraId="769AF300" w14:textId="77777777" w:rsidR="004153E1" w:rsidRDefault="00000000">
            <w:pPr>
              <w:spacing w:after="40"/>
            </w:pPr>
            <w:r>
              <w:rPr>
                <w:sz w:val="19"/>
              </w:rPr>
              <w:t>SYN queue</w:t>
            </w:r>
          </w:p>
        </w:tc>
        <w:tc>
          <w:tcPr>
            <w:tcW w:w="3264" w:type="dxa"/>
          </w:tcPr>
          <w:p w14:paraId="31693765" w14:textId="77777777" w:rsidR="004153E1" w:rsidRDefault="00000000">
            <w:pPr>
              <w:spacing w:after="40"/>
            </w:pPr>
            <w:r>
              <w:rPr>
                <w:sz w:val="19"/>
              </w:rPr>
              <w:t>Increase tcp_max_syn_backlog and somaxconn; raise the listen() backlog; enable SYN cookies as overflow protection; enable TCP Fast Open; use persistent long-lived sessions instead of reconnecting per session</w:t>
            </w:r>
          </w:p>
        </w:tc>
        <w:tc>
          <w:tcPr>
            <w:tcW w:w="3264" w:type="dxa"/>
          </w:tcPr>
          <w:p w14:paraId="2C7EE2DA" w14:textId="77777777" w:rsidR="004153E1" w:rsidRDefault="00000000">
            <w:pPr>
              <w:spacing w:after="40"/>
            </w:pPr>
            <w:r>
              <w:rPr>
                <w:sz w:val="19"/>
              </w:rPr>
              <w:t>Removes handshake failures and 1–3 s SYN retransmission delays at market open</w:t>
            </w:r>
          </w:p>
        </w:tc>
      </w:tr>
      <w:tr w:rsidR="004153E1" w14:paraId="04DEDBBD" w14:textId="77777777">
        <w:trPr>
          <w:jc w:val="center"/>
        </w:trPr>
        <w:tc>
          <w:tcPr>
            <w:tcW w:w="3264" w:type="dxa"/>
          </w:tcPr>
          <w:p w14:paraId="74D224D4" w14:textId="77777777" w:rsidR="004153E1" w:rsidRDefault="00000000">
            <w:pPr>
              <w:spacing w:after="40"/>
            </w:pPr>
            <w:r>
              <w:rPr>
                <w:sz w:val="19"/>
              </w:rPr>
              <w:t>Connection reuse</w:t>
            </w:r>
          </w:p>
        </w:tc>
        <w:tc>
          <w:tcPr>
            <w:tcW w:w="3264" w:type="dxa"/>
          </w:tcPr>
          <w:p w14:paraId="3CDBD94B" w14:textId="77777777" w:rsidR="004153E1" w:rsidRDefault="00000000">
            <w:pPr>
              <w:spacing w:after="40"/>
            </w:pPr>
            <w:r>
              <w:rPr>
                <w:sz w:val="19"/>
              </w:rPr>
              <w:t>Keep-alive sessions established before the open; connection pooling; enable tcp_tw_reuse and widen the ephemeral port range</w:t>
            </w:r>
          </w:p>
        </w:tc>
        <w:tc>
          <w:tcPr>
            <w:tcW w:w="3264" w:type="dxa"/>
          </w:tcPr>
          <w:p w14:paraId="592BEAE3" w14:textId="77777777" w:rsidR="004153E1" w:rsidRDefault="00000000">
            <w:pPr>
              <w:spacing w:after="40"/>
            </w:pPr>
            <w:r>
              <w:rPr>
                <w:sz w:val="19"/>
              </w:rPr>
              <w:t>Eliminates handshake cost from the critical path entirely</w:t>
            </w:r>
          </w:p>
        </w:tc>
      </w:tr>
      <w:tr w:rsidR="004153E1" w14:paraId="32F57EDF" w14:textId="77777777">
        <w:trPr>
          <w:jc w:val="center"/>
        </w:trPr>
        <w:tc>
          <w:tcPr>
            <w:tcW w:w="3264" w:type="dxa"/>
          </w:tcPr>
          <w:p w14:paraId="74A089E5" w14:textId="77777777" w:rsidR="004153E1" w:rsidRDefault="00000000">
            <w:pPr>
              <w:spacing w:after="40"/>
            </w:pPr>
            <w:r>
              <w:rPr>
                <w:sz w:val="19"/>
              </w:rPr>
              <w:t>Loss recovery</w:t>
            </w:r>
          </w:p>
        </w:tc>
        <w:tc>
          <w:tcPr>
            <w:tcW w:w="3264" w:type="dxa"/>
          </w:tcPr>
          <w:p w14:paraId="4DD704C9" w14:textId="77777777" w:rsidR="004153E1" w:rsidRDefault="00000000">
            <w:pPr>
              <w:spacing w:after="40"/>
            </w:pPr>
            <w:r>
              <w:rPr>
                <w:sz w:val="19"/>
              </w:rPr>
              <w:t>Enable SACK/D-SACK, RACK-TLP, and lower the minimum RTO where the network is a controlled LAN; use F-RTO</w:t>
            </w:r>
          </w:p>
        </w:tc>
        <w:tc>
          <w:tcPr>
            <w:tcW w:w="3264" w:type="dxa"/>
          </w:tcPr>
          <w:p w14:paraId="4CDF70C1" w14:textId="77777777" w:rsidR="004153E1" w:rsidRDefault="00000000">
            <w:pPr>
              <w:spacing w:after="40"/>
            </w:pPr>
            <w:r>
              <w:rPr>
                <w:sz w:val="19"/>
              </w:rPr>
              <w:t>Recovers from loss in ~1 RTT instead of hundreds of milliseconds</w:t>
            </w:r>
          </w:p>
        </w:tc>
      </w:tr>
      <w:tr w:rsidR="004153E1" w14:paraId="2A72E3D0" w14:textId="77777777">
        <w:trPr>
          <w:jc w:val="center"/>
        </w:trPr>
        <w:tc>
          <w:tcPr>
            <w:tcW w:w="3264" w:type="dxa"/>
          </w:tcPr>
          <w:p w14:paraId="0F10F3ED" w14:textId="77777777" w:rsidR="004153E1" w:rsidRDefault="00000000">
            <w:pPr>
              <w:spacing w:after="40"/>
            </w:pPr>
            <w:r>
              <w:rPr>
                <w:sz w:val="19"/>
              </w:rPr>
              <w:t>Congestion control</w:t>
            </w:r>
          </w:p>
        </w:tc>
        <w:tc>
          <w:tcPr>
            <w:tcW w:w="3264" w:type="dxa"/>
          </w:tcPr>
          <w:p w14:paraId="186A8672" w14:textId="77777777" w:rsidR="004153E1" w:rsidRDefault="00000000">
            <w:pPr>
              <w:spacing w:after="40"/>
            </w:pPr>
            <w:r>
              <w:rPr>
                <w:sz w:val="19"/>
              </w:rPr>
              <w:t>Use BBR or DCTCP (with ECN) in the data-centre instead of loss-based CUBIC</w:t>
            </w:r>
          </w:p>
        </w:tc>
        <w:tc>
          <w:tcPr>
            <w:tcW w:w="3264" w:type="dxa"/>
          </w:tcPr>
          <w:p w14:paraId="49B4717F" w14:textId="77777777" w:rsidR="004153E1" w:rsidRDefault="00000000">
            <w:pPr>
              <w:spacing w:after="40"/>
            </w:pPr>
            <w:r>
              <w:rPr>
                <w:sz w:val="19"/>
              </w:rPr>
              <w:t>Maintains high throughput at low queue occupancy – ideal for latency-sensitive trading</w:t>
            </w:r>
          </w:p>
        </w:tc>
      </w:tr>
      <w:tr w:rsidR="004153E1" w14:paraId="76F2A4D1" w14:textId="77777777">
        <w:trPr>
          <w:jc w:val="center"/>
        </w:trPr>
        <w:tc>
          <w:tcPr>
            <w:tcW w:w="3264" w:type="dxa"/>
          </w:tcPr>
          <w:p w14:paraId="149A71C4" w14:textId="77777777" w:rsidR="004153E1" w:rsidRDefault="00000000">
            <w:pPr>
              <w:spacing w:after="40"/>
            </w:pPr>
            <w:r>
              <w:rPr>
                <w:sz w:val="19"/>
              </w:rPr>
              <w:t>Infrastructure</w:t>
            </w:r>
          </w:p>
        </w:tc>
        <w:tc>
          <w:tcPr>
            <w:tcW w:w="3264" w:type="dxa"/>
          </w:tcPr>
          <w:p w14:paraId="040B1F75" w14:textId="77777777" w:rsidR="004153E1" w:rsidRDefault="00000000">
            <w:pPr>
              <w:spacing w:after="40"/>
            </w:pPr>
            <w:r>
              <w:rPr>
                <w:sz w:val="19"/>
              </w:rPr>
              <w:t>10/25/40 GbE with kernel bypass (DPDK, Solarflare Onload) or RDMA; NIC interrupt coalescing off, RSS and CPU pinning; co-location near the exchange; redundant low-latency paths</w:t>
            </w:r>
          </w:p>
        </w:tc>
        <w:tc>
          <w:tcPr>
            <w:tcW w:w="3264" w:type="dxa"/>
          </w:tcPr>
          <w:p w14:paraId="39C28845" w14:textId="77777777" w:rsidR="004153E1" w:rsidRDefault="00000000">
            <w:pPr>
              <w:spacing w:after="40"/>
            </w:pPr>
            <w:r>
              <w:rPr>
                <w:sz w:val="19"/>
              </w:rPr>
              <w:t>Removes remaining microsecond-to-millisecond overheads and the loss that triggers retransmission</w:t>
            </w:r>
          </w:p>
        </w:tc>
      </w:tr>
      <w:tr w:rsidR="004153E1" w14:paraId="3514A9AB" w14:textId="77777777">
        <w:trPr>
          <w:jc w:val="center"/>
        </w:trPr>
        <w:tc>
          <w:tcPr>
            <w:tcW w:w="3264" w:type="dxa"/>
          </w:tcPr>
          <w:p w14:paraId="55A9D964" w14:textId="77777777" w:rsidR="004153E1" w:rsidRDefault="00000000">
            <w:pPr>
              <w:spacing w:after="40"/>
            </w:pPr>
            <w:r>
              <w:rPr>
                <w:sz w:val="19"/>
              </w:rPr>
              <w:t>Protocol choice</w:t>
            </w:r>
          </w:p>
        </w:tc>
        <w:tc>
          <w:tcPr>
            <w:tcW w:w="3264" w:type="dxa"/>
          </w:tcPr>
          <w:p w14:paraId="7005A7B8" w14:textId="77777777" w:rsidR="004153E1" w:rsidRDefault="00000000">
            <w:pPr>
              <w:spacing w:after="40"/>
            </w:pPr>
            <w:r>
              <w:rPr>
                <w:sz w:val="19"/>
              </w:rPr>
              <w:t>Consider UDP-based multicast for market-data dissemination and FIX/FAST or binary protocols for order entry; QUIC where multiplexing is needed</w:t>
            </w:r>
          </w:p>
        </w:tc>
        <w:tc>
          <w:tcPr>
            <w:tcW w:w="3264" w:type="dxa"/>
          </w:tcPr>
          <w:p w14:paraId="2400283E" w14:textId="77777777" w:rsidR="004153E1" w:rsidRDefault="00000000">
            <w:pPr>
              <w:spacing w:after="40"/>
            </w:pPr>
            <w:r>
              <w:rPr>
                <w:sz w:val="19"/>
              </w:rPr>
              <w:t>Avoids head-of-line blocking for bulk data while keeping reliability where required</w:t>
            </w:r>
          </w:p>
        </w:tc>
      </w:tr>
      <w:tr w:rsidR="004153E1" w14:paraId="4B130836" w14:textId="77777777">
        <w:trPr>
          <w:jc w:val="center"/>
        </w:trPr>
        <w:tc>
          <w:tcPr>
            <w:tcW w:w="3264" w:type="dxa"/>
          </w:tcPr>
          <w:p w14:paraId="74BDC21C" w14:textId="77777777" w:rsidR="004153E1" w:rsidRDefault="00000000">
            <w:pPr>
              <w:spacing w:after="40"/>
            </w:pPr>
            <w:r>
              <w:rPr>
                <w:sz w:val="19"/>
              </w:rPr>
              <w:t>Monitoring</w:t>
            </w:r>
          </w:p>
        </w:tc>
        <w:tc>
          <w:tcPr>
            <w:tcW w:w="3264" w:type="dxa"/>
          </w:tcPr>
          <w:p w14:paraId="2ECCA6D5" w14:textId="77777777" w:rsidR="004153E1" w:rsidRDefault="00000000">
            <w:pPr>
              <w:spacing w:after="40"/>
            </w:pPr>
            <w:r>
              <w:rPr>
                <w:sz w:val="19"/>
              </w:rPr>
              <w:t>Hardware timestamping, per-message latency histograms (p50/p99/p99.9), retransmission and SYN-drop counters, capacity testing before market open</w:t>
            </w:r>
          </w:p>
        </w:tc>
        <w:tc>
          <w:tcPr>
            <w:tcW w:w="3264" w:type="dxa"/>
          </w:tcPr>
          <w:p w14:paraId="7C28FA30" w14:textId="77777777" w:rsidR="004153E1" w:rsidRDefault="00000000">
            <w:pPr>
              <w:spacing w:after="40"/>
            </w:pPr>
            <w:r>
              <w:rPr>
                <w:sz w:val="19"/>
              </w:rPr>
              <w:t>Detects regression early and validates that latency returns to ~1 ms</w:t>
            </w:r>
          </w:p>
        </w:tc>
      </w:tr>
    </w:tbl>
    <w:p w14:paraId="342ED45D" w14:textId="77777777" w:rsidR="004153E1" w:rsidRDefault="004153E1">
      <w:pPr>
        <w:spacing w:after="80"/>
      </w:pPr>
    </w:p>
    <w:p w14:paraId="0395B7F9" w14:textId="77777777" w:rsidR="004153E1" w:rsidRDefault="00000000">
      <w:pPr>
        <w:jc w:val="both"/>
      </w:pPr>
      <w:r>
        <w:rPr>
          <w:b/>
        </w:rPr>
        <w:t>Expected outcome:</w:t>
      </w:r>
      <w:r>
        <w:t xml:space="preserve"> disabling Nagle and delayed ACK removes the dominant tens-of-milliseconds component; correct buffer sizing and AQM remove queueing delay; enlarged SYN backlog with persistent connections removes the market-open handshake failures. Together these restore acknowledgment latency to the low single-digit millisecond range and reduce retransmissions to near zero.</w:t>
      </w:r>
    </w:p>
    <w:p w14:paraId="21BF8A2D" w14:textId="77777777" w:rsidR="004153E1" w:rsidRDefault="00000000">
      <w:r>
        <w:br w:type="page"/>
      </w:r>
    </w:p>
    <w:p w14:paraId="4C249519" w14:textId="77777777" w:rsidR="004153E1" w:rsidRDefault="00000000">
      <w:pPr>
        <w:spacing w:after="160"/>
      </w:pPr>
      <w:r>
        <w:rPr>
          <w:b/>
          <w:sz w:val="24"/>
        </w:rPr>
        <w:lastRenderedPageBreak/>
        <w:t>RUBRICS FOR CALCULATION:</w:t>
      </w:r>
    </w:p>
    <w:tbl>
      <w:tblPr>
        <w:tblStyle w:val="TableGrid"/>
        <w:tblW w:w="0" w:type="auto"/>
        <w:tblLook w:val="04A0" w:firstRow="1" w:lastRow="0" w:firstColumn="1" w:lastColumn="0" w:noHBand="0" w:noVBand="1"/>
      </w:tblPr>
      <w:tblGrid>
        <w:gridCol w:w="1632"/>
        <w:gridCol w:w="1629"/>
        <w:gridCol w:w="1630"/>
        <w:gridCol w:w="1631"/>
        <w:gridCol w:w="1630"/>
        <w:gridCol w:w="1630"/>
      </w:tblGrid>
      <w:tr w:rsidR="004153E1" w14:paraId="1318E669" w14:textId="77777777">
        <w:tc>
          <w:tcPr>
            <w:tcW w:w="1632" w:type="dxa"/>
          </w:tcPr>
          <w:p w14:paraId="3278B520" w14:textId="77777777" w:rsidR="004153E1" w:rsidRDefault="00000000">
            <w:pPr>
              <w:spacing w:after="40"/>
            </w:pPr>
            <w:r>
              <w:rPr>
                <w:b/>
                <w:sz w:val="18"/>
              </w:rPr>
              <w:t>Criteria</w:t>
            </w:r>
          </w:p>
        </w:tc>
        <w:tc>
          <w:tcPr>
            <w:tcW w:w="1632" w:type="dxa"/>
          </w:tcPr>
          <w:p w14:paraId="5BC96CAF" w14:textId="77777777" w:rsidR="004153E1" w:rsidRDefault="00000000">
            <w:pPr>
              <w:spacing w:after="40"/>
            </w:pPr>
            <w:r>
              <w:rPr>
                <w:b/>
                <w:sz w:val="18"/>
              </w:rPr>
              <w:t>Weightage</w:t>
            </w:r>
          </w:p>
        </w:tc>
        <w:tc>
          <w:tcPr>
            <w:tcW w:w="1632" w:type="dxa"/>
          </w:tcPr>
          <w:p w14:paraId="595B4A2B" w14:textId="77777777" w:rsidR="004153E1" w:rsidRDefault="00000000">
            <w:pPr>
              <w:spacing w:after="40"/>
            </w:pPr>
            <w:r>
              <w:rPr>
                <w:b/>
                <w:sz w:val="18"/>
              </w:rPr>
              <w:t>Level 4 - Exemplary</w:t>
            </w:r>
          </w:p>
        </w:tc>
        <w:tc>
          <w:tcPr>
            <w:tcW w:w="1632" w:type="dxa"/>
          </w:tcPr>
          <w:p w14:paraId="1E39303C" w14:textId="77777777" w:rsidR="004153E1" w:rsidRDefault="00000000">
            <w:pPr>
              <w:spacing w:after="40"/>
            </w:pPr>
            <w:r>
              <w:rPr>
                <w:b/>
                <w:sz w:val="18"/>
              </w:rPr>
              <w:t>Level 3 - Proficient</w:t>
            </w:r>
          </w:p>
        </w:tc>
        <w:tc>
          <w:tcPr>
            <w:tcW w:w="1632" w:type="dxa"/>
          </w:tcPr>
          <w:p w14:paraId="12FC34C2" w14:textId="77777777" w:rsidR="004153E1" w:rsidRDefault="00000000">
            <w:pPr>
              <w:spacing w:after="40"/>
            </w:pPr>
            <w:r>
              <w:rPr>
                <w:b/>
                <w:sz w:val="18"/>
              </w:rPr>
              <w:t>Level 2 - Developing</w:t>
            </w:r>
          </w:p>
        </w:tc>
        <w:tc>
          <w:tcPr>
            <w:tcW w:w="1632" w:type="dxa"/>
          </w:tcPr>
          <w:p w14:paraId="7080AA79" w14:textId="77777777" w:rsidR="004153E1" w:rsidRDefault="00000000">
            <w:pPr>
              <w:spacing w:after="40"/>
            </w:pPr>
            <w:r>
              <w:rPr>
                <w:b/>
                <w:sz w:val="18"/>
              </w:rPr>
              <w:t>Level 1 - Beginning</w:t>
            </w:r>
          </w:p>
        </w:tc>
      </w:tr>
      <w:tr w:rsidR="004153E1" w14:paraId="625E4344" w14:textId="77777777">
        <w:tc>
          <w:tcPr>
            <w:tcW w:w="1632" w:type="dxa"/>
          </w:tcPr>
          <w:p w14:paraId="3D4C06C3" w14:textId="77777777" w:rsidR="004153E1" w:rsidRDefault="00000000">
            <w:pPr>
              <w:spacing w:after="40"/>
            </w:pPr>
            <w:r>
              <w:rPr>
                <w:b/>
                <w:sz w:val="18"/>
              </w:rPr>
              <w:t>Understanding of Case</w:t>
            </w:r>
          </w:p>
        </w:tc>
        <w:tc>
          <w:tcPr>
            <w:tcW w:w="1632" w:type="dxa"/>
          </w:tcPr>
          <w:p w14:paraId="28AC3EA8" w14:textId="77777777" w:rsidR="004153E1" w:rsidRDefault="00000000">
            <w:pPr>
              <w:spacing w:after="40"/>
            </w:pPr>
            <w:r>
              <w:rPr>
                <w:sz w:val="18"/>
              </w:rPr>
              <w:t>25</w:t>
            </w:r>
          </w:p>
        </w:tc>
        <w:tc>
          <w:tcPr>
            <w:tcW w:w="1632" w:type="dxa"/>
          </w:tcPr>
          <w:p w14:paraId="72EC885F" w14:textId="77777777" w:rsidR="004153E1" w:rsidRDefault="00000000">
            <w:pPr>
              <w:spacing w:after="40"/>
            </w:pPr>
            <w:r>
              <w:rPr>
                <w:sz w:val="18"/>
              </w:rPr>
              <w:t>Thorough understanding; clearly identifies all key issues</w:t>
            </w:r>
          </w:p>
        </w:tc>
        <w:tc>
          <w:tcPr>
            <w:tcW w:w="1632" w:type="dxa"/>
          </w:tcPr>
          <w:p w14:paraId="7738A071" w14:textId="77777777" w:rsidR="004153E1" w:rsidRDefault="00000000">
            <w:pPr>
              <w:spacing w:after="40"/>
            </w:pPr>
            <w:r>
              <w:rPr>
                <w:sz w:val="18"/>
              </w:rPr>
              <w:t>Good understanding with most issues identified</w:t>
            </w:r>
          </w:p>
        </w:tc>
        <w:tc>
          <w:tcPr>
            <w:tcW w:w="1632" w:type="dxa"/>
          </w:tcPr>
          <w:p w14:paraId="526FF9AC" w14:textId="77777777" w:rsidR="004153E1" w:rsidRDefault="00000000">
            <w:pPr>
              <w:spacing w:after="40"/>
            </w:pPr>
            <w:r>
              <w:rPr>
                <w:sz w:val="18"/>
              </w:rPr>
              <w:t>Basic understanding; some issues missed</w:t>
            </w:r>
          </w:p>
        </w:tc>
        <w:tc>
          <w:tcPr>
            <w:tcW w:w="1632" w:type="dxa"/>
          </w:tcPr>
          <w:p w14:paraId="2CCA279B" w14:textId="77777777" w:rsidR="004153E1" w:rsidRDefault="00000000">
            <w:pPr>
              <w:spacing w:after="40"/>
            </w:pPr>
            <w:r>
              <w:rPr>
                <w:sz w:val="18"/>
              </w:rPr>
              <w:t>Poor understanding; problem identified incorrectly</w:t>
            </w:r>
          </w:p>
        </w:tc>
      </w:tr>
      <w:tr w:rsidR="004153E1" w14:paraId="27131014" w14:textId="77777777">
        <w:tc>
          <w:tcPr>
            <w:tcW w:w="1632" w:type="dxa"/>
          </w:tcPr>
          <w:p w14:paraId="55477F5D" w14:textId="77777777" w:rsidR="004153E1" w:rsidRDefault="00000000">
            <w:pPr>
              <w:spacing w:after="40"/>
            </w:pPr>
            <w:r>
              <w:rPr>
                <w:b/>
                <w:sz w:val="18"/>
              </w:rPr>
              <w:t>Application of Concepts</w:t>
            </w:r>
          </w:p>
        </w:tc>
        <w:tc>
          <w:tcPr>
            <w:tcW w:w="1632" w:type="dxa"/>
          </w:tcPr>
          <w:p w14:paraId="32EDEFB3" w14:textId="77777777" w:rsidR="004153E1" w:rsidRDefault="00000000">
            <w:pPr>
              <w:spacing w:after="40"/>
            </w:pPr>
            <w:r>
              <w:rPr>
                <w:sz w:val="18"/>
              </w:rPr>
              <w:t>25</w:t>
            </w:r>
          </w:p>
        </w:tc>
        <w:tc>
          <w:tcPr>
            <w:tcW w:w="1632" w:type="dxa"/>
          </w:tcPr>
          <w:p w14:paraId="6D11627E" w14:textId="77777777" w:rsidR="004153E1" w:rsidRDefault="00000000">
            <w:pPr>
              <w:spacing w:after="40"/>
            </w:pPr>
            <w:r>
              <w:rPr>
                <w:sz w:val="18"/>
              </w:rPr>
              <w:t>Effectively applies relevant concepts to analyze the case deeply</w:t>
            </w:r>
          </w:p>
        </w:tc>
        <w:tc>
          <w:tcPr>
            <w:tcW w:w="1632" w:type="dxa"/>
          </w:tcPr>
          <w:p w14:paraId="4EFC6C04" w14:textId="77777777" w:rsidR="004153E1" w:rsidRDefault="00000000">
            <w:pPr>
              <w:spacing w:after="40"/>
            </w:pPr>
            <w:r>
              <w:rPr>
                <w:sz w:val="18"/>
              </w:rPr>
              <w:t>Applies appropriate concepts with minor gaps</w:t>
            </w:r>
          </w:p>
        </w:tc>
        <w:tc>
          <w:tcPr>
            <w:tcW w:w="1632" w:type="dxa"/>
          </w:tcPr>
          <w:p w14:paraId="44C8B330" w14:textId="77777777" w:rsidR="004153E1" w:rsidRDefault="00000000">
            <w:pPr>
              <w:spacing w:after="40"/>
            </w:pPr>
            <w:r>
              <w:rPr>
                <w:sz w:val="18"/>
              </w:rPr>
              <w:t>Limited application of concepts</w:t>
            </w:r>
          </w:p>
        </w:tc>
        <w:tc>
          <w:tcPr>
            <w:tcW w:w="1632" w:type="dxa"/>
          </w:tcPr>
          <w:p w14:paraId="628F1B31" w14:textId="77777777" w:rsidR="004153E1" w:rsidRDefault="00000000">
            <w:pPr>
              <w:spacing w:after="40"/>
            </w:pPr>
            <w:r>
              <w:rPr>
                <w:sz w:val="18"/>
              </w:rPr>
              <w:t>Fails to apply relevant concepts</w:t>
            </w:r>
          </w:p>
        </w:tc>
      </w:tr>
      <w:tr w:rsidR="004153E1" w14:paraId="6EE79D6C" w14:textId="77777777">
        <w:tc>
          <w:tcPr>
            <w:tcW w:w="1632" w:type="dxa"/>
          </w:tcPr>
          <w:p w14:paraId="215C8A9C" w14:textId="77777777" w:rsidR="004153E1" w:rsidRDefault="00000000">
            <w:pPr>
              <w:spacing w:after="40"/>
            </w:pPr>
            <w:r>
              <w:rPr>
                <w:b/>
                <w:sz w:val="18"/>
              </w:rPr>
              <w:t>Analysis</w:t>
            </w:r>
          </w:p>
        </w:tc>
        <w:tc>
          <w:tcPr>
            <w:tcW w:w="1632" w:type="dxa"/>
          </w:tcPr>
          <w:p w14:paraId="763E571D" w14:textId="77777777" w:rsidR="004153E1" w:rsidRDefault="00000000">
            <w:pPr>
              <w:spacing w:after="40"/>
            </w:pPr>
            <w:r>
              <w:rPr>
                <w:sz w:val="18"/>
              </w:rPr>
              <w:t>20</w:t>
            </w:r>
          </w:p>
        </w:tc>
        <w:tc>
          <w:tcPr>
            <w:tcW w:w="1632" w:type="dxa"/>
          </w:tcPr>
          <w:p w14:paraId="50A0E893" w14:textId="77777777" w:rsidR="004153E1" w:rsidRDefault="00000000">
            <w:pPr>
              <w:spacing w:after="40"/>
            </w:pPr>
            <w:r>
              <w:rPr>
                <w:sz w:val="18"/>
              </w:rPr>
              <w:t>In-depth analysis with strong reasoning and insights</w:t>
            </w:r>
          </w:p>
        </w:tc>
        <w:tc>
          <w:tcPr>
            <w:tcW w:w="1632" w:type="dxa"/>
          </w:tcPr>
          <w:p w14:paraId="48071EC0" w14:textId="77777777" w:rsidR="004153E1" w:rsidRDefault="00000000">
            <w:pPr>
              <w:spacing w:after="40"/>
            </w:pPr>
            <w:r>
              <w:rPr>
                <w:sz w:val="18"/>
              </w:rPr>
              <w:t>Good analysis with logical reasoning</w:t>
            </w:r>
          </w:p>
        </w:tc>
        <w:tc>
          <w:tcPr>
            <w:tcW w:w="1632" w:type="dxa"/>
          </w:tcPr>
          <w:p w14:paraId="5433934D" w14:textId="77777777" w:rsidR="004153E1" w:rsidRDefault="00000000">
            <w:pPr>
              <w:spacing w:after="40"/>
            </w:pPr>
            <w:r>
              <w:rPr>
                <w:sz w:val="18"/>
              </w:rPr>
              <w:t>Basic analysis with limited depth</w:t>
            </w:r>
          </w:p>
        </w:tc>
        <w:tc>
          <w:tcPr>
            <w:tcW w:w="1632" w:type="dxa"/>
          </w:tcPr>
          <w:p w14:paraId="59A6CBDC" w14:textId="77777777" w:rsidR="004153E1" w:rsidRDefault="00000000">
            <w:pPr>
              <w:spacing w:after="40"/>
            </w:pPr>
            <w:r>
              <w:rPr>
                <w:sz w:val="18"/>
              </w:rPr>
              <w:t>Weak or no analysis; lacks reasoning</w:t>
            </w:r>
          </w:p>
        </w:tc>
      </w:tr>
      <w:tr w:rsidR="004153E1" w14:paraId="617345B7" w14:textId="77777777">
        <w:tc>
          <w:tcPr>
            <w:tcW w:w="1632" w:type="dxa"/>
          </w:tcPr>
          <w:p w14:paraId="468F24A8" w14:textId="77777777" w:rsidR="004153E1" w:rsidRDefault="00000000">
            <w:pPr>
              <w:spacing w:after="40"/>
            </w:pPr>
            <w:r>
              <w:rPr>
                <w:b/>
                <w:sz w:val="18"/>
              </w:rPr>
              <w:t>Solution Design</w:t>
            </w:r>
          </w:p>
        </w:tc>
        <w:tc>
          <w:tcPr>
            <w:tcW w:w="1632" w:type="dxa"/>
          </w:tcPr>
          <w:p w14:paraId="7C7E1493" w14:textId="77777777" w:rsidR="004153E1" w:rsidRDefault="00000000">
            <w:pPr>
              <w:spacing w:after="40"/>
            </w:pPr>
            <w:r>
              <w:rPr>
                <w:sz w:val="18"/>
              </w:rPr>
              <w:t>20</w:t>
            </w:r>
          </w:p>
        </w:tc>
        <w:tc>
          <w:tcPr>
            <w:tcW w:w="1632" w:type="dxa"/>
          </w:tcPr>
          <w:p w14:paraId="0BE8398D" w14:textId="77777777" w:rsidR="004153E1" w:rsidRDefault="00000000">
            <w:pPr>
              <w:spacing w:after="40"/>
            </w:pPr>
            <w:r>
              <w:rPr>
                <w:sz w:val="18"/>
              </w:rPr>
              <w:t>Innovative, feasible solutions with strong justification</w:t>
            </w:r>
          </w:p>
        </w:tc>
        <w:tc>
          <w:tcPr>
            <w:tcW w:w="1632" w:type="dxa"/>
          </w:tcPr>
          <w:p w14:paraId="66F48A4C" w14:textId="77777777" w:rsidR="004153E1" w:rsidRDefault="00000000">
            <w:pPr>
              <w:spacing w:after="40"/>
            </w:pPr>
            <w:r>
              <w:rPr>
                <w:sz w:val="18"/>
              </w:rPr>
              <w:t>Logical solutions with adequate justification</w:t>
            </w:r>
          </w:p>
        </w:tc>
        <w:tc>
          <w:tcPr>
            <w:tcW w:w="1632" w:type="dxa"/>
          </w:tcPr>
          <w:p w14:paraId="4E6A68AA" w14:textId="77777777" w:rsidR="004153E1" w:rsidRDefault="00000000">
            <w:pPr>
              <w:spacing w:after="40"/>
            </w:pPr>
            <w:r>
              <w:rPr>
                <w:sz w:val="18"/>
              </w:rPr>
              <w:t>Basic solutions with weak justification</w:t>
            </w:r>
          </w:p>
        </w:tc>
        <w:tc>
          <w:tcPr>
            <w:tcW w:w="1632" w:type="dxa"/>
          </w:tcPr>
          <w:p w14:paraId="633E208A" w14:textId="77777777" w:rsidR="004153E1" w:rsidRDefault="00000000">
            <w:pPr>
              <w:spacing w:after="40"/>
            </w:pPr>
            <w:r>
              <w:rPr>
                <w:sz w:val="18"/>
              </w:rPr>
              <w:t>Incorrect or no solution provided</w:t>
            </w:r>
          </w:p>
        </w:tc>
      </w:tr>
      <w:tr w:rsidR="004153E1" w14:paraId="2687764E" w14:textId="77777777">
        <w:tc>
          <w:tcPr>
            <w:tcW w:w="1632" w:type="dxa"/>
          </w:tcPr>
          <w:p w14:paraId="1E4679CA" w14:textId="77777777" w:rsidR="004153E1" w:rsidRDefault="00000000">
            <w:pPr>
              <w:spacing w:after="40"/>
            </w:pPr>
            <w:r>
              <w:rPr>
                <w:b/>
                <w:sz w:val="18"/>
              </w:rPr>
              <w:t>Clarity</w:t>
            </w:r>
          </w:p>
        </w:tc>
        <w:tc>
          <w:tcPr>
            <w:tcW w:w="1632" w:type="dxa"/>
          </w:tcPr>
          <w:p w14:paraId="10BAFAF9" w14:textId="77777777" w:rsidR="004153E1" w:rsidRDefault="00000000">
            <w:pPr>
              <w:spacing w:after="40"/>
            </w:pPr>
            <w:r>
              <w:rPr>
                <w:sz w:val="18"/>
              </w:rPr>
              <w:t>10</w:t>
            </w:r>
          </w:p>
        </w:tc>
        <w:tc>
          <w:tcPr>
            <w:tcW w:w="1632" w:type="dxa"/>
          </w:tcPr>
          <w:p w14:paraId="703AEBF6" w14:textId="77777777" w:rsidR="004153E1" w:rsidRDefault="00000000">
            <w:pPr>
              <w:spacing w:after="40"/>
            </w:pPr>
            <w:r>
              <w:rPr>
                <w:sz w:val="18"/>
              </w:rPr>
              <w:t>Clear, well-structured, and easy to understand presentation</w:t>
            </w:r>
          </w:p>
        </w:tc>
        <w:tc>
          <w:tcPr>
            <w:tcW w:w="1632" w:type="dxa"/>
          </w:tcPr>
          <w:p w14:paraId="1F7B1D7A" w14:textId="77777777" w:rsidR="004153E1" w:rsidRDefault="00000000">
            <w:pPr>
              <w:spacing w:after="40"/>
            </w:pPr>
            <w:r>
              <w:rPr>
                <w:sz w:val="18"/>
              </w:rPr>
              <w:t>Organized and understandable structure</w:t>
            </w:r>
          </w:p>
        </w:tc>
        <w:tc>
          <w:tcPr>
            <w:tcW w:w="1632" w:type="dxa"/>
          </w:tcPr>
          <w:p w14:paraId="51269461" w14:textId="77777777" w:rsidR="004153E1" w:rsidRDefault="00000000">
            <w:pPr>
              <w:spacing w:after="40"/>
            </w:pPr>
            <w:r>
              <w:rPr>
                <w:sz w:val="18"/>
              </w:rPr>
              <w:t>Limited clarity and structure</w:t>
            </w:r>
          </w:p>
        </w:tc>
        <w:tc>
          <w:tcPr>
            <w:tcW w:w="1632" w:type="dxa"/>
          </w:tcPr>
          <w:p w14:paraId="50173CE1" w14:textId="77777777" w:rsidR="004153E1" w:rsidRDefault="00000000">
            <w:pPr>
              <w:spacing w:after="40"/>
            </w:pPr>
            <w:r>
              <w:rPr>
                <w:sz w:val="18"/>
              </w:rPr>
              <w:t>Poor clarity; difficult to understand</w:t>
            </w:r>
          </w:p>
        </w:tc>
      </w:tr>
    </w:tbl>
    <w:p w14:paraId="35D25DC3" w14:textId="77777777" w:rsidR="00D227F0" w:rsidRDefault="00D227F0"/>
    <w:sectPr w:rsidR="00D227F0" w:rsidSect="00034616">
      <w:pgSz w:w="12240" w:h="15840"/>
      <w:pgMar w:top="1152" w:right="1152"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183303">
    <w:abstractNumId w:val="8"/>
  </w:num>
  <w:num w:numId="2" w16cid:durableId="1009453174">
    <w:abstractNumId w:val="6"/>
  </w:num>
  <w:num w:numId="3" w16cid:durableId="484586161">
    <w:abstractNumId w:val="5"/>
  </w:num>
  <w:num w:numId="4" w16cid:durableId="1131363480">
    <w:abstractNumId w:val="4"/>
  </w:num>
  <w:num w:numId="5" w16cid:durableId="495849619">
    <w:abstractNumId w:val="7"/>
  </w:num>
  <w:num w:numId="6" w16cid:durableId="82843430">
    <w:abstractNumId w:val="3"/>
  </w:num>
  <w:num w:numId="7" w16cid:durableId="720596566">
    <w:abstractNumId w:val="2"/>
  </w:num>
  <w:num w:numId="8" w16cid:durableId="1493371478">
    <w:abstractNumId w:val="1"/>
  </w:num>
  <w:num w:numId="9" w16cid:durableId="168659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D1"/>
    <w:rsid w:val="00034616"/>
    <w:rsid w:val="0006063C"/>
    <w:rsid w:val="0015074B"/>
    <w:rsid w:val="00241286"/>
    <w:rsid w:val="0029639D"/>
    <w:rsid w:val="002E1B7F"/>
    <w:rsid w:val="00326F90"/>
    <w:rsid w:val="004153E1"/>
    <w:rsid w:val="00AA1D8D"/>
    <w:rsid w:val="00B47730"/>
    <w:rsid w:val="00C70BBF"/>
    <w:rsid w:val="00CB0664"/>
    <w:rsid w:val="00D227F0"/>
    <w:rsid w:val="00F41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08625"/>
  <w14:defaultImageDpi w14:val="300"/>
  <w15:docId w15:val="{CDA9D71A-9F7A-47DD-A951-728052E9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4724</Words>
  <Characters>26930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S</cp:lastModifiedBy>
  <cp:revision>2</cp:revision>
  <dcterms:created xsi:type="dcterms:W3CDTF">2026-08-07T17:27:00Z</dcterms:created>
  <dcterms:modified xsi:type="dcterms:W3CDTF">2026-08-07T17:27:00Z</dcterms:modified>
  <cp:category/>
</cp:coreProperties>
</file>