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4EF4" w14:textId="366ACCE8" w:rsidR="00236AA1" w:rsidRDefault="003051A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EXP N0:16 FIBER-OPTIC LINK DESIGN, LINK BUDGET AND BER ANALYSIS USING OPTISYSTEM</w:t>
      </w:r>
    </w:p>
    <w:p w14:paraId="3CC5969A" w14:textId="77777777" w:rsidR="00236AA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OBJECTIVES </w:t>
      </w:r>
    </w:p>
    <w:p w14:paraId="032F5742" w14:textId="77777777" w:rsidR="00236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design a point-to-point optical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 in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OptiSystem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a CW Laser, Mach-Zehnder Modulator, 50 km single-mode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PIN photodetector and low-pass RC filter. </w:t>
      </w:r>
    </w:p>
    <w:p w14:paraId="4A333320" w14:textId="77777777" w:rsidR="00236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measure the optical power at the transmitter, modulator output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using Optical Power Meters and to prepare the link power budget. </w:t>
      </w:r>
    </w:p>
    <w:p w14:paraId="293D3CA7" w14:textId="77777777" w:rsidR="00236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observe the optical spectrum before and after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propagation using Optical Spectrum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D4C9DF9" w14:textId="77777777" w:rsidR="00236AA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evaluate the link performance using a BER Analyzer by observing the eye diagram, Q factor and minimum BER. </w:t>
      </w:r>
    </w:p>
    <w:p w14:paraId="6F5521FC" w14:textId="00054618" w:rsidR="00236AA1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SOFTWARE</w:t>
      </w:r>
      <w:r w:rsidR="003051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REQUIRED</w:t>
      </w:r>
    </w:p>
    <w:p w14:paraId="3005BA28" w14:textId="3A43A105" w:rsidR="00236AA1" w:rsidRDefault="0000000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</w:p>
    <w:p w14:paraId="66C362E0" w14:textId="77777777" w:rsidR="00236AA1" w:rsidRDefault="00000000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SIMULATION CIRCUIT</w:t>
      </w:r>
    </w:p>
    <w:p w14:paraId="6F2AD765" w14:textId="77777777" w:rsidR="00236AA1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6874DB13" wp14:editId="6605555F">
            <wp:extent cx="5669280" cy="265682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6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63341" w14:textId="77777777" w:rsidR="00236AA1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Fig. 1: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OptiSystem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layout of the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fiber</w:t>
      </w:r>
      <w:proofErr w:type="spellEnd"/>
      <w:r>
        <w:rPr>
          <w:rFonts w:ascii="Times New Roman" w:eastAsia="Times New Roman" w:hAnsi="Times New Roman" w:cs="Times New Roman"/>
          <w:i/>
          <w:iCs/>
        </w:rPr>
        <w:t>-optic link</w:t>
      </w:r>
    </w:p>
    <w:p w14:paraId="10E61F14" w14:textId="77777777" w:rsidR="00236AA1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</w:p>
    <w:p w14:paraId="6742FFC8" w14:textId="77777777" w:rsidR="00236AA1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75A905CF" wp14:editId="7050D068">
            <wp:extent cx="4572000" cy="1223137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31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B7A5E" w14:textId="77777777" w:rsidR="00236AA1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Fig. 2: Optical Power Meter at laser output – 3.162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mW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(5.000 dBm)</w:t>
      </w:r>
    </w:p>
    <w:p w14:paraId="20723268" w14:textId="77777777" w:rsidR="00236AA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114300" distR="114300" wp14:anchorId="67580982" wp14:editId="3771B770">
            <wp:extent cx="4572000" cy="1180959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0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4737B" w14:textId="77777777" w:rsidR="00236AA1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Fig. 3: Optical Power Meter_1 at modulator output – 1.532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mW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(1.852 dBm)</w:t>
      </w:r>
    </w:p>
    <w:p w14:paraId="3DCF1C43" w14:textId="77777777" w:rsidR="00236AA1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20971D27" wp14:editId="6046365C">
            <wp:extent cx="4572000" cy="1231572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31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C035E" w14:textId="77777777" w:rsidR="00236AA1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 xml:space="preserve">Fig. 4: Optical Power Meter_2 at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fiber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output – 153.183 µW (−8.148 dBm)</w:t>
      </w:r>
    </w:p>
    <w:p w14:paraId="2999FC80" w14:textId="77777777" w:rsidR="00236AA1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00A0556C" wp14:editId="21F9B63A">
            <wp:extent cx="4572000" cy="3863424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63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787BB1" w14:textId="77777777" w:rsidR="00236AA1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>Fig. 5: Optical Spectrum Analyzer (modulator output) – peak 3.633 dBm</w:t>
      </w:r>
    </w:p>
    <w:p w14:paraId="102DE9D4" w14:textId="77777777" w:rsidR="00236AA1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114300" distR="114300" wp14:anchorId="03D08613" wp14:editId="71B42BF4">
            <wp:extent cx="4572000" cy="3821247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21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702A27" w14:textId="77777777" w:rsidR="00236AA1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>Fig. 6: Optical Spectrum Analyzer_1 (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fiber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output) – peak −6.844 dBm</w:t>
      </w:r>
    </w:p>
    <w:p w14:paraId="060E0698" w14:textId="77777777" w:rsidR="00236AA1" w:rsidRDefault="00000000">
      <w:pPr>
        <w:keepNext/>
        <w:jc w:val="center"/>
      </w:pPr>
      <w:r>
        <w:rPr>
          <w:noProof/>
        </w:rPr>
        <w:drawing>
          <wp:inline distT="0" distB="0" distL="114300" distR="114300" wp14:anchorId="280715CF" wp14:editId="32DC601F">
            <wp:extent cx="4572000" cy="370315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3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1FA253" w14:textId="77777777" w:rsidR="00236AA1" w:rsidRDefault="00000000">
      <w:pPr>
        <w:jc w:val="center"/>
      </w:pPr>
      <w:r>
        <w:rPr>
          <w:rFonts w:ascii="Times New Roman" w:eastAsia="Times New Roman" w:hAnsi="Times New Roman" w:cs="Times New Roman"/>
          <w:i/>
          <w:iCs/>
        </w:rPr>
        <w:t>Fig. 7: BER Analyzer eye diagram (Q factor = 8.01819, Min. BER = 5.3635e-016)</w:t>
      </w:r>
    </w:p>
    <w:p w14:paraId="7CD7F052" w14:textId="77777777" w:rsidR="003051AA" w:rsidRDefault="003051A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64A018" w14:textId="77777777" w:rsidR="003051AA" w:rsidRDefault="003051A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A81819" w14:textId="032B623E" w:rsidR="00236AA1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REFLECTION</w:t>
      </w:r>
    </w:p>
    <w:p w14:paraId="4BB12709" w14:textId="0FAB0412" w:rsidR="00236AA1" w:rsidRDefault="00B31D9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36E99C" wp14:editId="7F4E6437">
            <wp:simplePos x="0" y="0"/>
            <wp:positionH relativeFrom="margin">
              <wp:align>right</wp:align>
            </wp:positionH>
            <wp:positionV relativeFrom="paragraph">
              <wp:posOffset>1642110</wp:posOffset>
            </wp:positionV>
            <wp:extent cx="5730240" cy="6887210"/>
            <wp:effectExtent l="0" t="0" r="3810" b="8890"/>
            <wp:wrapTopAndBottom/>
            <wp:docPr id="190867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78717" name="Picture 19086787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688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This experiment helped me understand how a complete optical link is built in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OptiSystem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and how the power budget is calculated from power meter readings at each stage. The 5 dBm laser power reduced to 1.852 dBm after the Mach-Zehnder Modulator and to −8.148 dBm after 50 km of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fiber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, giving a total loss of 13.148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dB.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The spectra show the same shape before and after the </w:t>
      </w:r>
      <w:proofErr w:type="spellStart"/>
      <w:r w:rsidR="00000000">
        <w:rPr>
          <w:rFonts w:ascii="Times New Roman" w:eastAsia="Times New Roman" w:hAnsi="Times New Roman" w:cs="Times New Roman"/>
          <w:sz w:val="24"/>
          <w:szCs w:val="24"/>
        </w:rPr>
        <w:t>fiber</w:t>
      </w:r>
      <w:proofErr w:type="spellEnd"/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with a lower peak level after propagation. The BER Analyzer gave a Q factor of 8.01819 and a minimum BER of 5.3635e-016, with a clearly open eye, so the link performs well without any amplifier. I also learned that the Q factor and BER can be read directly from the eye diagram to judge link quality.</w:t>
      </w:r>
    </w:p>
    <w:p w14:paraId="1DA62448" w14:textId="277D5ECF" w:rsidR="0024548B" w:rsidRDefault="0024548B">
      <w:pPr>
        <w:jc w:val="both"/>
      </w:pPr>
    </w:p>
    <w:p w14:paraId="663367B3" w14:textId="77777777" w:rsidR="00236AA1" w:rsidRDefault="00000000"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</w:t>
      </w:r>
    </w:p>
    <w:p w14:paraId="5D1E24C1" w14:textId="77777777" w:rsidR="00236AA1" w:rsidRDefault="00000000">
      <w:pPr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50 km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-optic link was designed and analysed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OptiSystem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The power budget showed a total loss of 13.148 dB, with a received power of −8.148 dBm. The BER analysis gave a Q factor of 8.01819 and a BER of 5.3635e-016, which is well below the 1e-9 requirement, so the link provides reliable error-free transmission for the chosen parameters.</w:t>
      </w:r>
    </w:p>
    <w:sectPr w:rsidR="00236AA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5FC0A01-87A7-4E29-B795-7EDF56126FC8}"/>
    <w:embedItalic r:id="rId2" w:fontKey="{EE9ACEAE-8682-4E19-A825-BD766848F4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84A5052-3CB6-41BA-BECA-8899D94D66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73DC2"/>
    <w:multiLevelType w:val="multilevel"/>
    <w:tmpl w:val="E6FC1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387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AA1"/>
    <w:rsid w:val="00236AA1"/>
    <w:rsid w:val="0024548B"/>
    <w:rsid w:val="003051AA"/>
    <w:rsid w:val="0054202A"/>
    <w:rsid w:val="009B133B"/>
    <w:rsid w:val="00B3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E76C"/>
  <w15:docId w15:val="{7636950B-6036-447B-A72A-0D1365AD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 S</cp:lastModifiedBy>
  <cp:revision>5</cp:revision>
  <dcterms:created xsi:type="dcterms:W3CDTF">2026-10-30T06:43:00Z</dcterms:created>
  <dcterms:modified xsi:type="dcterms:W3CDTF">2026-10-30T06:50:00Z</dcterms:modified>
</cp:coreProperties>
</file>