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59049" w14:textId="61BD0F38" w:rsidR="00E85095" w:rsidRPr="00E85095" w:rsidRDefault="00E85095" w:rsidP="00E85095">
      <w:pPr>
        <w:jc w:val="center"/>
        <w:rPr>
          <w:rFonts w:ascii="Times New Roman" w:hAnsi="Times New Roman" w:cs="Times New Roman"/>
          <w:b/>
          <w:bCs/>
          <w:sz w:val="28"/>
          <w:szCs w:val="28"/>
        </w:rPr>
      </w:pPr>
      <w:r w:rsidRPr="00E85095">
        <w:rPr>
          <w:rFonts w:ascii="Times New Roman" w:hAnsi="Times New Roman" w:cs="Times New Roman"/>
          <w:b/>
          <w:bCs/>
          <w:sz w:val="28"/>
          <w:szCs w:val="28"/>
        </w:rPr>
        <w:t>Experiment Number: 2</w:t>
      </w:r>
    </w:p>
    <w:p w14:paraId="46C91ABE" w14:textId="4D6E5B1B" w:rsidR="00DF76DA" w:rsidRDefault="00E85095" w:rsidP="00E85095">
      <w:pPr>
        <w:jc w:val="center"/>
        <w:rPr>
          <w:rFonts w:ascii="Times New Roman" w:hAnsi="Times New Roman" w:cs="Times New Roman"/>
          <w:b/>
          <w:bCs/>
          <w:sz w:val="28"/>
          <w:szCs w:val="28"/>
        </w:rPr>
      </w:pPr>
      <w:r w:rsidRPr="00E85095">
        <w:rPr>
          <w:rFonts w:ascii="Times New Roman" w:hAnsi="Times New Roman" w:cs="Times New Roman"/>
          <w:b/>
          <w:bCs/>
          <w:sz w:val="28"/>
          <w:szCs w:val="28"/>
        </w:rPr>
        <w:t>MATLAB Simulation of Cellular Coverage, Cell Splitting and Handoff in a Multi-Cel</w:t>
      </w:r>
      <w:r w:rsidRPr="00E85095">
        <w:rPr>
          <w:rFonts w:ascii="Times New Roman" w:hAnsi="Times New Roman" w:cs="Times New Roman"/>
          <w:b/>
          <w:bCs/>
          <w:sz w:val="28"/>
          <w:szCs w:val="28"/>
        </w:rPr>
        <w:t xml:space="preserve">l </w:t>
      </w:r>
      <w:r w:rsidRPr="00E85095">
        <w:rPr>
          <w:rFonts w:ascii="Times New Roman" w:hAnsi="Times New Roman" w:cs="Times New Roman"/>
          <w:b/>
          <w:bCs/>
          <w:sz w:val="28"/>
          <w:szCs w:val="28"/>
        </w:rPr>
        <w:t>Network</w:t>
      </w:r>
    </w:p>
    <w:p w14:paraId="72EB2BB0" w14:textId="6A1F4394" w:rsidR="00E85095" w:rsidRDefault="00361298" w:rsidP="00E85095">
      <w:pPr>
        <w:rPr>
          <w:rFonts w:ascii="Times New Roman" w:hAnsi="Times New Roman" w:cs="Times New Roman"/>
          <w:b/>
          <w:bCs/>
          <w:sz w:val="28"/>
          <w:szCs w:val="28"/>
        </w:rPr>
      </w:pPr>
      <w:r w:rsidRPr="00361298">
        <w:rPr>
          <w:rFonts w:ascii="Times New Roman" w:hAnsi="Times New Roman" w:cs="Times New Roman"/>
          <w:b/>
          <w:bCs/>
          <w:sz w:val="28"/>
          <w:szCs w:val="28"/>
        </w:rPr>
        <w:t>OBJECTIVES</w:t>
      </w:r>
      <w:r>
        <w:rPr>
          <w:rFonts w:ascii="Times New Roman" w:hAnsi="Times New Roman" w:cs="Times New Roman"/>
          <w:b/>
          <w:bCs/>
          <w:sz w:val="28"/>
          <w:szCs w:val="28"/>
        </w:rPr>
        <w:t>:</w:t>
      </w:r>
    </w:p>
    <w:p w14:paraId="7346AF6C" w14:textId="77777777" w:rsidR="008E2805" w:rsidRPr="008E2805" w:rsidRDefault="008E2805" w:rsidP="008E2805">
      <w:pPr>
        <w:rPr>
          <w:rFonts w:ascii="Times New Roman" w:hAnsi="Times New Roman" w:cs="Times New Roman"/>
          <w:sz w:val="24"/>
          <w:szCs w:val="24"/>
        </w:rPr>
      </w:pPr>
      <w:r w:rsidRPr="008E2805">
        <w:rPr>
          <w:rFonts w:ascii="Times New Roman" w:hAnsi="Times New Roman" w:cs="Times New Roman"/>
          <w:sz w:val="24"/>
          <w:szCs w:val="24"/>
        </w:rPr>
        <w:t xml:space="preserve">1. Model adjacent hexagonal cell coverage and identify cell </w:t>
      </w:r>
      <w:proofErr w:type="spellStart"/>
      <w:r w:rsidRPr="008E2805">
        <w:rPr>
          <w:rFonts w:ascii="Times New Roman" w:hAnsi="Times New Roman" w:cs="Times New Roman"/>
          <w:sz w:val="24"/>
          <w:szCs w:val="24"/>
        </w:rPr>
        <w:t>centers</w:t>
      </w:r>
      <w:proofErr w:type="spellEnd"/>
      <w:r w:rsidRPr="008E2805">
        <w:rPr>
          <w:rFonts w:ascii="Times New Roman" w:hAnsi="Times New Roman" w:cs="Times New Roman"/>
          <w:sz w:val="24"/>
          <w:szCs w:val="24"/>
        </w:rPr>
        <w:t xml:space="preserve"> and boundaries.</w:t>
      </w:r>
    </w:p>
    <w:p w14:paraId="79C4BFF6" w14:textId="77777777" w:rsidR="008E2805" w:rsidRPr="008E2805" w:rsidRDefault="008E2805" w:rsidP="008E2805">
      <w:pPr>
        <w:rPr>
          <w:rFonts w:ascii="Times New Roman" w:hAnsi="Times New Roman" w:cs="Times New Roman"/>
          <w:sz w:val="24"/>
          <w:szCs w:val="24"/>
        </w:rPr>
      </w:pPr>
      <w:r w:rsidRPr="008E2805">
        <w:rPr>
          <w:rFonts w:ascii="Times New Roman" w:hAnsi="Times New Roman" w:cs="Times New Roman"/>
          <w:sz w:val="24"/>
          <w:szCs w:val="24"/>
        </w:rPr>
        <w:t>2. Estimate the number of cells required to cover a fixed service area for different cell radii.</w:t>
      </w:r>
    </w:p>
    <w:p w14:paraId="0C0538C8" w14:textId="77777777" w:rsidR="008E2805" w:rsidRPr="008E2805" w:rsidRDefault="008E2805" w:rsidP="008E2805">
      <w:pPr>
        <w:rPr>
          <w:rFonts w:ascii="Times New Roman" w:hAnsi="Times New Roman" w:cs="Times New Roman"/>
          <w:sz w:val="24"/>
          <w:szCs w:val="24"/>
        </w:rPr>
      </w:pPr>
      <w:r w:rsidRPr="008E2805">
        <w:rPr>
          <w:rFonts w:ascii="Times New Roman" w:hAnsi="Times New Roman" w:cs="Times New Roman"/>
          <w:sz w:val="24"/>
          <w:szCs w:val="24"/>
        </w:rPr>
        <w:t>3. Compare estimated users served under an explicit per-cell capacity assumption.</w:t>
      </w:r>
    </w:p>
    <w:p w14:paraId="11066E29" w14:textId="3F60003C" w:rsidR="00361298" w:rsidRDefault="008E2805" w:rsidP="008E2805">
      <w:pPr>
        <w:rPr>
          <w:rFonts w:ascii="Times New Roman" w:hAnsi="Times New Roman" w:cs="Times New Roman"/>
          <w:sz w:val="24"/>
          <w:szCs w:val="24"/>
        </w:rPr>
      </w:pPr>
      <w:r w:rsidRPr="008E2805">
        <w:rPr>
          <w:rFonts w:ascii="Times New Roman" w:hAnsi="Times New Roman" w:cs="Times New Roman"/>
          <w:sz w:val="24"/>
          <w:szCs w:val="24"/>
        </w:rPr>
        <w:t>4. Simulate a mobile moving across a cell boundary and identify the serving-cell transition.</w:t>
      </w:r>
    </w:p>
    <w:p w14:paraId="7BD27F44" w14:textId="170DDCFF" w:rsidR="008E2805" w:rsidRDefault="00C80937" w:rsidP="00C80937">
      <w:pPr>
        <w:tabs>
          <w:tab w:val="center" w:pos="4513"/>
        </w:tabs>
        <w:rPr>
          <w:rFonts w:ascii="Times New Roman" w:hAnsi="Times New Roman" w:cs="Times New Roman"/>
          <w:b/>
          <w:bCs/>
          <w:sz w:val="28"/>
          <w:szCs w:val="28"/>
        </w:rPr>
      </w:pPr>
      <w:r w:rsidRPr="00C80937">
        <w:rPr>
          <w:rFonts w:ascii="Times New Roman" w:hAnsi="Times New Roman" w:cs="Times New Roman"/>
          <w:b/>
          <w:bCs/>
          <w:sz w:val="28"/>
          <w:szCs w:val="28"/>
        </w:rPr>
        <w:t>SIMULATION OUTPUTS:</w:t>
      </w:r>
      <w:r>
        <w:rPr>
          <w:rFonts w:ascii="Times New Roman" w:hAnsi="Times New Roman" w:cs="Times New Roman"/>
          <w:b/>
          <w:bCs/>
          <w:sz w:val="28"/>
          <w:szCs w:val="28"/>
        </w:rPr>
        <w:tab/>
      </w:r>
    </w:p>
    <w:p w14:paraId="285AE526" w14:textId="321CA63C" w:rsidR="00361298" w:rsidRDefault="00D1196E" w:rsidP="00D1196E">
      <w:pPr>
        <w:tabs>
          <w:tab w:val="center" w:pos="4513"/>
        </w:tabs>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3F6C992" wp14:editId="60C2BDC7">
            <wp:extent cx="5731510" cy="3058795"/>
            <wp:effectExtent l="0" t="0" r="2540" b="8255"/>
            <wp:docPr id="206590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03535" name="Picture 206590353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058795"/>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2104B916" wp14:editId="7C01811A">
            <wp:extent cx="5731510" cy="3055620"/>
            <wp:effectExtent l="0" t="0" r="2540" b="0"/>
            <wp:docPr id="722666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66527" name="Picture 7226665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55620"/>
                    </a:xfrm>
                    <a:prstGeom prst="rect">
                      <a:avLst/>
                    </a:prstGeom>
                  </pic:spPr>
                </pic:pic>
              </a:graphicData>
            </a:graphic>
          </wp:inline>
        </w:drawing>
      </w:r>
    </w:p>
    <w:p w14:paraId="1B595C99" w14:textId="348E54F0" w:rsidR="00D1196E" w:rsidRDefault="00D1196E" w:rsidP="00D1196E">
      <w:pPr>
        <w:tabs>
          <w:tab w:val="center" w:pos="4513"/>
        </w:tabs>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58240" behindDoc="0" locked="0" layoutInCell="1" allowOverlap="1" wp14:anchorId="206FB537" wp14:editId="18833128">
            <wp:simplePos x="0" y="0"/>
            <wp:positionH relativeFrom="margin">
              <wp:posOffset>60960</wp:posOffset>
            </wp:positionH>
            <wp:positionV relativeFrom="paragraph">
              <wp:posOffset>0</wp:posOffset>
            </wp:positionV>
            <wp:extent cx="5731510" cy="3044190"/>
            <wp:effectExtent l="0" t="0" r="2540" b="3810"/>
            <wp:wrapTopAndBottom/>
            <wp:docPr id="1845603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03280" name="Picture 184560328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4190"/>
                    </a:xfrm>
                    <a:prstGeom prst="rect">
                      <a:avLst/>
                    </a:prstGeom>
                  </pic:spPr>
                </pic:pic>
              </a:graphicData>
            </a:graphic>
          </wp:anchor>
        </w:drawing>
      </w:r>
    </w:p>
    <w:p w14:paraId="604548D3" w14:textId="4DA3E425" w:rsidR="007305B3" w:rsidRPr="007305B3" w:rsidRDefault="007305B3" w:rsidP="007305B3">
      <w:pPr>
        <w:tabs>
          <w:tab w:val="center" w:pos="4513"/>
        </w:tabs>
        <w:rPr>
          <w:rFonts w:ascii="Times New Roman" w:hAnsi="Times New Roman" w:cs="Times New Roman"/>
          <w:b/>
          <w:bCs/>
          <w:sz w:val="28"/>
          <w:szCs w:val="28"/>
        </w:rPr>
      </w:pPr>
      <w:r w:rsidRPr="007305B3">
        <w:rPr>
          <w:rFonts w:ascii="Times New Roman" w:hAnsi="Times New Roman" w:cs="Times New Roman"/>
          <w:b/>
          <w:bCs/>
          <w:sz w:val="28"/>
          <w:szCs w:val="28"/>
        </w:rPr>
        <w:t>RESULT</w:t>
      </w:r>
    </w:p>
    <w:p w14:paraId="5D07B89E" w14:textId="77777777" w:rsidR="007305B3" w:rsidRPr="007305B3" w:rsidRDefault="007305B3" w:rsidP="007305B3">
      <w:pPr>
        <w:tabs>
          <w:tab w:val="center" w:pos="4513"/>
        </w:tabs>
        <w:jc w:val="both"/>
        <w:rPr>
          <w:rFonts w:ascii="Times New Roman" w:hAnsi="Times New Roman" w:cs="Times New Roman"/>
          <w:sz w:val="24"/>
          <w:szCs w:val="24"/>
        </w:rPr>
      </w:pPr>
      <w:r w:rsidRPr="007305B3">
        <w:rPr>
          <w:rFonts w:ascii="Times New Roman" w:hAnsi="Times New Roman" w:cs="Times New Roman"/>
          <w:sz w:val="24"/>
          <w:szCs w:val="24"/>
        </w:rPr>
        <w:t xml:space="preserve">The simulation of the hexagonal cellular system was successfully performed. For a service area of 5 km², a cell radius of 1 km required approximately 2 cells and supported 60 users, while a radius of 0.5 km required approximately 8 cells and supported 240 users. The seven-cell hexagonal cluster was generated to represent a typical cellular layout. The handoff analysis showed that as a mobile user moved between two adjacent cells, the serving cell changed when the </w:t>
      </w:r>
      <w:proofErr w:type="spellStart"/>
      <w:r w:rsidRPr="007305B3">
        <w:rPr>
          <w:rFonts w:ascii="Times New Roman" w:hAnsi="Times New Roman" w:cs="Times New Roman"/>
          <w:sz w:val="24"/>
          <w:szCs w:val="24"/>
        </w:rPr>
        <w:t>neighboring</w:t>
      </w:r>
      <w:proofErr w:type="spellEnd"/>
      <w:r w:rsidRPr="007305B3">
        <w:rPr>
          <w:rFonts w:ascii="Times New Roman" w:hAnsi="Times New Roman" w:cs="Times New Roman"/>
          <w:sz w:val="24"/>
          <w:szCs w:val="24"/>
        </w:rPr>
        <w:t xml:space="preserve"> cell became closer than the current serving cell. The distance and serving-cell graphs clearly illustrated the handoff process and identified the geometric handoff point.</w:t>
      </w:r>
    </w:p>
    <w:p w14:paraId="0C4269CE" w14:textId="3E404619" w:rsidR="007305B3" w:rsidRPr="007305B3" w:rsidRDefault="007305B3" w:rsidP="007305B3">
      <w:pPr>
        <w:tabs>
          <w:tab w:val="center" w:pos="4513"/>
        </w:tabs>
        <w:rPr>
          <w:rFonts w:ascii="Times New Roman" w:hAnsi="Times New Roman" w:cs="Times New Roman"/>
          <w:b/>
          <w:bCs/>
          <w:sz w:val="28"/>
          <w:szCs w:val="28"/>
        </w:rPr>
      </w:pPr>
      <w:r w:rsidRPr="007305B3">
        <w:rPr>
          <w:rFonts w:ascii="Times New Roman" w:hAnsi="Times New Roman" w:cs="Times New Roman"/>
          <w:b/>
          <w:bCs/>
          <w:sz w:val="28"/>
          <w:szCs w:val="28"/>
        </w:rPr>
        <w:t>REFLECTION</w:t>
      </w:r>
    </w:p>
    <w:p w14:paraId="6AE1C698" w14:textId="77777777" w:rsidR="007305B3" w:rsidRPr="007305B3" w:rsidRDefault="007305B3" w:rsidP="007305B3">
      <w:pPr>
        <w:tabs>
          <w:tab w:val="center" w:pos="4513"/>
        </w:tabs>
        <w:jc w:val="both"/>
        <w:rPr>
          <w:rFonts w:ascii="Times New Roman" w:hAnsi="Times New Roman" w:cs="Times New Roman"/>
          <w:sz w:val="24"/>
          <w:szCs w:val="24"/>
        </w:rPr>
      </w:pPr>
      <w:r w:rsidRPr="007305B3">
        <w:rPr>
          <w:rFonts w:ascii="Times New Roman" w:hAnsi="Times New Roman" w:cs="Times New Roman"/>
          <w:sz w:val="24"/>
          <w:szCs w:val="24"/>
        </w:rPr>
        <w:t>This experiment provided an understanding of cellular coverage planning and handoff mechanisms in mobile communication systems. The results showed that reducing cell size increases the number of cells and significantly improves the overall network capacity through cell splitting. The hexagonal model demonstrated efficient coverage with minimal overlap, while the handoff simulation illustrated how mobile users maintain continuous connectivity when moving between cells. Overall, the experiment highlighted the importance of cell planning and handoff management in achieving better capacity and seamless communication in cellular networks.</w:t>
      </w:r>
    </w:p>
    <w:p w14:paraId="3A638F74" w14:textId="77777777" w:rsidR="00D1196E" w:rsidRDefault="00D1196E" w:rsidP="00D1196E">
      <w:pPr>
        <w:tabs>
          <w:tab w:val="center" w:pos="4513"/>
        </w:tabs>
        <w:rPr>
          <w:rFonts w:ascii="Times New Roman" w:hAnsi="Times New Roman" w:cs="Times New Roman"/>
          <w:b/>
          <w:bCs/>
          <w:sz w:val="28"/>
          <w:szCs w:val="28"/>
        </w:rPr>
      </w:pPr>
    </w:p>
    <w:p w14:paraId="245E40AC" w14:textId="77777777" w:rsidR="00D1196E" w:rsidRPr="00D1196E" w:rsidRDefault="00D1196E" w:rsidP="00D1196E">
      <w:pPr>
        <w:rPr>
          <w:rFonts w:ascii="Times New Roman" w:hAnsi="Times New Roman" w:cs="Times New Roman"/>
          <w:sz w:val="28"/>
          <w:szCs w:val="28"/>
        </w:rPr>
      </w:pPr>
    </w:p>
    <w:sectPr w:rsidR="00D1196E" w:rsidRPr="00D119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00C"/>
    <w:rsid w:val="00361298"/>
    <w:rsid w:val="007305B3"/>
    <w:rsid w:val="008E2805"/>
    <w:rsid w:val="00AE530B"/>
    <w:rsid w:val="00C80937"/>
    <w:rsid w:val="00D1196E"/>
    <w:rsid w:val="00DF76DA"/>
    <w:rsid w:val="00E85095"/>
    <w:rsid w:val="00EB1C7E"/>
    <w:rsid w:val="00F960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85F30"/>
  <w15:chartTrackingRefBased/>
  <w15:docId w15:val="{F27CA5D7-66BB-427B-BCB3-2A7CC37B1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0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60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60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0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0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0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0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0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0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0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60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60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0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0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00C"/>
    <w:rPr>
      <w:rFonts w:eastAsiaTheme="majorEastAsia" w:cstheme="majorBidi"/>
      <w:color w:val="272727" w:themeColor="text1" w:themeTint="D8"/>
    </w:rPr>
  </w:style>
  <w:style w:type="paragraph" w:styleId="Title">
    <w:name w:val="Title"/>
    <w:basedOn w:val="Normal"/>
    <w:next w:val="Normal"/>
    <w:link w:val="TitleChar"/>
    <w:uiPriority w:val="10"/>
    <w:qFormat/>
    <w:rsid w:val="00F960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0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0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0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00C"/>
    <w:pPr>
      <w:spacing w:before="160"/>
      <w:jc w:val="center"/>
    </w:pPr>
    <w:rPr>
      <w:i/>
      <w:iCs/>
      <w:color w:val="404040" w:themeColor="text1" w:themeTint="BF"/>
    </w:rPr>
  </w:style>
  <w:style w:type="character" w:customStyle="1" w:styleId="QuoteChar">
    <w:name w:val="Quote Char"/>
    <w:basedOn w:val="DefaultParagraphFont"/>
    <w:link w:val="Quote"/>
    <w:uiPriority w:val="29"/>
    <w:rsid w:val="00F9600C"/>
    <w:rPr>
      <w:i/>
      <w:iCs/>
      <w:color w:val="404040" w:themeColor="text1" w:themeTint="BF"/>
    </w:rPr>
  </w:style>
  <w:style w:type="paragraph" w:styleId="ListParagraph">
    <w:name w:val="List Paragraph"/>
    <w:basedOn w:val="Normal"/>
    <w:uiPriority w:val="34"/>
    <w:qFormat/>
    <w:rsid w:val="00F9600C"/>
    <w:pPr>
      <w:ind w:left="720"/>
      <w:contextualSpacing/>
    </w:pPr>
  </w:style>
  <w:style w:type="character" w:styleId="IntenseEmphasis">
    <w:name w:val="Intense Emphasis"/>
    <w:basedOn w:val="DefaultParagraphFont"/>
    <w:uiPriority w:val="21"/>
    <w:qFormat/>
    <w:rsid w:val="00F9600C"/>
    <w:rPr>
      <w:i/>
      <w:iCs/>
      <w:color w:val="2F5496" w:themeColor="accent1" w:themeShade="BF"/>
    </w:rPr>
  </w:style>
  <w:style w:type="paragraph" w:styleId="IntenseQuote">
    <w:name w:val="Intense Quote"/>
    <w:basedOn w:val="Normal"/>
    <w:next w:val="Normal"/>
    <w:link w:val="IntenseQuoteChar"/>
    <w:uiPriority w:val="30"/>
    <w:qFormat/>
    <w:rsid w:val="00F960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00C"/>
    <w:rPr>
      <w:i/>
      <w:iCs/>
      <w:color w:val="2F5496" w:themeColor="accent1" w:themeShade="BF"/>
    </w:rPr>
  </w:style>
  <w:style w:type="character" w:styleId="IntenseReference">
    <w:name w:val="Intense Reference"/>
    <w:basedOn w:val="DefaultParagraphFont"/>
    <w:uiPriority w:val="32"/>
    <w:qFormat/>
    <w:rsid w:val="00F960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271</Words>
  <Characters>1548</Characters>
  <Application>Microsoft Office Word</Application>
  <DocSecurity>0</DocSecurity>
  <Lines>12</Lines>
  <Paragraphs>3</Paragraphs>
  <ScaleCrop>false</ScaleCrop>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dc:creator>
  <cp:keywords/>
  <dc:description/>
  <cp:lastModifiedBy>Priya S</cp:lastModifiedBy>
  <cp:revision>7</cp:revision>
  <dcterms:created xsi:type="dcterms:W3CDTF">2026-10-27T03:36:00Z</dcterms:created>
  <dcterms:modified xsi:type="dcterms:W3CDTF">2026-10-27T03:45:00Z</dcterms:modified>
</cp:coreProperties>
</file>