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Chapter-17 Object Oriented Programming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 oriented programming is about modeling a system as a collection of objects, where each object represents some particular aspect of the system. Objects contain both functions and data.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 and constructors: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Classes are a template for creating objects. They encapsulate data with code to work on that data.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Constructor: it is a special function that creates and initializes an object instance of a class. A constructor gets called when an object is created using the new keyword.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sz w:val="28"/>
          <w:szCs w:val="28"/>
          <w:rtl w:val="0"/>
        </w:rPr>
        <w:t xml:space="preserve"> Classes cannot be hoisted like functions.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38800" cy="514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Omitting constructor: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rtl w:val="0"/>
        </w:rPr>
        <w:t xml:space="preserve">If you dont need to do any special initialization, you can omit the constructor and a default constructor will be generated.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43500" cy="5276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Inheritance in Javascript: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Inheritance allows to access the properties and methods from the parent class to child class using the extends keyword.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295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Encapsulation: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Maintaining an object’s internal state private and making a clear division between its public interface and its private internal state is called encapsulation.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95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