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FCCB" w14:textId="190FBB46" w:rsidR="00D565FB" w:rsidRPr="00D565FB" w:rsidRDefault="00D565FB" w:rsidP="009B4E3B">
      <w:pPr>
        <w:pStyle w:val="Heading2"/>
        <w:rPr>
          <w:b/>
          <w:bCs/>
          <w:color w:val="0D0D0D" w:themeColor="text1" w:themeTint="F2"/>
        </w:rPr>
      </w:pPr>
      <w:r w:rsidRPr="00D565FB">
        <w:rPr>
          <w:b/>
          <w:bCs/>
          <w:color w:val="0D0D0D" w:themeColor="text1" w:themeTint="F2"/>
        </w:rPr>
        <w:t>Kubernetes (often shortened as K8s) is an open-source container orchestration platform. It was originally developed by Google and is now maintained by the Cloud Native Computing Foundation (CNCF).</w:t>
      </w:r>
      <w:r w:rsidRPr="00D565FB">
        <w:rPr>
          <w:b/>
          <w:bCs/>
          <w:color w:val="0D0D0D" w:themeColor="text1" w:themeTint="F2"/>
        </w:rPr>
        <w:br/>
      </w:r>
      <w:r w:rsidRPr="00D565FB">
        <w:rPr>
          <w:b/>
          <w:bCs/>
          <w:color w:val="0D0D0D" w:themeColor="text1" w:themeTint="F2"/>
        </w:rPr>
        <w:br/>
        <w:t xml:space="preserve">But what does that mean in practice? Let’s break it down </w:t>
      </w:r>
      <w:r w:rsidRPr="00D565FB">
        <w:rPr>
          <w:b/>
          <w:bCs/>
          <w:color w:val="0D0D0D" w:themeColor="text1" w:themeTint="F2"/>
        </w:rPr>
        <w:br/>
      </w:r>
      <w:r w:rsidRPr="00D565FB">
        <w:rPr>
          <w:b/>
          <w:bCs/>
          <w:color w:val="0D0D0D" w:themeColor="text1" w:themeTint="F2"/>
        </w:rPr>
        <w:br/>
      </w:r>
      <w:r w:rsidRPr="00D565FB">
        <w:rPr>
          <w:rFonts w:ascii="Segoe UI Emoji" w:hAnsi="Segoe UI Emoji" w:cs="Segoe UI Emoji"/>
          <w:b/>
          <w:bCs/>
          <w:color w:val="0D0D0D" w:themeColor="text1" w:themeTint="F2"/>
        </w:rPr>
        <w:t>🔹</w:t>
      </w:r>
      <w:r w:rsidRPr="00D565FB">
        <w:rPr>
          <w:b/>
          <w:bCs/>
          <w:color w:val="0D0D0D" w:themeColor="text1" w:themeTint="F2"/>
        </w:rPr>
        <w:t xml:space="preserve"> </w:t>
      </w:r>
      <w:r w:rsidRPr="00D565FB">
        <w:rPr>
          <w:b/>
          <w:bCs/>
          <w:color w:val="0D0D0D" w:themeColor="text1" w:themeTint="F2"/>
          <w:highlight w:val="yellow"/>
        </w:rPr>
        <w:t>Why Kubernetes?</w:t>
      </w:r>
      <w:r w:rsidRPr="00D565FB">
        <w:rPr>
          <w:b/>
          <w:bCs/>
          <w:color w:val="0D0D0D" w:themeColor="text1" w:themeTint="F2"/>
        </w:rPr>
        <w:br/>
        <w:t>Modern applications often run inside containers (like Docker). Containers are lightweight and portable, but managing them at scale is hard:</w:t>
      </w:r>
      <w:r w:rsidRPr="00D565FB">
        <w:rPr>
          <w:b/>
          <w:bCs/>
          <w:color w:val="0D0D0D" w:themeColor="text1" w:themeTint="F2"/>
        </w:rPr>
        <w:br/>
        <w:t xml:space="preserve"> • How do you start hundreds of containers?</w:t>
      </w:r>
      <w:r w:rsidRPr="00D565FB">
        <w:rPr>
          <w:b/>
          <w:bCs/>
          <w:color w:val="0D0D0D" w:themeColor="text1" w:themeTint="F2"/>
        </w:rPr>
        <w:br/>
        <w:t xml:space="preserve"> • How do you scale them when traffic spikes?</w:t>
      </w:r>
      <w:r w:rsidRPr="00D565FB">
        <w:rPr>
          <w:b/>
          <w:bCs/>
          <w:color w:val="0D0D0D" w:themeColor="text1" w:themeTint="F2"/>
        </w:rPr>
        <w:br/>
        <w:t xml:space="preserve"> • What if some containers crash?</w:t>
      </w:r>
      <w:r w:rsidRPr="00D565FB">
        <w:rPr>
          <w:b/>
          <w:bCs/>
          <w:color w:val="0D0D0D" w:themeColor="text1" w:themeTint="F2"/>
        </w:rPr>
        <w:br/>
      </w:r>
    </w:p>
    <w:p w14:paraId="32A37EC6" w14:textId="25B19099" w:rsidR="00D565FB" w:rsidRPr="00D565FB" w:rsidRDefault="00D565FB" w:rsidP="00D565FB">
      <w:pPr>
        <w:rPr>
          <w:rFonts w:asciiTheme="majorHAnsi" w:hAnsiTheme="majorHAnsi" w:cstheme="majorHAnsi"/>
          <w:sz w:val="32"/>
          <w:szCs w:val="32"/>
        </w:rPr>
      </w:pPr>
      <w:r w:rsidRPr="00D565FB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 xml:space="preserve">Kubernetes solves all of this. </w:t>
      </w:r>
      <w:r w:rsidRPr="00D565FB">
        <w:rPr>
          <w:rFonts w:ascii="Segoe UI Emoji" w:hAnsi="Segoe UI Emoji" w:cs="Segoe UI Emoji"/>
          <w:b/>
          <w:bCs/>
          <w:sz w:val="32"/>
          <w:szCs w:val="32"/>
          <w:highlight w:val="yellow"/>
        </w:rPr>
        <w:t>💡</w:t>
      </w:r>
      <w:r w:rsidRPr="00D565FB">
        <w:rPr>
          <w:rFonts w:asciiTheme="majorHAnsi" w:hAnsiTheme="majorHAnsi" w:cstheme="majorHAnsi"/>
          <w:b/>
          <w:bCs/>
          <w:sz w:val="32"/>
          <w:szCs w:val="32"/>
        </w:rPr>
        <w:br/>
      </w:r>
      <w:r w:rsidRPr="00D565FB">
        <w:rPr>
          <w:rFonts w:asciiTheme="majorHAnsi" w:hAnsiTheme="majorHAnsi" w:cstheme="majorHAnsi"/>
          <w:b/>
          <w:bCs/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🔹</w:t>
      </w:r>
      <w:r w:rsidRPr="00D565FB">
        <w:rPr>
          <w:rFonts w:asciiTheme="majorHAnsi" w:hAnsiTheme="majorHAnsi" w:cstheme="majorHAnsi"/>
          <w:sz w:val="32"/>
          <w:szCs w:val="32"/>
        </w:rPr>
        <w:t xml:space="preserve"> </w:t>
      </w:r>
      <w:r w:rsidRPr="00D565FB">
        <w:rPr>
          <w:rFonts w:asciiTheme="majorHAnsi" w:hAnsiTheme="majorHAnsi" w:cstheme="majorHAnsi"/>
          <w:b/>
          <w:bCs/>
          <w:sz w:val="32"/>
          <w:szCs w:val="32"/>
        </w:rPr>
        <w:t>What Kubernetes Does:</w:t>
      </w:r>
      <w:r w:rsidRPr="00D565FB">
        <w:rPr>
          <w:rFonts w:asciiTheme="majorHAnsi" w:hAnsiTheme="majorHAnsi" w:cstheme="majorHAnsi"/>
          <w:b/>
          <w:bCs/>
          <w:sz w:val="32"/>
          <w:szCs w:val="32"/>
        </w:rPr>
        <w:br/>
      </w:r>
      <w:r w:rsidRPr="00D565FB">
        <w:rPr>
          <w:rFonts w:asciiTheme="majorHAnsi" w:hAnsiTheme="majorHAnsi" w:cstheme="majorHAnsi"/>
          <w:sz w:val="32"/>
          <w:szCs w:val="32"/>
        </w:rPr>
        <w:t xml:space="preserve"> • </w:t>
      </w:r>
      <w:r w:rsidRPr="00D565FB">
        <w:rPr>
          <w:rFonts w:ascii="Segoe UI Emoji" w:hAnsi="Segoe UI Emoji" w:cs="Segoe UI Emoji"/>
          <w:sz w:val="32"/>
          <w:szCs w:val="32"/>
        </w:rPr>
        <w:t>✅</w:t>
      </w:r>
      <w:r w:rsidRPr="00D565FB">
        <w:rPr>
          <w:rFonts w:asciiTheme="majorHAnsi" w:hAnsiTheme="majorHAnsi" w:cstheme="majorHAnsi"/>
          <w:sz w:val="32"/>
          <w:szCs w:val="32"/>
        </w:rPr>
        <w:t xml:space="preserve"> Automates Deployment </w:t>
      </w:r>
      <w:r w:rsidRPr="00D565FB">
        <w:rPr>
          <w:rFonts w:ascii="Calibri Light" w:hAnsi="Calibri Light" w:cs="Calibri Light"/>
          <w:sz w:val="32"/>
          <w:szCs w:val="32"/>
        </w:rPr>
        <w:t>–</w:t>
      </w:r>
      <w:r w:rsidRPr="00D565FB">
        <w:rPr>
          <w:rFonts w:asciiTheme="majorHAnsi" w:hAnsiTheme="majorHAnsi" w:cstheme="majorHAnsi"/>
          <w:sz w:val="32"/>
          <w:szCs w:val="32"/>
        </w:rPr>
        <w:t xml:space="preserve"> start and manage containers easily.</w:t>
      </w:r>
      <w:r w:rsidRPr="00D565FB">
        <w:rPr>
          <w:rFonts w:asciiTheme="majorHAnsi" w:hAnsiTheme="majorHAnsi" w:cstheme="majorHAnsi"/>
          <w:sz w:val="32"/>
          <w:szCs w:val="32"/>
        </w:rPr>
        <w:br/>
        <w:t xml:space="preserve"> • </w:t>
      </w:r>
      <w:r w:rsidRPr="00D565FB">
        <w:rPr>
          <w:rFonts w:ascii="Segoe UI Emoji" w:hAnsi="Segoe UI Emoji" w:cs="Segoe UI Emoji"/>
          <w:sz w:val="32"/>
          <w:szCs w:val="32"/>
        </w:rPr>
        <w:t>✅</w:t>
      </w:r>
      <w:r w:rsidRPr="00D565FB">
        <w:rPr>
          <w:rFonts w:asciiTheme="majorHAnsi" w:hAnsiTheme="majorHAnsi" w:cstheme="majorHAnsi"/>
          <w:sz w:val="32"/>
          <w:szCs w:val="32"/>
        </w:rPr>
        <w:t xml:space="preserve"> Scales Applications </w:t>
      </w:r>
      <w:r w:rsidRPr="00D565FB">
        <w:rPr>
          <w:rFonts w:ascii="Calibri Light" w:hAnsi="Calibri Light" w:cs="Calibri Light"/>
          <w:sz w:val="32"/>
          <w:szCs w:val="32"/>
        </w:rPr>
        <w:t>–</w:t>
      </w:r>
      <w:r w:rsidRPr="00D565FB">
        <w:rPr>
          <w:rFonts w:asciiTheme="majorHAnsi" w:hAnsiTheme="majorHAnsi" w:cstheme="majorHAnsi"/>
          <w:sz w:val="32"/>
          <w:szCs w:val="32"/>
        </w:rPr>
        <w:t xml:space="preserve"> add/remove replicas based on demand.</w:t>
      </w:r>
      <w:r w:rsidRPr="00D565FB">
        <w:rPr>
          <w:rFonts w:asciiTheme="majorHAnsi" w:hAnsiTheme="majorHAnsi" w:cstheme="majorHAnsi"/>
          <w:sz w:val="32"/>
          <w:szCs w:val="32"/>
        </w:rPr>
        <w:br/>
        <w:t xml:space="preserve"> • </w:t>
      </w:r>
      <w:r w:rsidRPr="00D565FB">
        <w:rPr>
          <w:rFonts w:ascii="Segoe UI Emoji" w:hAnsi="Segoe UI Emoji" w:cs="Segoe UI Emoji"/>
          <w:sz w:val="32"/>
          <w:szCs w:val="32"/>
        </w:rPr>
        <w:t>✅</w:t>
      </w:r>
      <w:r w:rsidRPr="00D565FB">
        <w:rPr>
          <w:rFonts w:asciiTheme="majorHAnsi" w:hAnsiTheme="majorHAnsi" w:cstheme="majorHAnsi"/>
          <w:sz w:val="32"/>
          <w:szCs w:val="32"/>
        </w:rPr>
        <w:t xml:space="preserve"> Self-Heals </w:t>
      </w:r>
      <w:r w:rsidRPr="00D565FB">
        <w:rPr>
          <w:rFonts w:ascii="Calibri Light" w:hAnsi="Calibri Light" w:cs="Calibri Light"/>
          <w:sz w:val="32"/>
          <w:szCs w:val="32"/>
        </w:rPr>
        <w:t>–</w:t>
      </w:r>
      <w:r w:rsidRPr="00D565FB">
        <w:rPr>
          <w:rFonts w:asciiTheme="majorHAnsi" w:hAnsiTheme="majorHAnsi" w:cstheme="majorHAnsi"/>
          <w:sz w:val="32"/>
          <w:szCs w:val="32"/>
        </w:rPr>
        <w:t xml:space="preserve"> restarts failed containers automatically.</w:t>
      </w:r>
      <w:r w:rsidRPr="00D565FB">
        <w:rPr>
          <w:rFonts w:asciiTheme="majorHAnsi" w:hAnsiTheme="majorHAnsi" w:cstheme="majorHAnsi"/>
          <w:sz w:val="32"/>
          <w:szCs w:val="32"/>
        </w:rPr>
        <w:br/>
        <w:t xml:space="preserve"> • </w:t>
      </w:r>
      <w:r w:rsidRPr="00D565FB">
        <w:rPr>
          <w:rFonts w:ascii="Segoe UI Emoji" w:hAnsi="Segoe UI Emoji" w:cs="Segoe UI Emoji"/>
          <w:sz w:val="32"/>
          <w:szCs w:val="32"/>
        </w:rPr>
        <w:t>✅</w:t>
      </w:r>
      <w:r w:rsidRPr="00D565FB">
        <w:rPr>
          <w:rFonts w:asciiTheme="majorHAnsi" w:hAnsiTheme="majorHAnsi" w:cstheme="majorHAnsi"/>
          <w:sz w:val="32"/>
          <w:szCs w:val="32"/>
        </w:rPr>
        <w:t xml:space="preserve"> Manages Networking &amp; Load Balancing </w:t>
      </w:r>
      <w:r w:rsidRPr="00D565FB">
        <w:rPr>
          <w:rFonts w:ascii="Calibri Light" w:hAnsi="Calibri Light" w:cs="Calibri Light"/>
          <w:sz w:val="32"/>
          <w:szCs w:val="32"/>
        </w:rPr>
        <w:t>–</w:t>
      </w:r>
      <w:r w:rsidRPr="00D565FB">
        <w:rPr>
          <w:rFonts w:asciiTheme="majorHAnsi" w:hAnsiTheme="majorHAnsi" w:cstheme="majorHAnsi"/>
          <w:sz w:val="32"/>
          <w:szCs w:val="32"/>
        </w:rPr>
        <w:t xml:space="preserve"> routes traffic to healthy Pods.</w:t>
      </w:r>
      <w:r w:rsidRPr="00D565FB">
        <w:rPr>
          <w:rFonts w:asciiTheme="majorHAnsi" w:hAnsiTheme="majorHAnsi" w:cstheme="majorHAnsi"/>
          <w:sz w:val="32"/>
          <w:szCs w:val="32"/>
        </w:rPr>
        <w:br/>
        <w:t xml:space="preserve"> • </w:t>
      </w:r>
      <w:r w:rsidRPr="00D565FB">
        <w:rPr>
          <w:rFonts w:ascii="Segoe UI Emoji" w:hAnsi="Segoe UI Emoji" w:cs="Segoe UI Emoji"/>
          <w:sz w:val="32"/>
          <w:szCs w:val="32"/>
        </w:rPr>
        <w:t>✅</w:t>
      </w:r>
      <w:r w:rsidRPr="00D565FB">
        <w:rPr>
          <w:rFonts w:asciiTheme="majorHAnsi" w:hAnsiTheme="majorHAnsi" w:cstheme="majorHAnsi"/>
          <w:sz w:val="32"/>
          <w:szCs w:val="32"/>
        </w:rPr>
        <w:t xml:space="preserve"> Portability </w:t>
      </w:r>
      <w:r w:rsidRPr="00D565FB">
        <w:rPr>
          <w:rFonts w:ascii="Calibri Light" w:hAnsi="Calibri Light" w:cs="Calibri Light"/>
          <w:sz w:val="32"/>
          <w:szCs w:val="32"/>
        </w:rPr>
        <w:t>–</w:t>
      </w:r>
      <w:r w:rsidRPr="00D565FB">
        <w:rPr>
          <w:rFonts w:asciiTheme="majorHAnsi" w:hAnsiTheme="majorHAnsi" w:cstheme="majorHAnsi"/>
          <w:sz w:val="32"/>
          <w:szCs w:val="32"/>
        </w:rPr>
        <w:t xml:space="preserve"> works across on-premises or cloud environments.</w:t>
      </w:r>
    </w:p>
    <w:p w14:paraId="10FA4730" w14:textId="77777777" w:rsidR="00D565FB" w:rsidRPr="00D565FB" w:rsidRDefault="00D565F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D565FB">
        <w:rPr>
          <w:b/>
          <w:bCs/>
          <w:sz w:val="32"/>
          <w:szCs w:val="32"/>
        </w:rPr>
        <w:br w:type="page"/>
      </w:r>
    </w:p>
    <w:p w14:paraId="0A9AB905" w14:textId="0F2EC9A4" w:rsidR="002C4D49" w:rsidRPr="00D565FB" w:rsidRDefault="002C4D49" w:rsidP="009B4E3B">
      <w:pPr>
        <w:pStyle w:val="Heading2"/>
        <w:rPr>
          <w:b/>
          <w:bCs/>
        </w:rPr>
      </w:pPr>
      <w:r w:rsidRPr="00D565FB">
        <w:rPr>
          <w:b/>
          <w:bCs/>
        </w:rPr>
        <w:lastRenderedPageBreak/>
        <w:t>Kubernetes Cluster</w:t>
      </w:r>
    </w:p>
    <w:p w14:paraId="7C4E46CC" w14:textId="77777777" w:rsidR="00D565FB" w:rsidRPr="00D565FB" w:rsidRDefault="00D565FB" w:rsidP="00D565FB">
      <w:pPr>
        <w:rPr>
          <w:sz w:val="32"/>
          <w:szCs w:val="32"/>
          <w:specVanish/>
        </w:rPr>
      </w:pPr>
    </w:p>
    <w:p w14:paraId="1941AAEE" w14:textId="29114D7B" w:rsidR="002C4D49" w:rsidRPr="00D565FB" w:rsidRDefault="00D565FB" w:rsidP="002C4D49">
      <w:pPr>
        <w:rPr>
          <w:rFonts w:ascii="Trebuchet MS" w:hAnsi="Trebuchet MS"/>
          <w:sz w:val="32"/>
          <w:szCs w:val="32"/>
        </w:rPr>
      </w:pPr>
      <w:r w:rsidRPr="00D565FB">
        <w:rPr>
          <w:rFonts w:ascii="Trebuchet MS" w:hAnsi="Trebuchet MS"/>
          <w:sz w:val="32"/>
          <w:szCs w:val="32"/>
        </w:rPr>
        <w:t xml:space="preserve"> </w:t>
      </w:r>
      <w:r w:rsidR="002C4D49" w:rsidRPr="00D565FB">
        <w:rPr>
          <w:rFonts w:ascii="Trebuchet MS" w:hAnsi="Trebuchet MS"/>
          <w:sz w:val="32"/>
          <w:szCs w:val="32"/>
        </w:rPr>
        <w:t>A group of nodes (Computers/Operating systems) working together to communicate with the help of Kubernetes software is known as the Kubernetes cluster. It works in a mechanism in such a way that it performs actions on the worker node with the help of the manager node.</w:t>
      </w:r>
    </w:p>
    <w:p w14:paraId="50DA36CC" w14:textId="77777777" w:rsidR="00D565FB" w:rsidRPr="00D565FB" w:rsidRDefault="00D565FB" w:rsidP="002C4D49">
      <w:pPr>
        <w:rPr>
          <w:rFonts w:ascii="Trebuchet MS" w:hAnsi="Trebuchet MS"/>
          <w:sz w:val="32"/>
          <w:szCs w:val="32"/>
        </w:rPr>
      </w:pPr>
    </w:p>
    <w:p w14:paraId="02794ACD" w14:textId="74CB87F6" w:rsidR="002C4D49" w:rsidRPr="00D565FB" w:rsidRDefault="002C4D49" w:rsidP="002C4D49">
      <w:pPr>
        <w:rPr>
          <w:sz w:val="32"/>
          <w:szCs w:val="32"/>
        </w:rPr>
      </w:pPr>
      <w:r w:rsidRPr="00D565FB">
        <w:rPr>
          <w:noProof/>
          <w:sz w:val="32"/>
          <w:szCs w:val="32"/>
        </w:rPr>
        <w:drawing>
          <wp:inline distT="0" distB="0" distL="0" distR="0" wp14:anchorId="02CF3D52" wp14:editId="7110334A">
            <wp:extent cx="5731510" cy="2865755"/>
            <wp:effectExtent l="0" t="0" r="2540" b="0"/>
            <wp:docPr id="1987504694" name="Picture 1" descr="Kubernetes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0317" w14:textId="77777777" w:rsidR="002C4D49" w:rsidRPr="00D565FB" w:rsidRDefault="002C4D49" w:rsidP="002C4D49">
      <w:pPr>
        <w:rPr>
          <w:sz w:val="32"/>
          <w:szCs w:val="32"/>
        </w:rPr>
      </w:pPr>
    </w:p>
    <w:p w14:paraId="501F60C2" w14:textId="49F4AD7E" w:rsidR="002C4D49" w:rsidRPr="00D565FB" w:rsidRDefault="002C4D49" w:rsidP="002C4D4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KubeProxy</w:t>
      </w:r>
      <w:proofErr w:type="spellEnd"/>
      <w:r w:rsidRPr="00D565FB">
        <w:rPr>
          <w:sz w:val="32"/>
          <w:szCs w:val="32"/>
        </w:rPr>
        <w:t xml:space="preserve">: It is a resource in </w:t>
      </w:r>
      <w:proofErr w:type="spellStart"/>
      <w:r w:rsidRPr="00D565FB">
        <w:rPr>
          <w:sz w:val="32"/>
          <w:szCs w:val="32"/>
        </w:rPr>
        <w:t>kubernetes</w:t>
      </w:r>
      <w:proofErr w:type="spellEnd"/>
      <w:r w:rsidRPr="00D565FB">
        <w:rPr>
          <w:sz w:val="32"/>
          <w:szCs w:val="32"/>
        </w:rPr>
        <w:t xml:space="preserve"> cluster that helps in setting up the network setup </w:t>
      </w:r>
      <w:r w:rsidR="00D565FB" w:rsidRPr="00D565FB">
        <w:rPr>
          <w:sz w:val="32"/>
          <w:szCs w:val="32"/>
        </w:rPr>
        <w:t>throughout</w:t>
      </w:r>
      <w:r w:rsidRPr="00D565FB">
        <w:rPr>
          <w:sz w:val="32"/>
          <w:szCs w:val="32"/>
        </w:rPr>
        <w:t xml:space="preserve"> the cluster making the nodes able to communication with each</w:t>
      </w:r>
      <w:r w:rsidRPr="00D565FB">
        <w:rPr>
          <w:sz w:val="32"/>
          <w:szCs w:val="32"/>
        </w:rPr>
        <w:t xml:space="preserve"> </w:t>
      </w:r>
      <w:r w:rsidRPr="00D565FB">
        <w:rPr>
          <w:sz w:val="32"/>
          <w:szCs w:val="32"/>
        </w:rPr>
        <w:t>other.</w:t>
      </w:r>
    </w:p>
    <w:p w14:paraId="655354F0" w14:textId="77777777" w:rsidR="002C4D49" w:rsidRPr="00D565FB" w:rsidRDefault="002C4D49" w:rsidP="002C4D49">
      <w:pPr>
        <w:rPr>
          <w:sz w:val="32"/>
          <w:szCs w:val="32"/>
        </w:rPr>
      </w:pPr>
    </w:p>
    <w:p w14:paraId="23A145D2" w14:textId="07B84995" w:rsidR="002C4D49" w:rsidRPr="00D565FB" w:rsidRDefault="002C4D49" w:rsidP="002C4D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65FB">
        <w:rPr>
          <w:b/>
          <w:bCs/>
          <w:sz w:val="32"/>
          <w:szCs w:val="32"/>
        </w:rPr>
        <w:t>Kube API server: </w:t>
      </w:r>
      <w:r w:rsidRPr="00D565FB">
        <w:rPr>
          <w:sz w:val="32"/>
          <w:szCs w:val="32"/>
        </w:rPr>
        <w:t xml:space="preserve">It is a resource in </w:t>
      </w:r>
      <w:r w:rsidR="00D565FB" w:rsidRPr="00D565FB">
        <w:rPr>
          <w:sz w:val="32"/>
          <w:szCs w:val="32"/>
        </w:rPr>
        <w:t>Kubernetes</w:t>
      </w:r>
      <w:r w:rsidRPr="00D565FB">
        <w:rPr>
          <w:sz w:val="32"/>
          <w:szCs w:val="32"/>
        </w:rPr>
        <w:t xml:space="preserve"> it takes the </w:t>
      </w:r>
      <w:proofErr w:type="spellStart"/>
      <w:r w:rsidRPr="00D565FB">
        <w:rPr>
          <w:sz w:val="32"/>
          <w:szCs w:val="32"/>
        </w:rPr>
        <w:t>api</w:t>
      </w:r>
      <w:proofErr w:type="spellEnd"/>
      <w:r w:rsidRPr="00D565FB">
        <w:rPr>
          <w:sz w:val="32"/>
          <w:szCs w:val="32"/>
        </w:rPr>
        <w:t xml:space="preserve"> requests from the other nodes and passes to </w:t>
      </w:r>
      <w:r w:rsidR="00D565FB" w:rsidRPr="00D565FB">
        <w:rPr>
          <w:sz w:val="32"/>
          <w:szCs w:val="32"/>
        </w:rPr>
        <w:t>Kubernetes</w:t>
      </w:r>
      <w:r w:rsidRPr="00D565FB">
        <w:rPr>
          <w:sz w:val="32"/>
          <w:szCs w:val="32"/>
        </w:rPr>
        <w:t xml:space="preserve"> controller to perform the specified actions. It works in the front line of the </w:t>
      </w:r>
      <w:r w:rsidR="00D565FB" w:rsidRPr="00D565FB">
        <w:rPr>
          <w:sz w:val="32"/>
          <w:szCs w:val="32"/>
        </w:rPr>
        <w:t>Kubernetes</w:t>
      </w:r>
      <w:r w:rsidRPr="00D565FB">
        <w:rPr>
          <w:sz w:val="32"/>
          <w:szCs w:val="32"/>
        </w:rPr>
        <w:t xml:space="preserve"> manager node.</w:t>
      </w:r>
    </w:p>
    <w:p w14:paraId="7D003C76" w14:textId="77777777" w:rsidR="002C4D49" w:rsidRPr="00D565FB" w:rsidRDefault="002C4D49" w:rsidP="002C4D49">
      <w:pPr>
        <w:pStyle w:val="ListParagraph"/>
        <w:rPr>
          <w:b/>
          <w:bCs/>
          <w:sz w:val="32"/>
          <w:szCs w:val="32"/>
        </w:rPr>
      </w:pPr>
    </w:p>
    <w:p w14:paraId="1F3086D2" w14:textId="418593F2" w:rsidR="002C4D49" w:rsidRPr="00D565FB" w:rsidRDefault="002C4D49" w:rsidP="002C4D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65FB">
        <w:rPr>
          <w:b/>
          <w:bCs/>
          <w:sz w:val="32"/>
          <w:szCs w:val="32"/>
        </w:rPr>
        <w:lastRenderedPageBreak/>
        <w:t>Kubernetes Controller</w:t>
      </w:r>
      <w:r w:rsidRPr="00D565FB">
        <w:rPr>
          <w:sz w:val="32"/>
          <w:szCs w:val="32"/>
        </w:rPr>
        <w:t xml:space="preserve">: It </w:t>
      </w:r>
      <w:proofErr w:type="gramStart"/>
      <w:r w:rsidRPr="00D565FB">
        <w:rPr>
          <w:sz w:val="32"/>
          <w:szCs w:val="32"/>
        </w:rPr>
        <w:t>monitor</w:t>
      </w:r>
      <w:proofErr w:type="gramEnd"/>
      <w:r w:rsidRPr="00D565FB">
        <w:rPr>
          <w:sz w:val="32"/>
          <w:szCs w:val="32"/>
        </w:rPr>
        <w:t xml:space="preserve"> the metrics of the nodes in the </w:t>
      </w:r>
      <w:r w:rsidR="00D565FB" w:rsidRPr="00D565FB">
        <w:rPr>
          <w:sz w:val="32"/>
          <w:szCs w:val="32"/>
        </w:rPr>
        <w:t>Kubernetes</w:t>
      </w:r>
      <w:r w:rsidRPr="00D565FB">
        <w:rPr>
          <w:sz w:val="32"/>
          <w:szCs w:val="32"/>
        </w:rPr>
        <w:t xml:space="preserve"> cluster </w:t>
      </w:r>
      <w:proofErr w:type="spellStart"/>
      <w:r w:rsidRPr="00D565FB">
        <w:rPr>
          <w:sz w:val="32"/>
          <w:szCs w:val="32"/>
        </w:rPr>
        <w:t>ie</w:t>
      </w:r>
      <w:proofErr w:type="spellEnd"/>
      <w:r w:rsidRPr="00D565FB">
        <w:rPr>
          <w:sz w:val="32"/>
          <w:szCs w:val="32"/>
        </w:rPr>
        <w:t xml:space="preserve">., </w:t>
      </w:r>
      <w:proofErr w:type="spellStart"/>
      <w:proofErr w:type="gramStart"/>
      <w:r w:rsidRPr="00D565FB">
        <w:rPr>
          <w:sz w:val="32"/>
          <w:szCs w:val="32"/>
        </w:rPr>
        <w:t>cpu</w:t>
      </w:r>
      <w:proofErr w:type="spellEnd"/>
      <w:r w:rsidRPr="00D565FB">
        <w:rPr>
          <w:sz w:val="32"/>
          <w:szCs w:val="32"/>
        </w:rPr>
        <w:t xml:space="preserve"> ,</w:t>
      </w:r>
      <w:proofErr w:type="gramEnd"/>
      <w:r w:rsidRPr="00D565FB">
        <w:rPr>
          <w:sz w:val="32"/>
          <w:szCs w:val="32"/>
        </w:rPr>
        <w:t xml:space="preserve"> </w:t>
      </w:r>
      <w:proofErr w:type="gramStart"/>
      <w:r w:rsidRPr="00D565FB">
        <w:rPr>
          <w:sz w:val="32"/>
          <w:szCs w:val="32"/>
        </w:rPr>
        <w:t>ram ,</w:t>
      </w:r>
      <w:proofErr w:type="gramEnd"/>
      <w:r w:rsidRPr="00D565FB">
        <w:rPr>
          <w:sz w:val="32"/>
          <w:szCs w:val="32"/>
        </w:rPr>
        <w:t xml:space="preserve"> storage other hard resources of the nodes in the cluster. Based on the monitoring when there is a need of launching the new </w:t>
      </w:r>
      <w:proofErr w:type="gramStart"/>
      <w:r w:rsidRPr="00D565FB">
        <w:rPr>
          <w:sz w:val="32"/>
          <w:szCs w:val="32"/>
        </w:rPr>
        <w:t>pods ,</w:t>
      </w:r>
      <w:proofErr w:type="gramEnd"/>
      <w:r w:rsidRPr="00D565FB">
        <w:rPr>
          <w:sz w:val="32"/>
          <w:szCs w:val="32"/>
        </w:rPr>
        <w:t xml:space="preserve"> </w:t>
      </w:r>
      <w:proofErr w:type="gramStart"/>
      <w:r w:rsidRPr="00D565FB">
        <w:rPr>
          <w:sz w:val="32"/>
          <w:szCs w:val="32"/>
        </w:rPr>
        <w:t>It</w:t>
      </w:r>
      <w:proofErr w:type="gramEnd"/>
      <w:r w:rsidRPr="00D565FB">
        <w:rPr>
          <w:sz w:val="32"/>
          <w:szCs w:val="32"/>
        </w:rPr>
        <w:t xml:space="preserve"> specifies </w:t>
      </w:r>
      <w:r w:rsidR="00D565FB" w:rsidRPr="00D565FB">
        <w:rPr>
          <w:sz w:val="32"/>
          <w:szCs w:val="32"/>
        </w:rPr>
        <w:t>Kubernetes</w:t>
      </w:r>
      <w:r w:rsidRPr="00D565FB">
        <w:rPr>
          <w:sz w:val="32"/>
          <w:szCs w:val="32"/>
        </w:rPr>
        <w:t xml:space="preserve"> scheduler where to launch the </w:t>
      </w:r>
      <w:proofErr w:type="gramStart"/>
      <w:r w:rsidRPr="00D565FB">
        <w:rPr>
          <w:sz w:val="32"/>
          <w:szCs w:val="32"/>
        </w:rPr>
        <w:t>pods ,</w:t>
      </w:r>
      <w:proofErr w:type="gramEnd"/>
      <w:r w:rsidRPr="00D565FB">
        <w:rPr>
          <w:sz w:val="32"/>
          <w:szCs w:val="32"/>
        </w:rPr>
        <w:t xml:space="preserve"> based on resources quota as required on checking the availability as per need on the nodes.</w:t>
      </w:r>
      <w:r w:rsidRPr="00D565FB">
        <w:rPr>
          <w:sz w:val="32"/>
          <w:szCs w:val="32"/>
        </w:rPr>
        <w:br/>
      </w:r>
    </w:p>
    <w:p w14:paraId="23B0E994" w14:textId="77777777" w:rsidR="002C4D49" w:rsidRPr="00D565FB" w:rsidRDefault="002C4D49" w:rsidP="002C4D49">
      <w:pPr>
        <w:pStyle w:val="ListParagraph"/>
        <w:rPr>
          <w:b/>
          <w:bCs/>
          <w:sz w:val="32"/>
          <w:szCs w:val="32"/>
        </w:rPr>
      </w:pPr>
    </w:p>
    <w:p w14:paraId="04EEC1F9" w14:textId="47E73050" w:rsidR="002C4D49" w:rsidRPr="00D565FB" w:rsidRDefault="002C4D49" w:rsidP="009B4E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65FB">
        <w:rPr>
          <w:b/>
          <w:bCs/>
          <w:sz w:val="32"/>
          <w:szCs w:val="32"/>
        </w:rPr>
        <w:t>Kube Scheduler: </w:t>
      </w:r>
      <w:r w:rsidRPr="00D565FB">
        <w:rPr>
          <w:sz w:val="32"/>
          <w:szCs w:val="32"/>
        </w:rPr>
        <w:t xml:space="preserve">It is a kind of resource in </w:t>
      </w:r>
      <w:proofErr w:type="spellStart"/>
      <w:r w:rsidRPr="00D565FB">
        <w:rPr>
          <w:sz w:val="32"/>
          <w:szCs w:val="32"/>
        </w:rPr>
        <w:t>kubernetes</w:t>
      </w:r>
      <w:proofErr w:type="spellEnd"/>
      <w:r w:rsidRPr="00D565FB">
        <w:rPr>
          <w:sz w:val="32"/>
          <w:szCs w:val="32"/>
        </w:rPr>
        <w:t xml:space="preserve"> </w:t>
      </w:r>
      <w:proofErr w:type="gramStart"/>
      <w:r w:rsidRPr="00D565FB">
        <w:rPr>
          <w:sz w:val="32"/>
          <w:szCs w:val="32"/>
        </w:rPr>
        <w:t>Manager ,</w:t>
      </w:r>
      <w:proofErr w:type="gramEnd"/>
      <w:r w:rsidRPr="00D565FB">
        <w:rPr>
          <w:sz w:val="32"/>
          <w:szCs w:val="32"/>
        </w:rPr>
        <w:t xml:space="preserve"> that help in scheduling the pods by making request to the backend container engine </w:t>
      </w:r>
      <w:proofErr w:type="spellStart"/>
      <w:r w:rsidRPr="00D565FB">
        <w:rPr>
          <w:sz w:val="32"/>
          <w:szCs w:val="32"/>
        </w:rPr>
        <w:t>ie</w:t>
      </w:r>
      <w:proofErr w:type="spellEnd"/>
      <w:r w:rsidRPr="00D565FB">
        <w:rPr>
          <w:sz w:val="32"/>
          <w:szCs w:val="32"/>
        </w:rPr>
        <w:t xml:space="preserve">., </w:t>
      </w:r>
      <w:proofErr w:type="spellStart"/>
      <w:r w:rsidRPr="00D565FB">
        <w:rPr>
          <w:sz w:val="32"/>
          <w:szCs w:val="32"/>
        </w:rPr>
        <w:t>containerd</w:t>
      </w:r>
      <w:proofErr w:type="spellEnd"/>
      <w:r w:rsidRPr="00D565FB">
        <w:rPr>
          <w:sz w:val="32"/>
          <w:szCs w:val="32"/>
        </w:rPr>
        <w:t xml:space="preserve"> of the particular node.</w:t>
      </w:r>
    </w:p>
    <w:p w14:paraId="1BD08F72" w14:textId="20866E52" w:rsidR="009B4E3B" w:rsidRPr="00D565FB" w:rsidRDefault="009B4E3B" w:rsidP="009B4E3B">
      <w:pPr>
        <w:pStyle w:val="Heading2"/>
        <w:rPr>
          <w:b/>
          <w:bCs/>
        </w:rPr>
      </w:pPr>
      <w:r w:rsidRPr="00D565FB">
        <w:rPr>
          <w:b/>
          <w:bCs/>
        </w:rPr>
        <w:lastRenderedPageBreak/>
        <w:t>Kubernetes POD Life</w:t>
      </w:r>
      <w:r w:rsidR="00D565FB">
        <w:rPr>
          <w:b/>
          <w:bCs/>
        </w:rPr>
        <w:t xml:space="preserve"> </w:t>
      </w:r>
      <w:r w:rsidRPr="00D565FB">
        <w:rPr>
          <w:b/>
          <w:bCs/>
        </w:rPr>
        <w:t>Cycle</w:t>
      </w:r>
    </w:p>
    <w:p w14:paraId="60E459E2" w14:textId="4FE20A57" w:rsidR="009B4E3B" w:rsidRPr="00D565FB" w:rsidRDefault="009B4E3B">
      <w:pPr>
        <w:rPr>
          <w:sz w:val="32"/>
          <w:szCs w:val="32"/>
        </w:rPr>
      </w:pPr>
      <w:r w:rsidRPr="00D565FB">
        <w:rPr>
          <w:sz w:val="32"/>
          <w:szCs w:val="32"/>
        </w:rPr>
        <w:drawing>
          <wp:inline distT="0" distB="0" distL="0" distR="0" wp14:anchorId="2DB38BAA" wp14:editId="0BE72052">
            <wp:extent cx="5257800" cy="5681345"/>
            <wp:effectExtent l="0" t="0" r="0" b="0"/>
            <wp:docPr id="3893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4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002" cy="56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C680" w14:textId="77777777" w:rsidR="009B4E3B" w:rsidRPr="00D565FB" w:rsidRDefault="009B4E3B">
      <w:pPr>
        <w:rPr>
          <w:sz w:val="32"/>
          <w:szCs w:val="32"/>
        </w:rPr>
      </w:pPr>
    </w:p>
    <w:p w14:paraId="7434FE13" w14:textId="77777777" w:rsidR="009B4E3B" w:rsidRPr="00D565FB" w:rsidRDefault="009B4E3B">
      <w:pPr>
        <w:rPr>
          <w:sz w:val="32"/>
          <w:szCs w:val="32"/>
        </w:rPr>
      </w:pPr>
    </w:p>
    <w:p w14:paraId="29F35781" w14:textId="77672940" w:rsidR="009B4E3B" w:rsidRPr="00D565FB" w:rsidRDefault="009B4E3B">
      <w:pPr>
        <w:rPr>
          <w:sz w:val="32"/>
          <w:szCs w:val="32"/>
        </w:rPr>
      </w:pPr>
      <w:r w:rsidRPr="00D565FB">
        <w:rPr>
          <w:b/>
          <w:bCs/>
          <w:sz w:val="32"/>
          <w:szCs w:val="32"/>
        </w:rPr>
        <w:t>The Lifecycle of a Kubernetes Pod</w:t>
      </w:r>
      <w:r w:rsidRPr="00D565FB">
        <w:rPr>
          <w:b/>
          <w:bCs/>
          <w:sz w:val="32"/>
          <w:szCs w:val="32"/>
        </w:rPr>
        <w:br/>
      </w:r>
      <w:r w:rsidRPr="00D565FB">
        <w:rPr>
          <w:sz w:val="32"/>
          <w:szCs w:val="32"/>
        </w:rPr>
        <w:t>Every Pod in Kubernetes goes through a journey:</w:t>
      </w:r>
      <w:r w:rsidRPr="00D565FB">
        <w:rPr>
          <w:sz w:val="32"/>
          <w:szCs w:val="32"/>
        </w:rPr>
        <w:br/>
        <w:t xml:space="preserve"> 1️</w:t>
      </w:r>
      <w:r w:rsidRPr="00D565FB">
        <w:rPr>
          <w:rFonts w:ascii="Segoe UI Symbol" w:hAnsi="Segoe UI Symbol" w:cs="Segoe UI Symbol"/>
          <w:sz w:val="32"/>
          <w:szCs w:val="32"/>
        </w:rPr>
        <w:t>⃣</w:t>
      </w:r>
      <w:r w:rsidRPr="00D565FB">
        <w:rPr>
          <w:sz w:val="32"/>
          <w:szCs w:val="32"/>
        </w:rPr>
        <w:t xml:space="preserve"> Pod Creation → API Server receives the manifest &amp; stores it in </w:t>
      </w:r>
      <w:proofErr w:type="spellStart"/>
      <w:r w:rsidRPr="00D565FB">
        <w:rPr>
          <w:sz w:val="32"/>
          <w:szCs w:val="32"/>
        </w:rPr>
        <w:t>etcd</w:t>
      </w:r>
      <w:proofErr w:type="spellEnd"/>
      <w:r w:rsidRPr="00D565FB">
        <w:rPr>
          <w:sz w:val="32"/>
          <w:szCs w:val="32"/>
        </w:rPr>
        <w:br/>
        <w:t xml:space="preserve"> 2️</w:t>
      </w:r>
      <w:r w:rsidRPr="00D565FB">
        <w:rPr>
          <w:rFonts w:ascii="Segoe UI Symbol" w:hAnsi="Segoe UI Symbol" w:cs="Segoe UI Symbol"/>
          <w:sz w:val="32"/>
          <w:szCs w:val="32"/>
        </w:rPr>
        <w:t>⃣</w:t>
      </w:r>
      <w:r w:rsidRPr="00D565FB">
        <w:rPr>
          <w:sz w:val="32"/>
          <w:szCs w:val="32"/>
        </w:rPr>
        <w:t xml:space="preserve"> Scheduling → Scheduler picks the best node</w:t>
      </w:r>
      <w:r w:rsidRPr="00D565FB">
        <w:rPr>
          <w:sz w:val="32"/>
          <w:szCs w:val="32"/>
        </w:rPr>
        <w:br/>
        <w:t xml:space="preserve"> 3️</w:t>
      </w:r>
      <w:r w:rsidRPr="00D565FB">
        <w:rPr>
          <w:rFonts w:ascii="Segoe UI Symbol" w:hAnsi="Segoe UI Symbol" w:cs="Segoe UI Symbol"/>
          <w:sz w:val="32"/>
          <w:szCs w:val="32"/>
        </w:rPr>
        <w:t>⃣</w:t>
      </w:r>
      <w:r w:rsidRPr="00D565FB">
        <w:rPr>
          <w:sz w:val="32"/>
          <w:szCs w:val="32"/>
        </w:rPr>
        <w:t xml:space="preserve"> Pod Sandbox → </w:t>
      </w:r>
      <w:proofErr w:type="spellStart"/>
      <w:r w:rsidRPr="00D565FB">
        <w:rPr>
          <w:sz w:val="32"/>
          <w:szCs w:val="32"/>
        </w:rPr>
        <w:t>Kubelet</w:t>
      </w:r>
      <w:proofErr w:type="spellEnd"/>
      <w:r w:rsidRPr="00D565FB">
        <w:rPr>
          <w:sz w:val="32"/>
          <w:szCs w:val="32"/>
        </w:rPr>
        <w:t xml:space="preserve"> sets up runtime, volumes, network, and </w:t>
      </w:r>
      <w:r w:rsidRPr="00D565FB">
        <w:rPr>
          <w:sz w:val="32"/>
          <w:szCs w:val="32"/>
        </w:rPr>
        <w:lastRenderedPageBreak/>
        <w:t>IP</w:t>
      </w:r>
      <w:r w:rsidRPr="00D565FB">
        <w:rPr>
          <w:sz w:val="32"/>
          <w:szCs w:val="32"/>
        </w:rPr>
        <w:br/>
        <w:t xml:space="preserve"> 4️</w:t>
      </w:r>
      <w:r w:rsidRPr="00D565FB">
        <w:rPr>
          <w:rFonts w:ascii="Segoe UI Symbol" w:hAnsi="Segoe UI Symbol" w:cs="Segoe UI Symbol"/>
          <w:sz w:val="32"/>
          <w:szCs w:val="32"/>
        </w:rPr>
        <w:t>⃣</w:t>
      </w:r>
      <w:r w:rsidRPr="00D565FB">
        <w:rPr>
          <w:sz w:val="32"/>
          <w:szCs w:val="32"/>
        </w:rPr>
        <w:t xml:space="preserve"> Running Stages → Pending → Running → Succeeded/Failed/Unknown</w:t>
      </w:r>
      <w:r w:rsidRPr="00D565FB">
        <w:rPr>
          <w:sz w:val="32"/>
          <w:szCs w:val="32"/>
        </w:rPr>
        <w:br/>
        <w:t xml:space="preserve"> 5️</w:t>
      </w:r>
      <w:r w:rsidRPr="00D565FB">
        <w:rPr>
          <w:rFonts w:ascii="Segoe UI Symbol" w:hAnsi="Segoe UI Symbol" w:cs="Segoe UI Symbol"/>
          <w:sz w:val="32"/>
          <w:szCs w:val="32"/>
        </w:rPr>
        <w:t>⃣</w:t>
      </w:r>
      <w:r w:rsidRPr="00D565FB">
        <w:rPr>
          <w:sz w:val="32"/>
          <w:szCs w:val="32"/>
        </w:rPr>
        <w:t xml:space="preserve"> Termination → SIGTERM sent, containers stop gracefully</w:t>
      </w:r>
      <w:r w:rsidRPr="00D565FB">
        <w:rPr>
          <w:sz w:val="32"/>
          <w:szCs w:val="32"/>
        </w:rPr>
        <w:br/>
        <w:t xml:space="preserve"> 6️</w:t>
      </w:r>
      <w:r w:rsidRPr="00D565FB">
        <w:rPr>
          <w:rFonts w:ascii="Segoe UI Symbol" w:hAnsi="Segoe UI Symbol" w:cs="Segoe UI Symbol"/>
          <w:sz w:val="32"/>
          <w:szCs w:val="32"/>
        </w:rPr>
        <w:t>⃣</w:t>
      </w:r>
      <w:r w:rsidRPr="00D565FB">
        <w:rPr>
          <w:sz w:val="32"/>
          <w:szCs w:val="32"/>
        </w:rPr>
        <w:t xml:space="preserve"> Clean Up → Volumes released, network cleaned, containers removed</w:t>
      </w:r>
    </w:p>
    <w:p w14:paraId="54183BBE" w14:textId="77777777" w:rsidR="009B4E3B" w:rsidRPr="00D565FB" w:rsidRDefault="009B4E3B">
      <w:pPr>
        <w:rPr>
          <w:sz w:val="32"/>
          <w:szCs w:val="32"/>
        </w:rPr>
      </w:pPr>
    </w:p>
    <w:p w14:paraId="0E5BE5A5" w14:textId="77777777" w:rsidR="009B4E3B" w:rsidRPr="00D565FB" w:rsidRDefault="009B4E3B">
      <w:pPr>
        <w:rPr>
          <w:sz w:val="32"/>
          <w:szCs w:val="32"/>
        </w:rPr>
      </w:pPr>
    </w:p>
    <w:p w14:paraId="0E4A3F4D" w14:textId="130492EF" w:rsidR="009B4E3B" w:rsidRPr="00D565FB" w:rsidRDefault="009B4E3B" w:rsidP="009B4E3B">
      <w:pPr>
        <w:rPr>
          <w:sz w:val="32"/>
          <w:szCs w:val="32"/>
        </w:rPr>
      </w:pPr>
      <w:r w:rsidRPr="00D565FB">
        <w:rPr>
          <w:rFonts w:ascii="Cambria Math" w:hAnsi="Cambria Math" w:cs="Cambria Math"/>
          <w:b/>
          <w:bCs/>
          <w:sz w:val="32"/>
          <w:szCs w:val="32"/>
        </w:rPr>
        <w:t>Co</w:t>
      </w:r>
      <w:r w:rsidRPr="00D565FB">
        <w:rPr>
          <w:rFonts w:ascii="Cambria Math" w:hAnsi="Cambria Math" w:cs="Cambria Math"/>
          <w:b/>
          <w:bCs/>
          <w:sz w:val="32"/>
          <w:szCs w:val="32"/>
        </w:rPr>
        <w:t>𝐦</w:t>
      </w:r>
      <w:r w:rsidRPr="00D565FB">
        <w:rPr>
          <w:rFonts w:ascii="Cambria Math" w:hAnsi="Cambria Math" w:cs="Cambria Math"/>
          <w:sz w:val="32"/>
          <w:szCs w:val="32"/>
        </w:rPr>
        <w:t>𝐦𝐨𝐧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𝐊𝐮𝐛𝐞𝐫𝐧𝐞𝐭𝐞𝐬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𝐟𝐢𝐥𝐞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𝐭𝐲𝐩𝐞𝐬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𝐲𝐨𝐮</w:t>
      </w:r>
      <w:r w:rsidRPr="00D565FB">
        <w:rPr>
          <w:sz w:val="32"/>
          <w:szCs w:val="32"/>
        </w:rPr>
        <w:t>’</w:t>
      </w:r>
      <w:r w:rsidRPr="00D565FB">
        <w:rPr>
          <w:rFonts w:ascii="Cambria Math" w:hAnsi="Cambria Math" w:cs="Cambria Math"/>
          <w:sz w:val="32"/>
          <w:szCs w:val="32"/>
        </w:rPr>
        <w:t>𝐥𝐥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𝐮𝐬𝐞</w:t>
      </w:r>
      <w:r w:rsidRPr="00D565FB">
        <w:rPr>
          <w:sz w:val="32"/>
          <w:szCs w:val="32"/>
        </w:rPr>
        <w:t xml:space="preserve"> </w:t>
      </w:r>
      <w:r w:rsidRPr="00D565FB">
        <w:rPr>
          <w:rFonts w:ascii="Segoe UI Emoji" w:hAnsi="Segoe UI Emoji" w:cs="Segoe UI Emoji"/>
          <w:sz w:val="32"/>
          <w:szCs w:val="32"/>
        </w:rPr>
        <w:t>👇</w:t>
      </w:r>
      <w:r w:rsidRPr="00D565FB">
        <w:rPr>
          <w:sz w:val="32"/>
          <w:szCs w:val="32"/>
        </w:rPr>
        <w:br/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📄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𝐩𝐨𝐝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Defines one or more containers with shared network and storage.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🚀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𝐝𝐞𝐩𝐥𝐨𝐲𝐦𝐞𝐧𝐭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Manages scaling and rolling updates for Pods automatically.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🔗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𝐬𝐞𝐫𝐯𝐢𝐜𝐞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Connects apps with a stable network name inside the cluster.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⚙️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𝐜𝐨𝐧𝐟𝐢𝐠𝐦𝐚𝐩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Stores configuration settings separately from your code.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🔑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𝐬𝐞𝐜𝐫𝐞𝐭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Safely stores sensitive data like passwords or API keys.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🌐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𝐢𝐧𝐠𝐫𝐞𝐬𝐬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Controls external access to apps (e.g., HTTP/HTTPS routing).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💾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𝐩𝐯𝐜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Used to get storage that keeps data even after a Pod restarts.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📈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𝐡𝐩𝐚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Auto-scales Pods up or down based on resource usage.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👤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𝐬𝐞𝐫𝐯𝐢𝐜𝐞𝐚𝐜𝐜𝐨𝐮𝐧𝐭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Grants Pods permission to access Kubernetes APIs.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𝐫𝐨𝐥𝐞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Defines access rules for specific actions within a namespace.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🔗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𝐫𝐨𝐥𝐞𝐛𝐢𝐧𝐝𝐢𝐧𝐠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Assigns a Role to a user or service account in a namespace.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🌍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𝐜𝐥𝐮𝐬𝐭𝐞𝐫𝐫𝐨𝐥𝐞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Defines access rules that apply across the entire cluster.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🌀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𝐝𝐚𝐞𝐦𝐨𝐧𝐬𝐞𝐭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Ensures a Pod runs on every node (e.g., logging/monitoring agents).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🎯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𝐣𝐨𝐛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Runs one-time tasks until they complete successfully.</w:t>
      </w:r>
      <w:r w:rsidRPr="00D565FB">
        <w:rPr>
          <w:sz w:val="32"/>
          <w:szCs w:val="32"/>
        </w:rPr>
        <w:br/>
      </w:r>
      <w:r w:rsidRPr="00D565FB">
        <w:rPr>
          <w:rFonts w:ascii="Segoe UI Emoji" w:hAnsi="Segoe UI Emoji" w:cs="Segoe UI Emoji"/>
          <w:sz w:val="32"/>
          <w:szCs w:val="32"/>
        </w:rPr>
        <w:t>🚫</w:t>
      </w:r>
      <w:r w:rsidRPr="00D565FB">
        <w:rPr>
          <w:sz w:val="32"/>
          <w:szCs w:val="32"/>
        </w:rPr>
        <w:t xml:space="preserve"> </w:t>
      </w:r>
      <w:r w:rsidRPr="00D565FB">
        <w:rPr>
          <w:rFonts w:ascii="Cambria Math" w:hAnsi="Cambria Math" w:cs="Cambria Math"/>
          <w:sz w:val="32"/>
          <w:szCs w:val="32"/>
        </w:rPr>
        <w:t>𝐧𝐞𝐭𝐰𝐨𝐫𝐤𝐩𝐨𝐥𝐢𝐜𝐲</w:t>
      </w:r>
      <w:r w:rsidRPr="00D565FB">
        <w:rPr>
          <w:sz w:val="32"/>
          <w:szCs w:val="32"/>
        </w:rPr>
        <w:t>.</w:t>
      </w:r>
      <w:r w:rsidRPr="00D565FB">
        <w:rPr>
          <w:rFonts w:ascii="Cambria Math" w:hAnsi="Cambria Math" w:cs="Cambria Math"/>
          <w:sz w:val="32"/>
          <w:szCs w:val="32"/>
        </w:rPr>
        <w:t>𝐲𝐚𝐦𝐥</w:t>
      </w:r>
      <w:r w:rsidRPr="00D565FB">
        <w:rPr>
          <w:sz w:val="32"/>
          <w:szCs w:val="32"/>
        </w:rPr>
        <w:t xml:space="preserve"> → Restricts and controls which Pods can communicate.</w:t>
      </w:r>
      <w:r w:rsidRPr="00D565FB">
        <w:rPr>
          <w:sz w:val="32"/>
          <w:szCs w:val="32"/>
        </w:rPr>
        <w:br/>
      </w:r>
      <w:r w:rsidRPr="00D565FB">
        <w:rPr>
          <w:sz w:val="32"/>
          <w:szCs w:val="32"/>
        </w:rPr>
        <w:br/>
      </w:r>
    </w:p>
    <w:p w14:paraId="0103EA90" w14:textId="77A1FC4D" w:rsidR="009B4E3B" w:rsidRPr="00D565FB" w:rsidRDefault="002C4D49">
      <w:pPr>
        <w:rPr>
          <w:b/>
          <w:bCs/>
          <w:sz w:val="32"/>
          <w:szCs w:val="32"/>
        </w:rPr>
      </w:pPr>
      <w:r w:rsidRPr="00D565FB">
        <w:rPr>
          <w:b/>
          <w:bCs/>
          <w:sz w:val="32"/>
          <w:szCs w:val="32"/>
        </w:rPr>
        <w:t>To start with, read about monolithic and microservice architecture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893"/>
        <w:gridCol w:w="7837"/>
      </w:tblGrid>
      <w:tr w:rsidR="002C4D49" w:rsidRPr="00D565FB" w14:paraId="64F2543A" w14:textId="77777777" w:rsidTr="00587F1C">
        <w:tc>
          <w:tcPr>
            <w:tcW w:w="2863" w:type="dxa"/>
          </w:tcPr>
          <w:p w14:paraId="3FDF234F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>Monolithic Vs Microservice Architecture for applications</w:t>
            </w:r>
          </w:p>
        </w:tc>
        <w:tc>
          <w:tcPr>
            <w:tcW w:w="6867" w:type="dxa"/>
          </w:tcPr>
          <w:p w14:paraId="6E5A594D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1B20C361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 xml:space="preserve">1. Monolithic vs Microservice architecture </w:t>
            </w:r>
          </w:p>
          <w:p w14:paraId="52F42300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hyperlink r:id="rId9" w:history="1">
              <w:r w:rsidRPr="00D565FB">
                <w:rPr>
                  <w:rStyle w:val="Hyperlink"/>
                  <w:rFonts w:ascii="Trebuchet MS" w:hAnsi="Trebuchet MS"/>
                  <w:sz w:val="32"/>
                  <w:szCs w:val="32"/>
                </w:rPr>
                <w:t>https://www.youtube.com/watch?v=lL_j7ilk7rc&amp;t=189s</w:t>
              </w:r>
            </w:hyperlink>
          </w:p>
          <w:p w14:paraId="7AEF8AC4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52AB8440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 xml:space="preserve">2. What, </w:t>
            </w:r>
            <w:proofErr w:type="gramStart"/>
            <w:r w:rsidRPr="00D565FB">
              <w:rPr>
                <w:rFonts w:ascii="Trebuchet MS" w:hAnsi="Trebuchet MS"/>
                <w:sz w:val="32"/>
                <w:szCs w:val="32"/>
              </w:rPr>
              <w:t>Why</w:t>
            </w:r>
            <w:proofErr w:type="gramEnd"/>
            <w:r w:rsidRPr="00D565FB">
              <w:rPr>
                <w:rFonts w:ascii="Trebuchet MS" w:hAnsi="Trebuchet MS"/>
                <w:sz w:val="32"/>
                <w:szCs w:val="32"/>
              </w:rPr>
              <w:t xml:space="preserve"> use Microservices.</w:t>
            </w:r>
          </w:p>
          <w:p w14:paraId="18FD7F9E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hyperlink r:id="rId10" w:history="1">
              <w:r w:rsidRPr="00D565FB">
                <w:rPr>
                  <w:rStyle w:val="Hyperlink"/>
                  <w:rFonts w:ascii="Trebuchet MS" w:hAnsi="Trebuchet MS"/>
                  <w:sz w:val="32"/>
                  <w:szCs w:val="32"/>
                </w:rPr>
                <w:t>https://www.youtube.com/watch?v=rv4LlmLmVWk&amp;t=1041s</w:t>
              </w:r>
            </w:hyperlink>
          </w:p>
          <w:p w14:paraId="5015873F" w14:textId="77777777" w:rsidR="002C4D49" w:rsidRPr="00D565FB" w:rsidRDefault="002C4D49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</w:tc>
      </w:tr>
    </w:tbl>
    <w:p w14:paraId="20DFAC3B" w14:textId="77777777" w:rsidR="002C4D49" w:rsidRPr="00D565FB" w:rsidRDefault="002C4D49">
      <w:pPr>
        <w:rPr>
          <w:sz w:val="32"/>
          <w:szCs w:val="32"/>
        </w:rPr>
      </w:pPr>
    </w:p>
    <w:p w14:paraId="283BEF9F" w14:textId="77777777" w:rsidR="002C4D49" w:rsidRPr="00D565FB" w:rsidRDefault="002C4D49">
      <w:pPr>
        <w:rPr>
          <w:sz w:val="32"/>
          <w:szCs w:val="32"/>
        </w:rPr>
      </w:pPr>
    </w:p>
    <w:p w14:paraId="08944EAA" w14:textId="77777777" w:rsidR="00D565FB" w:rsidRDefault="00D56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E2C2E8" w14:textId="60431548" w:rsidR="002C4D49" w:rsidRPr="00D565FB" w:rsidRDefault="002C4D49">
      <w:pPr>
        <w:rPr>
          <w:b/>
          <w:bCs/>
          <w:sz w:val="32"/>
          <w:szCs w:val="32"/>
        </w:rPr>
      </w:pPr>
      <w:r w:rsidRPr="00D565FB">
        <w:rPr>
          <w:b/>
          <w:bCs/>
          <w:sz w:val="32"/>
          <w:szCs w:val="32"/>
        </w:rPr>
        <w:lastRenderedPageBreak/>
        <w:t xml:space="preserve">What is </w:t>
      </w: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>?</w:t>
      </w:r>
    </w:p>
    <w:p w14:paraId="24701EA9" w14:textId="6A05D667" w:rsidR="002C4D49" w:rsidRPr="00D565FB" w:rsidRDefault="00D565FB">
      <w:pPr>
        <w:rPr>
          <w:sz w:val="32"/>
          <w:szCs w:val="32"/>
        </w:rPr>
      </w:pPr>
      <w:proofErr w:type="spellStart"/>
      <w:r w:rsidRPr="00D565FB">
        <w:rPr>
          <w:sz w:val="32"/>
          <w:szCs w:val="32"/>
        </w:rPr>
        <w:t>kubectl</w:t>
      </w:r>
      <w:proofErr w:type="spellEnd"/>
      <w:r w:rsidRPr="00D565FB">
        <w:rPr>
          <w:sz w:val="32"/>
          <w:szCs w:val="32"/>
        </w:rPr>
        <w:t> is the command-line tool for interacting with Kubernetes clusters. It allows users to deploy applications, inspect and manage cluster resources, and view logs. </w:t>
      </w:r>
    </w:p>
    <w:p w14:paraId="0800A770" w14:textId="77777777" w:rsidR="00D565FB" w:rsidRPr="00D565FB" w:rsidRDefault="00D565FB">
      <w:pPr>
        <w:rPr>
          <w:sz w:val="32"/>
          <w:szCs w:val="32"/>
        </w:rPr>
      </w:pPr>
    </w:p>
    <w:p w14:paraId="149D62DA" w14:textId="0F4ACB32" w:rsidR="00D565FB" w:rsidRPr="00D565FB" w:rsidRDefault="00D565FB">
      <w:pPr>
        <w:rPr>
          <w:b/>
          <w:bCs/>
          <w:sz w:val="32"/>
          <w:szCs w:val="32"/>
        </w:rPr>
      </w:pPr>
      <w:r w:rsidRPr="00D565FB">
        <w:rPr>
          <w:b/>
          <w:bCs/>
          <w:sz w:val="32"/>
          <w:szCs w:val="32"/>
        </w:rPr>
        <w:t>Practical:</w:t>
      </w:r>
    </w:p>
    <w:p w14:paraId="64AA1358" w14:textId="77777777" w:rsidR="00D565FB" w:rsidRPr="00D565FB" w:rsidRDefault="00D565FB">
      <w:pPr>
        <w:rPr>
          <w:sz w:val="32"/>
          <w:szCs w:val="32"/>
        </w:rPr>
      </w:pPr>
    </w:p>
    <w:p w14:paraId="178CC69D" w14:textId="3D8EF6BA" w:rsidR="00D565FB" w:rsidRPr="00D565FB" w:rsidRDefault="00D565FB" w:rsidP="00D565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65FB">
        <w:rPr>
          <w:sz w:val="32"/>
          <w:szCs w:val="32"/>
        </w:rPr>
        <w:t>Enable Kubernetes Service in Docker Desktop.</w:t>
      </w:r>
    </w:p>
    <w:p w14:paraId="6DF6176D" w14:textId="1DB47C3C" w:rsidR="00D565FB" w:rsidRPr="00D565FB" w:rsidRDefault="00D565FB" w:rsidP="00D565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65FB">
        <w:rPr>
          <w:sz w:val="32"/>
          <w:szCs w:val="32"/>
        </w:rPr>
        <w:t xml:space="preserve">This pulls some images of Kubernetes cluster and </w:t>
      </w:r>
      <w:proofErr w:type="spellStart"/>
      <w:r w:rsidRPr="00D565FB">
        <w:rPr>
          <w:sz w:val="32"/>
          <w:szCs w:val="32"/>
        </w:rPr>
        <w:t>kubectl</w:t>
      </w:r>
      <w:proofErr w:type="spellEnd"/>
      <w:r w:rsidRPr="00D565FB">
        <w:rPr>
          <w:sz w:val="32"/>
          <w:szCs w:val="32"/>
        </w:rPr>
        <w:t xml:space="preserve"> in Docker Desktop.</w:t>
      </w:r>
    </w:p>
    <w:p w14:paraId="40073D89" w14:textId="09B852D1" w:rsidR="00D565FB" w:rsidRPr="00D565FB" w:rsidRDefault="00D565FB" w:rsidP="00D565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65FB">
        <w:rPr>
          <w:sz w:val="32"/>
          <w:szCs w:val="32"/>
        </w:rPr>
        <w:t xml:space="preserve">Open CMD and run these commands to check </w:t>
      </w:r>
      <w:proofErr w:type="spellStart"/>
      <w:r w:rsidRPr="00D565FB">
        <w:rPr>
          <w:sz w:val="32"/>
          <w:szCs w:val="32"/>
        </w:rPr>
        <w:t>kubernetes</w:t>
      </w:r>
      <w:proofErr w:type="spellEnd"/>
      <w:r w:rsidRPr="00D565FB">
        <w:rPr>
          <w:sz w:val="32"/>
          <w:szCs w:val="32"/>
        </w:rPr>
        <w:t xml:space="preserve"> resources.</w:t>
      </w:r>
    </w:p>
    <w:p w14:paraId="63FFABBC" w14:textId="77777777" w:rsidR="00D565FB" w:rsidRPr="00D565FB" w:rsidRDefault="00D565FB" w:rsidP="00D565F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version</w:t>
      </w:r>
    </w:p>
    <w:p w14:paraId="63C95109" w14:textId="77777777" w:rsidR="00D565FB" w:rsidRPr="00D565FB" w:rsidRDefault="00D565FB" w:rsidP="00D565F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get nodes</w:t>
      </w:r>
    </w:p>
    <w:p w14:paraId="2BD3449B" w14:textId="77777777" w:rsidR="00D565FB" w:rsidRPr="00D565FB" w:rsidRDefault="00D565FB" w:rsidP="00D565F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get nodes -o wide</w:t>
      </w:r>
    </w:p>
    <w:p w14:paraId="21357F69" w14:textId="77777777" w:rsidR="00D565FB" w:rsidRPr="00D565FB" w:rsidRDefault="00D565FB" w:rsidP="00D565F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get pods</w:t>
      </w:r>
    </w:p>
    <w:p w14:paraId="2C646570" w14:textId="77777777" w:rsidR="00D565FB" w:rsidRPr="00D565FB" w:rsidRDefault="00D565FB" w:rsidP="00D565F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get deployments</w:t>
      </w:r>
    </w:p>
    <w:p w14:paraId="03BE6DD9" w14:textId="2C4756E5" w:rsidR="00D565FB" w:rsidRPr="00D565FB" w:rsidRDefault="00D565FB" w:rsidP="00D565F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get services</w:t>
      </w:r>
    </w:p>
    <w:p w14:paraId="314D0FF3" w14:textId="77777777" w:rsidR="00D565FB" w:rsidRPr="00D565FB" w:rsidRDefault="00D565FB">
      <w:pPr>
        <w:rPr>
          <w:sz w:val="32"/>
          <w:szCs w:val="32"/>
        </w:rPr>
      </w:pPr>
    </w:p>
    <w:p w14:paraId="4729D9A2" w14:textId="353A1D3B" w:rsidR="00D565FB" w:rsidRPr="00D565FB" w:rsidRDefault="00D565F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D565FB">
        <w:rPr>
          <w:b/>
          <w:bCs/>
          <w:sz w:val="32"/>
          <w:szCs w:val="32"/>
        </w:rPr>
        <w:t>Running First POD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863"/>
        <w:gridCol w:w="6867"/>
      </w:tblGrid>
      <w:tr w:rsidR="00D565FB" w:rsidRPr="00D565FB" w14:paraId="23C0F26C" w14:textId="77777777" w:rsidTr="00587F1C">
        <w:tc>
          <w:tcPr>
            <w:tcW w:w="2863" w:type="dxa"/>
          </w:tcPr>
          <w:p w14:paraId="1B9FB9A9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>Running Pod on the cluster</w:t>
            </w:r>
          </w:p>
        </w:tc>
        <w:tc>
          <w:tcPr>
            <w:tcW w:w="6867" w:type="dxa"/>
          </w:tcPr>
          <w:p w14:paraId="59A25352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># To run pod with nginx container</w:t>
            </w:r>
          </w:p>
          <w:p w14:paraId="43636334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56E1A9BD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proofErr w:type="spellStart"/>
            <w:r w:rsidRPr="00D565FB">
              <w:rPr>
                <w:rFonts w:ascii="Trebuchet MS" w:hAnsi="Trebuchet MS"/>
                <w:sz w:val="32"/>
                <w:szCs w:val="32"/>
              </w:rPr>
              <w:t>kubectl</w:t>
            </w:r>
            <w:proofErr w:type="spellEnd"/>
            <w:r w:rsidRPr="00D565FB">
              <w:rPr>
                <w:rFonts w:ascii="Trebuchet MS" w:hAnsi="Trebuchet MS"/>
                <w:sz w:val="32"/>
                <w:szCs w:val="32"/>
              </w:rPr>
              <w:t xml:space="preserve"> run webapp --image=</w:t>
            </w:r>
            <w:proofErr w:type="spellStart"/>
            <w:proofErr w:type="gramStart"/>
            <w:r w:rsidRPr="00D565FB">
              <w:rPr>
                <w:rFonts w:ascii="Trebuchet MS" w:hAnsi="Trebuchet MS"/>
                <w:sz w:val="32"/>
                <w:szCs w:val="32"/>
              </w:rPr>
              <w:t>nginx:latest</w:t>
            </w:r>
            <w:proofErr w:type="spellEnd"/>
            <w:proofErr w:type="gramEnd"/>
          </w:p>
          <w:p w14:paraId="2A39AE6C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01E53B42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># To check the resources created</w:t>
            </w:r>
          </w:p>
          <w:p w14:paraId="521EF42B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t xml:space="preserve"># </w:t>
            </w:r>
            <w:proofErr w:type="spellStart"/>
            <w:r w:rsidRPr="00D565FB">
              <w:rPr>
                <w:rFonts w:ascii="Trebuchet MS" w:hAnsi="Trebuchet MS"/>
                <w:sz w:val="32"/>
                <w:szCs w:val="32"/>
              </w:rPr>
              <w:t>kubectl</w:t>
            </w:r>
            <w:proofErr w:type="spellEnd"/>
            <w:r w:rsidRPr="00D565FB">
              <w:rPr>
                <w:rFonts w:ascii="Trebuchet MS" w:hAnsi="Trebuchet MS"/>
                <w:sz w:val="32"/>
                <w:szCs w:val="32"/>
              </w:rPr>
              <w:t xml:space="preserve"> get &lt;resource-name&gt;</w:t>
            </w:r>
          </w:p>
          <w:p w14:paraId="088A0160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31636BA2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proofErr w:type="spellStart"/>
            <w:r w:rsidRPr="00D565FB">
              <w:rPr>
                <w:rFonts w:ascii="Trebuchet MS" w:hAnsi="Trebuchet MS"/>
                <w:sz w:val="32"/>
                <w:szCs w:val="32"/>
              </w:rPr>
              <w:t>kubectl</w:t>
            </w:r>
            <w:proofErr w:type="spellEnd"/>
            <w:r w:rsidRPr="00D565FB">
              <w:rPr>
                <w:rFonts w:ascii="Trebuchet MS" w:hAnsi="Trebuchet MS"/>
                <w:sz w:val="32"/>
                <w:szCs w:val="32"/>
              </w:rPr>
              <w:t xml:space="preserve"> describe pods webapp</w:t>
            </w:r>
          </w:p>
          <w:p w14:paraId="4E2502B0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7CE4F5CC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sz w:val="32"/>
                <w:szCs w:val="32"/>
              </w:rPr>
              <w:lastRenderedPageBreak/>
              <w:t xml:space="preserve"># Use port-forward command - </w:t>
            </w:r>
          </w:p>
          <w:p w14:paraId="76B68778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53780A3E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proofErr w:type="spellStart"/>
            <w:r w:rsidRPr="00D565FB">
              <w:rPr>
                <w:rFonts w:ascii="Trebuchet MS" w:hAnsi="Trebuchet MS"/>
                <w:sz w:val="32"/>
                <w:szCs w:val="32"/>
              </w:rPr>
              <w:t>kubectl</w:t>
            </w:r>
            <w:proofErr w:type="spellEnd"/>
            <w:r w:rsidRPr="00D565FB">
              <w:rPr>
                <w:rFonts w:ascii="Trebuchet MS" w:hAnsi="Trebuchet MS"/>
                <w:sz w:val="32"/>
                <w:szCs w:val="32"/>
              </w:rPr>
              <w:t xml:space="preserve"> port-forward webapp 8082:80</w:t>
            </w:r>
          </w:p>
          <w:p w14:paraId="3F2DCBE8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  <w:p w14:paraId="5AF465E3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  <w:r w:rsidRPr="00D565FB">
              <w:rPr>
                <w:rFonts w:ascii="Trebuchet MS" w:hAnsi="Trebuchet MS"/>
                <w:b/>
                <w:bCs/>
                <w:sz w:val="32"/>
                <w:szCs w:val="32"/>
              </w:rPr>
              <w:t>Please note</w:t>
            </w:r>
            <w:r w:rsidRPr="00D565FB">
              <w:rPr>
                <w:rFonts w:ascii="Trebuchet MS" w:hAnsi="Trebuchet MS"/>
                <w:sz w:val="32"/>
                <w:szCs w:val="32"/>
              </w:rPr>
              <w:t xml:space="preserve"> - </w:t>
            </w:r>
            <w:proofErr w:type="spellStart"/>
            <w:r w:rsidRPr="00D565FB">
              <w:rPr>
                <w:rFonts w:ascii="Trebuchet MS" w:hAnsi="Trebuchet MS"/>
                <w:sz w:val="32"/>
                <w:szCs w:val="32"/>
              </w:rPr>
              <w:t>kubectl</w:t>
            </w:r>
            <w:proofErr w:type="spellEnd"/>
            <w:r w:rsidRPr="00D565FB">
              <w:rPr>
                <w:rFonts w:ascii="Trebuchet MS" w:hAnsi="Trebuchet MS"/>
                <w:sz w:val="32"/>
                <w:szCs w:val="32"/>
              </w:rPr>
              <w:t xml:space="preserve"> port-forward allows using resource name, such as a pod name, to select a matching pod to port forward </w:t>
            </w:r>
          </w:p>
          <w:p w14:paraId="6CF590CD" w14:textId="77777777" w:rsidR="00D565FB" w:rsidRPr="00D565FB" w:rsidRDefault="00D565FB" w:rsidP="00587F1C">
            <w:pPr>
              <w:ind w:left="142"/>
              <w:rPr>
                <w:rFonts w:ascii="Trebuchet MS" w:hAnsi="Trebuchet MS"/>
                <w:sz w:val="32"/>
                <w:szCs w:val="32"/>
              </w:rPr>
            </w:pPr>
          </w:p>
        </w:tc>
      </w:tr>
    </w:tbl>
    <w:p w14:paraId="489BC9F6" w14:textId="77777777" w:rsidR="00D565FB" w:rsidRPr="00D565FB" w:rsidRDefault="00D565FB">
      <w:pPr>
        <w:rPr>
          <w:sz w:val="32"/>
          <w:szCs w:val="32"/>
        </w:rPr>
      </w:pPr>
    </w:p>
    <w:p w14:paraId="669919E8" w14:textId="77777777" w:rsidR="00D565FB" w:rsidRPr="00D565FB" w:rsidRDefault="00D565FB">
      <w:pPr>
        <w:rPr>
          <w:sz w:val="32"/>
          <w:szCs w:val="32"/>
        </w:rPr>
      </w:pPr>
    </w:p>
    <w:p w14:paraId="4E38875C" w14:textId="4AA614AD" w:rsidR="00D565FB" w:rsidRPr="00D565FB" w:rsidRDefault="00D565FB">
      <w:pPr>
        <w:rPr>
          <w:sz w:val="32"/>
          <w:szCs w:val="32"/>
        </w:rPr>
      </w:pPr>
      <w:r w:rsidRPr="00D565FB">
        <w:rPr>
          <w:sz w:val="32"/>
          <w:szCs w:val="32"/>
        </w:rPr>
        <w:t xml:space="preserve">Every resource by default is created in the </w:t>
      </w:r>
      <w:r w:rsidRPr="00D565FB">
        <w:rPr>
          <w:b/>
          <w:bCs/>
          <w:sz w:val="32"/>
          <w:szCs w:val="32"/>
        </w:rPr>
        <w:t>default namespace</w:t>
      </w:r>
      <w:r w:rsidRPr="00D565FB">
        <w:rPr>
          <w:sz w:val="32"/>
          <w:szCs w:val="32"/>
        </w:rPr>
        <w:t>.</w:t>
      </w:r>
    </w:p>
    <w:p w14:paraId="5F4C2DCA" w14:textId="5DF13094" w:rsidR="00D565FB" w:rsidRPr="00D565FB" w:rsidRDefault="00D565FB">
      <w:pPr>
        <w:rPr>
          <w:sz w:val="32"/>
          <w:szCs w:val="32"/>
        </w:rPr>
      </w:pPr>
      <w:r w:rsidRPr="00D565FB">
        <w:rPr>
          <w:sz w:val="32"/>
          <w:szCs w:val="32"/>
        </w:rPr>
        <w:t>To create a new namespace:</w:t>
      </w:r>
    </w:p>
    <w:p w14:paraId="4C23AD93" w14:textId="190EDE36" w:rsidR="00D565FB" w:rsidRPr="00D565FB" w:rsidRDefault="00D565FB" w:rsidP="00D565F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create namespace monitoring</w:t>
      </w:r>
    </w:p>
    <w:p w14:paraId="3B354205" w14:textId="5E165B1B" w:rsidR="00D565FB" w:rsidRPr="00D565FB" w:rsidRDefault="00D565FB" w:rsidP="00D565F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D565FB">
        <w:rPr>
          <w:b/>
          <w:bCs/>
          <w:sz w:val="32"/>
          <w:szCs w:val="32"/>
        </w:rPr>
        <w:t>kubectl</w:t>
      </w:r>
      <w:proofErr w:type="spellEnd"/>
      <w:r w:rsidRPr="00D565FB">
        <w:rPr>
          <w:b/>
          <w:bCs/>
          <w:sz w:val="32"/>
          <w:szCs w:val="32"/>
        </w:rPr>
        <w:t xml:space="preserve"> get namespaces</w:t>
      </w:r>
    </w:p>
    <w:sectPr w:rsidR="00D565FB" w:rsidRPr="00D565F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002A7" w14:textId="77777777" w:rsidR="00BD73F6" w:rsidRDefault="00BD73F6" w:rsidP="009B4E3B">
      <w:pPr>
        <w:spacing w:after="0" w:line="240" w:lineRule="auto"/>
      </w:pPr>
      <w:r>
        <w:separator/>
      </w:r>
    </w:p>
  </w:endnote>
  <w:endnote w:type="continuationSeparator" w:id="0">
    <w:p w14:paraId="6D3D6118" w14:textId="77777777" w:rsidR="00BD73F6" w:rsidRDefault="00BD73F6" w:rsidP="009B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889A3" w14:textId="77777777" w:rsidR="00BD73F6" w:rsidRDefault="00BD73F6" w:rsidP="009B4E3B">
      <w:pPr>
        <w:spacing w:after="0" w:line="240" w:lineRule="auto"/>
      </w:pPr>
      <w:r>
        <w:separator/>
      </w:r>
    </w:p>
  </w:footnote>
  <w:footnote w:type="continuationSeparator" w:id="0">
    <w:p w14:paraId="737A7EED" w14:textId="77777777" w:rsidR="00BD73F6" w:rsidRDefault="00BD73F6" w:rsidP="009B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0F00D" w14:textId="6202491D" w:rsidR="009B4E3B" w:rsidRDefault="009B4E3B">
    <w:pPr>
      <w:pStyle w:val="Header"/>
      <w:pBdr>
        <w:bottom w:val="single" w:sz="6" w:space="1" w:color="auto"/>
      </w:pBdr>
    </w:pPr>
    <w:r>
      <w:t>Kubernetes Notes</w:t>
    </w:r>
  </w:p>
  <w:p w14:paraId="416F39EF" w14:textId="77777777" w:rsidR="009B4E3B" w:rsidRDefault="009B4E3B">
    <w:pPr>
      <w:pStyle w:val="Header"/>
    </w:pPr>
  </w:p>
  <w:p w14:paraId="0ED4F52E" w14:textId="77777777" w:rsidR="009B4E3B" w:rsidRDefault="009B4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7BD2"/>
    <w:multiLevelType w:val="hybridMultilevel"/>
    <w:tmpl w:val="D1B6A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0772"/>
    <w:multiLevelType w:val="hybridMultilevel"/>
    <w:tmpl w:val="646C04D6"/>
    <w:lvl w:ilvl="0" w:tplc="3C34FFD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5934"/>
    <w:multiLevelType w:val="hybridMultilevel"/>
    <w:tmpl w:val="E58A7C58"/>
    <w:lvl w:ilvl="0" w:tplc="87EE1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09090">
    <w:abstractNumId w:val="2"/>
  </w:num>
  <w:num w:numId="2" w16cid:durableId="1003554565">
    <w:abstractNumId w:val="0"/>
  </w:num>
  <w:num w:numId="3" w16cid:durableId="2263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C6"/>
    <w:rsid w:val="002C4D49"/>
    <w:rsid w:val="003A1494"/>
    <w:rsid w:val="00995F5D"/>
    <w:rsid w:val="009B4E3B"/>
    <w:rsid w:val="00A42D30"/>
    <w:rsid w:val="00BD73F6"/>
    <w:rsid w:val="00D565FB"/>
    <w:rsid w:val="00E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220C"/>
  <w15:chartTrackingRefBased/>
  <w15:docId w15:val="{64C5E0F8-050E-485A-9E05-ED5E86CA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4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3B"/>
  </w:style>
  <w:style w:type="paragraph" w:styleId="Footer">
    <w:name w:val="footer"/>
    <w:basedOn w:val="Normal"/>
    <w:link w:val="FooterChar"/>
    <w:uiPriority w:val="99"/>
    <w:unhideWhenUsed/>
    <w:rsid w:val="009B4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3B"/>
  </w:style>
  <w:style w:type="table" w:styleId="TableGrid">
    <w:name w:val="Table Grid"/>
    <w:basedOn w:val="TableNormal"/>
    <w:uiPriority w:val="39"/>
    <w:rsid w:val="002C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4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rv4LlmLmVWk&amp;t=104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L_j7ilk7rc&amp;t=18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4</cp:revision>
  <dcterms:created xsi:type="dcterms:W3CDTF">2025-09-08T07:26:00Z</dcterms:created>
  <dcterms:modified xsi:type="dcterms:W3CDTF">2025-09-08T08:18:00Z</dcterms:modified>
</cp:coreProperties>
</file>