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{{breadcrumbs}}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</w:tc>
      </w:tr>
    </w:tbl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0% to {{low_upper_bound}}%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{{low_upper_bound}}% to {{high_lower_bound}}%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{{high_lower_bound}}% to 100%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php-code-coverage {{version}}</w:t>
        </w:r>
      </w:hyperlink>
      <w:r w:rsidDel="00000000" w:rsidR="00000000" w:rsidRPr="00000000">
        <w:rPr>
          <w:rtl w:val="0"/>
        </w:rPr>
        <w:t xml:space="preserve"> using {{runtime}}{{generator}} at {{date}}.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