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ScriptableScaleContext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chart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chart</w:t>
      </w:r>
      <w:r w:rsidDel="00000000" w:rsidR="00000000" w:rsidRPr="00000000">
        <w:rPr>
          <w:rtl w:val="0"/>
        </w:rPr>
        <w:t xml:space="preserve">: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  <w:t xml:space="preserve">&lt;keyof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, (number |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  <w:t xml:space="preserve"> |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  <w:t xml:space="preserve">)[], unknown&gt;</w:t>
      </w:r>
    </w:p>
    <w:p w:rsidR="00000000" w:rsidDel="00000000" w:rsidP="00000000" w:rsidRDefault="00000000" w:rsidRPr="00000000" w14:paraId="0000008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index.esm.d.ts:1341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index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index.esm.d.ts:1343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scale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scale</w:t>
      </w:r>
      <w:r w:rsidDel="00000000" w:rsidR="00000000" w:rsidRPr="00000000">
        <w:rPr>
          <w:rtl w:val="0"/>
        </w:rPr>
        <w:t xml:space="preserve">: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&lt;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index.esm.d.ts:1342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d34og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tick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tick</w:t>
      </w:r>
      <w:r w:rsidDel="00000000" w:rsidR="00000000" w:rsidRPr="00000000">
        <w:rPr>
          <w:rtl w:val="0"/>
        </w:rPr>
        <w:t xml:space="preserve">: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index.esm.d.ts:1344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 ScriptableLineSegmentContext </w:t>
        </w:r>
      </w:hyperlink>
      <w:r w:rsidDel="00000000" w:rsidR="00000000" w:rsidRPr="00000000">
        <w:rPr>
          <w:rtl w:val="0"/>
        </w:rPr>
        <w:t xml:space="preserve">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 ScriptableScalePointLabelContext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classes/Chart.html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141" Type="http://schemas.openxmlformats.org/officeDocument/2006/relationships/hyperlink" Target="http://docs.google.com/docs/3.9.1/api/interfaces/ScriptableScalePointLabelContext.html" TargetMode="External"/><Relationship Id="rId140" Type="http://schemas.openxmlformats.org/officeDocument/2006/relationships/hyperlink" Target="http://docs.google.com/docs/3.9.1/api/interfaces/ScriptableLineSegmentContext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s://github.com/chartjs/Chart.js/blob/5ea4b3a/types/index.esm.d.ts#L1344" TargetMode="External"/><Relationship Id="rId138" Type="http://schemas.openxmlformats.org/officeDocument/2006/relationships/hyperlink" Target="http://docs.google.com/docs/3.9.1/api/interfaces/Tick.html" TargetMode="External"/><Relationship Id="rId137" Type="http://schemas.openxmlformats.org/officeDocument/2006/relationships/hyperlink" Target="https://github.com/chartjs/Chart.js/blob/5ea4b3a/types/index.esm.d.ts#L1342" TargetMode="External"/><Relationship Id="rId132" Type="http://schemas.openxmlformats.org/officeDocument/2006/relationships/hyperlink" Target="http://docs.google.com/docs/3.9.1/api/interfaces/BubbleDataPoint.html" TargetMode="External"/><Relationship Id="rId131" Type="http://schemas.openxmlformats.org/officeDocument/2006/relationships/hyperlink" Target="http://docs.google.com/docs/3.9.1/api/interfaces/ScatterDataPoint.html" TargetMode="External"/><Relationship Id="rId130" Type="http://schemas.openxmlformats.org/officeDocument/2006/relationships/hyperlink" Target="http://docs.google.com/docs/3.9.1/api/interfaces/ChartTypeRegistry.html" TargetMode="External"/><Relationship Id="rId136" Type="http://schemas.openxmlformats.org/officeDocument/2006/relationships/hyperlink" Target="http://docs.google.com/docs/3.9.1/api/interfaces/CoreScaleOptions.html" TargetMode="External"/><Relationship Id="rId135" Type="http://schemas.openxmlformats.org/officeDocument/2006/relationships/hyperlink" Target="http://docs.google.com/docs/3.9.1/api/classes/Scale.html" TargetMode="External"/><Relationship Id="rId134" Type="http://schemas.openxmlformats.org/officeDocument/2006/relationships/hyperlink" Target="https://github.com/chartjs/Chart.js/blob/5ea4b3a/types/index.esm.d.ts#L1343" TargetMode="External"/><Relationship Id="rId133" Type="http://schemas.openxmlformats.org/officeDocument/2006/relationships/hyperlink" Target="https://github.com/chartjs/Chart.js/blob/5ea4b3a/types/index.esm.d.ts#L1341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