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Progressive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Progressive Line With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Drop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animations: { y: { easing: 'easeInOutElastic', from: (ctx) =&gt; { if (ctx.type === 'data') { if (ctx.mode === 'default' &amp;&amp; !ctx.dropped) { ctx.dropped = true; return 0; } } } } }, },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animations: {</w:t>
        <w:br w:type="textWrapping"/>
        <w:t xml:space="preserve">      y: {</w:t>
        <w:br w:type="textWrapping"/>
        <w:t xml:space="preserve">        easing: 'easeInOutElastic',</w:t>
        <w:br w:type="textWrapping"/>
        <w:t xml:space="preserve">        from: (ctx) =&gt; {</w:t>
        <w:br w:type="textWrapping"/>
        <w:t xml:space="preserve">          if (ctx.type === 'data') {</w:t>
        <w:br w:type="textWrapping"/>
        <w:t xml:space="preserve">            if (ctx.mode === 'default' &amp;&amp; !ctx.dropped) {</w:t>
        <w:br w:type="textWrapping"/>
        <w:t xml:space="preserve">              ctx.dropped = true;</w:t>
        <w:br w:type="textWrapping"/>
        <w:t xml:space="preserve">              return 0;</w:t>
        <w:br w:type="textWrapping"/>
        <w:t xml:space="preserve">            }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animations: { y: { duration: 2000, delay: 500 } }, data: Utils.numbers(NUMBER_CFG), borderColor: Utils.CHART_COLORS.red, backgroundColor: Utils.transparentize(Utils.CHART_COLORS.red, 0.5), fill: 1, tension: 0.5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animations: {</w:t>
        <w:br w:type="textWrapping"/>
        <w:t xml:space="preserve">        y: {</w:t>
        <w:br w:type="textWrapping"/>
        <w:t xml:space="preserve">          duration: 2000,</w:t>
        <w:br w:type="textWrapping"/>
        <w:t xml:space="preserve">          delay: 500</w:t>
        <w:br w:type="textWrapping"/>
        <w:t xml:space="preserve">        }</w:t>
        <w:br w:type="textWrapping"/>
        <w:t xml:space="preserve">      },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fill: 1,</w:t>
        <w:br w:type="textWrapping"/>
        <w:t xml:space="preserve">      tension: 0.5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animation (easing)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animations (from)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fill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tension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Delay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Loop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nimations/drop.html" TargetMode="External"/><Relationship Id="rId23" Type="http://schemas.openxmlformats.org/officeDocument/2006/relationships/hyperlink" Target="http://docs.google.com/docs/3.9.1/samples/animations/de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nimations/progressive-line.html" TargetMode="External"/><Relationship Id="rId25" Type="http://schemas.openxmlformats.org/officeDocument/2006/relationships/hyperlink" Target="http://docs.google.com/docs/3.9.1/samples/animations/loop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nimations/progressive-line-eas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animations.html#animation" TargetMode="External"/><Relationship Id="rId30" Type="http://schemas.openxmlformats.org/officeDocument/2006/relationships/hyperlink" Target="http://docs.google.com/docs/3.9.1/configuration/animation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animations.html#animations-2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option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harts/line.html#line-styling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animations/delay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options.html#scriptable-option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animations/loop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