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Stacked bar/line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title: { display: true, text: 'Chart.js Stacked Line/Bar Chart' } }, scales: { y: { stacked: true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Stacked Line/Bar Chart'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stacked: true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Utils.numbers(NUMBER_CFG), borderColor: Utils.CHART_COLORS.red, backgroundColor: Utils.transparentize(Utils.CHART_COLORS.red, 0.5), stack: 'combined', type: 'bar' }, { label: 'Dataset 2', data: Utils.numbers(NUMBER_CFG), borderColor: Utils.CHART_COLORS.blue, backgroundColor: Utils.transparentize(Utils.CHART_COLORS.blue, 0.5), stack: 'combined'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stack: 'combined',</w:t>
        <w:br w:type="textWrapping"/>
        <w:t xml:space="preserve">      type: 'bar'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stack: 'combined'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borderWidth: 1, stack: 'combined', data: Utils.numbers({count: data.labels.length, min: 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borderWidth: 1,</w:t>
        <w:br w:type="textWrapping"/>
        <w:t xml:space="preserve">        stack: 'combined',</w:t>
        <w:br w:type="textWrapping"/>
        <w:t xml:space="preserve">        data: Utils.numbers({count: data.labels.length, min: 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 (stacked)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Dataset Configuration (stack)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Scatter - Multi axis 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Line Chart Boundaries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charts/line.html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docs.google.com/docs/3.9.1/general/data-structures.html#dataset-configuration" TargetMode="External"/><Relationship Id="rId41" Type="http://schemas.openxmlformats.org/officeDocument/2006/relationships/hyperlink" Target="http://docs.google.com/docs/3.9.1/general/data-structures.html" TargetMode="External"/><Relationship Id="rId22" Type="http://schemas.openxmlformats.org/officeDocument/2006/relationships/hyperlink" Target="http://docs.google.com/docs/3.9.1/samples/information.html" TargetMode="External"/><Relationship Id="rId44" Type="http://schemas.openxmlformats.org/officeDocument/2006/relationships/hyperlink" Target="http://docs.google.com/docs/3.9.1/samples/area/line-boundaries.html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docs/3.9.1/samples/other-charts/scatter-multi-axis.html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xes/#common-options-to-all-axe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axes/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harts/bar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axes/#stacking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