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Chart Area 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Doughnut Empty 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Quadrants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 Area Border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plugin data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plugins: { chartAreaBorder: { borderColor: 'red', borderWidth: 2, borderDash: [5, 5], borderDashOffset: 2, } } }, plugins: [chartAreaBorder] };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chartAreaBorder: {</w:t>
        <w:br w:type="textWrapping"/>
        <w:t xml:space="preserve">        borderColor: 'red',</w:t>
        <w:br w:type="textWrapping"/>
        <w:t xml:space="preserve">        borderWidth: 2,</w:t>
        <w:br w:type="textWrapping"/>
        <w:t xml:space="preserve">        borderDash: [5, 5],</w:t>
        <w:br w:type="textWrapping"/>
        <w:t xml:space="preserve">        borderDashOffset: 2,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plugins: [chartAreaBorder]</w:t>
        <w:br w:type="textWrapping"/>
        <w:t xml:space="preserve">};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chartAreaBorder = { id: 'chartAreaBorder', beforeDraw(chart, args, options) { const {ctx, chartArea: {left, top, width, height}} = chart; ctx.save(); ctx.strokeStyle = options.borderColor; ctx.lineWidth = options.borderWidth; ctx.setLineDash(options.borderDash || []); ctx.lineDashOffset = options.borderDashOffset; ctx.strokeRect(left, top, width, height); ctx.restore(); } 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chartAreaBorder = {</w:t>
        <w:br w:type="textWrapping"/>
        <w:t xml:space="preserve">  id: 'chartAreaBorder',</w:t>
        <w:br w:type="textWrapping"/>
        <w:t xml:space="preserve">  beforeDraw(chart, args, options) {</w:t>
        <w:br w:type="textWrapping"/>
        <w:t xml:space="preserve">    const {ctx, chartArea: {left, top, width, height}} = chart;</w:t>
        <w:br w:type="textWrapping"/>
        <w:t xml:space="preserve">    ctx.save();</w:t>
        <w:br w:type="textWrapping"/>
        <w:t xml:space="preserve">    ctx.strokeStyle = options.borderColor;</w:t>
        <w:br w:type="textWrapping"/>
        <w:t xml:space="preserve">    ctx.lineWidth = options.borderWidth;</w:t>
        <w:br w:type="textWrapping"/>
        <w:t xml:space="preserve">    ctx.setLineDash(options.borderDash || []);</w:t>
        <w:br w:type="textWrapping"/>
        <w:t xml:space="preserve">    ctx.lineDashOffset = options.borderDashOffset;</w:t>
        <w:br w:type="textWrapping"/>
        <w:t xml:space="preserve">    ctx.strokeRect(left, top, width, height);</w:t>
        <w:br w:type="textWrapping"/>
        <w:t xml:space="preserve">    ctx.restore();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labels = Utils.months({count: 7}); const data = { labels: labels, datasets: [ { label: 'Dataset 1', data: Utils.numbers(NUMBER_CFG), borderColor: Utils.CHART_COLORS.red, backgroundColor: Utils.transparentize(Utils.CHART_COLORS.red, 0.5), }, { label: 'Dataset 2', data: Utils.numbers(NUMBER_CFG), borderColor: Utils.CHART_COLORS.blue, backgroundColor: Utils.transparentize(Utils.CHART_COLORS.blue, 0.5), } ] 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 Radial Gradient 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Doughnut Empty State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plugins/doughnut-empty-state.html" TargetMode="External"/><Relationship Id="rId23" Type="http://schemas.openxmlformats.org/officeDocument/2006/relationships/hyperlink" Target="http://docs.google.com/docs/3.9.1/samples/plugins/chart-area-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utils.html" TargetMode="External"/><Relationship Id="rId25" Type="http://schemas.openxmlformats.org/officeDocument/2006/relationships/hyperlink" Target="http://docs.google.com/docs/3.9.1/samples/plugins/quadrants.html" TargetMode="External"/><Relationship Id="rId28" Type="http://schemas.openxmlformats.org/officeDocument/2006/relationships/hyperlink" Target="http://docs.google.com/docs/3.9.1/general/data-structures.html" TargetMode="External"/><Relationship Id="rId27" Type="http://schemas.openxmlformats.org/officeDocument/2006/relationships/hyperlink" Target="http://docs.google.com/docs/3.9.1/charts/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developers/plugin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plugins/doughnut-empty-state.html" TargetMode="External"/><Relationship Id="rId30" Type="http://schemas.openxmlformats.org/officeDocument/2006/relationships/hyperlink" Target="http://docs.google.com/docs/3.9.1/samples/advanced/radial-gradient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